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harts/chart10.xml" ContentType="application/vnd.openxmlformats-officedocument.drawingml.chart+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word/footer1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907" w:rsidRPr="006F3BFA" w:rsidRDefault="00F5240C" w:rsidP="006F3BFA">
      <w:pPr>
        <w:pStyle w:val="Heading2"/>
        <w:spacing w:line="276" w:lineRule="auto"/>
        <w:ind w:left="0" w:right="3258"/>
        <w:jc w:val="both"/>
        <w:rPr>
          <w:rFonts w:ascii="Bookman Old Style" w:hAnsi="Bookman Old Style" w:cs="Arial"/>
          <w:lang w:val="id-ID"/>
        </w:rPr>
      </w:pPr>
      <w:r w:rsidRPr="006F3BFA">
        <w:rPr>
          <w:rFonts w:ascii="Bookman Old Style" w:hAnsi="Bookman Old Style" w:cs="Arial"/>
        </w:rPr>
        <w:t xml:space="preserve">BAB I </w:t>
      </w:r>
    </w:p>
    <w:p w:rsidR="00D14B21" w:rsidRPr="006F3BFA" w:rsidRDefault="00F5240C" w:rsidP="006F3BFA">
      <w:pPr>
        <w:pStyle w:val="Heading2"/>
        <w:spacing w:line="276" w:lineRule="auto"/>
        <w:ind w:left="0" w:right="3258"/>
        <w:jc w:val="both"/>
        <w:rPr>
          <w:rFonts w:ascii="Bookman Old Style" w:hAnsi="Bookman Old Style" w:cs="Arial"/>
          <w:lang w:val="id-ID"/>
        </w:rPr>
      </w:pPr>
      <w:r w:rsidRPr="006F3BFA">
        <w:rPr>
          <w:rFonts w:ascii="Bookman Old Style" w:hAnsi="Bookman Old Style" w:cs="Arial"/>
        </w:rPr>
        <w:t>PENDAHULUAN</w:t>
      </w:r>
    </w:p>
    <w:p w:rsidR="00D14B21" w:rsidRPr="006F3BFA" w:rsidRDefault="00887C13" w:rsidP="006F3BFA">
      <w:pPr>
        <w:tabs>
          <w:tab w:val="left" w:pos="567"/>
        </w:tabs>
        <w:spacing w:line="276" w:lineRule="auto"/>
        <w:jc w:val="both"/>
        <w:rPr>
          <w:rFonts w:ascii="Bookman Old Style" w:hAnsi="Bookman Old Style" w:cs="Arial"/>
          <w:b/>
          <w:sz w:val="24"/>
          <w:szCs w:val="24"/>
        </w:rPr>
      </w:pPr>
      <w:r w:rsidRPr="006F3BFA">
        <w:rPr>
          <w:rFonts w:ascii="Bookman Old Style" w:hAnsi="Bookman Old Style" w:cs="Arial"/>
          <w:b/>
          <w:sz w:val="24"/>
          <w:szCs w:val="24"/>
          <w:lang w:val="id-ID"/>
        </w:rPr>
        <w:t>I.1</w:t>
      </w:r>
      <w:r w:rsidRPr="006F3BFA">
        <w:rPr>
          <w:rFonts w:ascii="Bookman Old Style" w:hAnsi="Bookman Old Style" w:cs="Arial"/>
          <w:b/>
          <w:sz w:val="24"/>
          <w:szCs w:val="24"/>
          <w:lang w:val="id-ID"/>
        </w:rPr>
        <w:tab/>
      </w:r>
      <w:r w:rsidR="00F5240C" w:rsidRPr="006F3BFA">
        <w:rPr>
          <w:rFonts w:ascii="Bookman Old Style" w:hAnsi="Bookman Old Style" w:cs="Arial"/>
          <w:b/>
          <w:sz w:val="24"/>
          <w:szCs w:val="24"/>
        </w:rPr>
        <w:t>LATAR</w:t>
      </w:r>
      <w:r w:rsidR="008845BA">
        <w:rPr>
          <w:rFonts w:ascii="Bookman Old Style" w:hAnsi="Bookman Old Style" w:cs="Arial"/>
          <w:b/>
          <w:sz w:val="24"/>
          <w:szCs w:val="24"/>
          <w:lang w:val="id-ID"/>
        </w:rPr>
        <w:t xml:space="preserve"> </w:t>
      </w:r>
      <w:r w:rsidR="00F5240C" w:rsidRPr="006F3BFA">
        <w:rPr>
          <w:rFonts w:ascii="Bookman Old Style" w:hAnsi="Bookman Old Style" w:cs="Arial"/>
          <w:b/>
          <w:sz w:val="24"/>
          <w:szCs w:val="24"/>
        </w:rPr>
        <w:t>BELAKANG</w:t>
      </w:r>
    </w:p>
    <w:p w:rsidR="00D14B21" w:rsidRPr="006F3BFA" w:rsidRDefault="00F5240C" w:rsidP="006F3BFA">
      <w:pPr>
        <w:pStyle w:val="BodyText"/>
        <w:spacing w:line="276" w:lineRule="auto"/>
        <w:ind w:left="567" w:right="115"/>
        <w:jc w:val="both"/>
        <w:rPr>
          <w:rFonts w:ascii="Bookman Old Style" w:hAnsi="Bookman Old Style" w:cs="Arial"/>
        </w:rPr>
      </w:pPr>
      <w:r w:rsidRPr="006F3BFA">
        <w:rPr>
          <w:rFonts w:ascii="Bookman Old Style" w:hAnsi="Bookman Old Style" w:cs="Arial"/>
        </w:rPr>
        <w:t xml:space="preserve">Undang-undang Nomor 25 Tahun 2004 tentang Sistem Perencanaan Pembangunan Nasional dan Undang- undang Nomor </w:t>
      </w:r>
      <w:r w:rsidR="00C61657" w:rsidRPr="006F3BFA">
        <w:rPr>
          <w:rFonts w:ascii="Bookman Old Style" w:hAnsi="Bookman Old Style" w:cs="Arial"/>
          <w:lang w:val="id-ID"/>
        </w:rPr>
        <w:t>23</w:t>
      </w:r>
      <w:r w:rsidRPr="006F3BFA">
        <w:rPr>
          <w:rFonts w:ascii="Bookman Old Style" w:hAnsi="Bookman Old Style" w:cs="Arial"/>
        </w:rPr>
        <w:t xml:space="preserve"> Tahun 20</w:t>
      </w:r>
      <w:r w:rsidR="00C61657" w:rsidRPr="006F3BFA">
        <w:rPr>
          <w:rFonts w:ascii="Bookman Old Style" w:hAnsi="Bookman Old Style" w:cs="Arial"/>
          <w:lang w:val="id-ID"/>
        </w:rPr>
        <w:t>1</w:t>
      </w:r>
      <w:r w:rsidRPr="006F3BFA">
        <w:rPr>
          <w:rFonts w:ascii="Bookman Old Style" w:hAnsi="Bookman Old Style" w:cs="Arial"/>
        </w:rPr>
        <w:t>4 tentang  Pemerintahan Daerah mengamanatkan kepada daerah untuk menyusun Rencana Pembangunan Jangka Menengah Daerah (RPJMD). Dokumen RPJMD merupakan penjabaran visi, misi, dan program kepala daerah yang berpedoman kepada Rencana Pembangunan Jangka Panjang Daerah (RPJPD) serta memperhatikan RPJM Nasional.</w:t>
      </w:r>
    </w:p>
    <w:p w:rsidR="00D14B21" w:rsidRPr="006F3BFA" w:rsidRDefault="00F5240C" w:rsidP="006F3BFA">
      <w:pPr>
        <w:pStyle w:val="BodyText"/>
        <w:spacing w:line="276" w:lineRule="auto"/>
        <w:ind w:left="567" w:right="113"/>
        <w:jc w:val="both"/>
        <w:rPr>
          <w:rFonts w:ascii="Bookman Old Style" w:hAnsi="Bookman Old Style" w:cs="Arial"/>
        </w:rPr>
      </w:pPr>
      <w:r w:rsidRPr="006F3BFA">
        <w:rPr>
          <w:rFonts w:ascii="Bookman Old Style" w:hAnsi="Bookman Old Style" w:cs="Arial"/>
        </w:rPr>
        <w:t xml:space="preserve">Berdasarkan hal tersebut maka Pemerintah  Daerah Provinsi Kepulauan Bangka Belitung bersama para pemangku kepentingan sesuai peran dan kewenangan masing-masing, menyusun RPJMD Tahun </w:t>
      </w:r>
      <w:r w:rsidR="00C61657" w:rsidRPr="006F3BFA">
        <w:rPr>
          <w:rFonts w:ascii="Bookman Old Style" w:hAnsi="Bookman Old Style" w:cs="Arial"/>
          <w:lang w:val="id-ID"/>
        </w:rPr>
        <w:t>2017-2022</w:t>
      </w:r>
      <w:r w:rsidRPr="006F3BFA">
        <w:rPr>
          <w:rFonts w:ascii="Bookman Old Style" w:hAnsi="Bookman Old Style" w:cs="Arial"/>
        </w:rPr>
        <w:t xml:space="preserve"> yang merupakan dokumen perencanaan lima tahunan daerah yang  memuat  strategi,  arah  kebijakan,  danprogrampembangunan daerah berdasarkan kondisi dan potensi daerah di Provinsi Kepulauan Bangka</w:t>
      </w:r>
      <w:r w:rsidR="00902EB7" w:rsidRPr="006F3BFA">
        <w:rPr>
          <w:rFonts w:ascii="Bookman Old Style" w:hAnsi="Bookman Old Style" w:cs="Arial"/>
          <w:lang w:val="id-ID"/>
        </w:rPr>
        <w:t xml:space="preserve"> Belitung</w:t>
      </w:r>
      <w:r w:rsidRPr="006F3BFA">
        <w:rPr>
          <w:rFonts w:ascii="Bookman Old Style" w:hAnsi="Bookman Old Style" w:cs="Arial"/>
        </w:rPr>
        <w:t>.</w:t>
      </w:r>
    </w:p>
    <w:p w:rsidR="00D14B21" w:rsidRPr="006F3BFA" w:rsidRDefault="00F5240C" w:rsidP="006F3BFA">
      <w:pPr>
        <w:pStyle w:val="BodyText"/>
        <w:spacing w:line="276" w:lineRule="auto"/>
        <w:ind w:left="567" w:right="113"/>
        <w:jc w:val="both"/>
        <w:rPr>
          <w:rFonts w:ascii="Bookman Old Style" w:hAnsi="Bookman Old Style" w:cs="Arial"/>
        </w:rPr>
      </w:pPr>
      <w:r w:rsidRPr="006F3BFA">
        <w:rPr>
          <w:rFonts w:ascii="Bookman Old Style" w:hAnsi="Bookman Old Style" w:cs="Arial"/>
        </w:rPr>
        <w:t xml:space="preserve">Mengacu pada Dokumen Rencana Pembangunan  Jangka Menengah Daerah Tahun </w:t>
      </w:r>
      <w:r w:rsidR="00C61657" w:rsidRPr="006F3BFA">
        <w:rPr>
          <w:rFonts w:ascii="Bookman Old Style" w:hAnsi="Bookman Old Style" w:cs="Arial"/>
          <w:lang w:val="id-ID"/>
        </w:rPr>
        <w:t>2017-2022</w:t>
      </w:r>
      <w:r w:rsidR="009A433E">
        <w:rPr>
          <w:rFonts w:ascii="Bookman Old Style" w:hAnsi="Bookman Old Style" w:cs="Arial"/>
          <w:lang w:val="id-ID"/>
        </w:rPr>
        <w:t xml:space="preserve"> </w:t>
      </w:r>
      <w:r w:rsidRPr="006F3BFA">
        <w:rPr>
          <w:rFonts w:ascii="Bookman Old Style" w:hAnsi="Bookman Old Style" w:cs="Arial"/>
        </w:rPr>
        <w:t>Badan Keuangan Daerah Provinsi Kepulauan Bangka Belitung menyusun Rencana Strategis Tahun</w:t>
      </w:r>
      <w:r w:rsidR="00C61657" w:rsidRPr="006F3BFA">
        <w:rPr>
          <w:rFonts w:ascii="Bookman Old Style" w:hAnsi="Bookman Old Style" w:cs="Arial"/>
          <w:lang w:val="id-ID"/>
        </w:rPr>
        <w:t>2017-2022</w:t>
      </w:r>
      <w:r w:rsidRPr="006F3BFA">
        <w:rPr>
          <w:rFonts w:ascii="Bookman Old Style" w:hAnsi="Bookman Old Style" w:cs="Arial"/>
        </w:rPr>
        <w:t>.</w:t>
      </w:r>
    </w:p>
    <w:p w:rsidR="00D14B21" w:rsidRPr="006F3BFA" w:rsidRDefault="00F5240C" w:rsidP="006F3BFA">
      <w:pPr>
        <w:pStyle w:val="BodyText"/>
        <w:spacing w:line="276" w:lineRule="auto"/>
        <w:ind w:left="567" w:right="113"/>
        <w:jc w:val="both"/>
        <w:rPr>
          <w:rFonts w:ascii="Bookman Old Style" w:hAnsi="Bookman Old Style" w:cs="Arial"/>
        </w:rPr>
      </w:pPr>
      <w:r w:rsidRPr="006F3BFA">
        <w:rPr>
          <w:rFonts w:ascii="Bookman Old Style" w:hAnsi="Bookman Old Style" w:cs="Arial"/>
        </w:rPr>
        <w:t>Renstra Badan Keuangan Daerah merupakan dokumen perencanaan yang menggambarkan arah dan pengembangan unit kerja dan program pelayanan publik yang bersifat  strategis dalam jangkauan perubahan kedepan dalam suatu  kerangka kerja pembangunan komprehensif dan  sistematis untuk mencapai tujuan yang diharapkan oleh masyarakat.</w:t>
      </w:r>
    </w:p>
    <w:p w:rsidR="00D14B21" w:rsidRPr="006F3BFA" w:rsidRDefault="00F5240C" w:rsidP="006F3BFA">
      <w:pPr>
        <w:pStyle w:val="BodyText"/>
        <w:spacing w:line="276" w:lineRule="auto"/>
        <w:ind w:left="567" w:right="113"/>
        <w:jc w:val="both"/>
        <w:rPr>
          <w:rFonts w:ascii="Bookman Old Style" w:hAnsi="Bookman Old Style" w:cs="Arial"/>
        </w:rPr>
      </w:pPr>
      <w:r w:rsidRPr="006F3BFA">
        <w:rPr>
          <w:rFonts w:ascii="Bookman Old Style" w:hAnsi="Bookman Old Style" w:cs="Arial"/>
        </w:rPr>
        <w:t xml:space="preserve">Adapun fungsi dari Rencana Strategis ini  adalah untuk mengklarifikasikan secara eksplisit visi dan misi Kepala Daerah dan Rencana Pembangunan Jangka Menengah Daerah (RPJMD), kemudian menterjemahkan secara strategis sistematis dan terpadu kedalam tujuan, </w:t>
      </w:r>
      <w:r w:rsidRPr="006F3BFA">
        <w:rPr>
          <w:rFonts w:ascii="Bookman Old Style" w:hAnsi="Bookman Old Style" w:cs="Arial"/>
        </w:rPr>
        <w:lastRenderedPageBreak/>
        <w:t xml:space="preserve">strategi, kebijakan dan program prioritas </w:t>
      </w:r>
      <w:r w:rsidR="00C61657" w:rsidRPr="006F3BFA">
        <w:rPr>
          <w:rFonts w:ascii="Bookman Old Style" w:hAnsi="Bookman Old Style" w:cs="Arial"/>
        </w:rPr>
        <w:t>Organisasi</w:t>
      </w:r>
      <w:r w:rsidRPr="006F3BFA">
        <w:rPr>
          <w:rFonts w:ascii="Bookman Old Style" w:hAnsi="Bookman Old Style" w:cs="Arial"/>
        </w:rPr>
        <w:t xml:space="preserve"> Perangkat Daerah serta tolok ukur pencapaiannya.</w:t>
      </w:r>
    </w:p>
    <w:p w:rsidR="00D14B21" w:rsidRPr="006F3BFA" w:rsidRDefault="00F5240C" w:rsidP="006F3BFA">
      <w:pPr>
        <w:pStyle w:val="BodyText"/>
        <w:spacing w:line="276" w:lineRule="auto"/>
        <w:ind w:left="567" w:right="114"/>
        <w:jc w:val="both"/>
        <w:rPr>
          <w:rFonts w:ascii="Bookman Old Style" w:hAnsi="Bookman Old Style" w:cs="Arial"/>
          <w:lang w:val="id-ID"/>
        </w:rPr>
      </w:pPr>
      <w:r w:rsidRPr="006F3BFA">
        <w:rPr>
          <w:rFonts w:ascii="Bookman Old Style" w:hAnsi="Bookman Old Style" w:cs="Arial"/>
        </w:rPr>
        <w:t xml:space="preserve">Penyusunan Rencana Strategis Badan Keuangan Daerah </w:t>
      </w:r>
      <w:r w:rsidR="00902EB7" w:rsidRPr="006F3BFA">
        <w:rPr>
          <w:rFonts w:ascii="Bookman Old Style" w:hAnsi="Bookman Old Style" w:cs="Arial"/>
          <w:lang w:val="id-ID"/>
        </w:rPr>
        <w:t xml:space="preserve">dilaksanakan </w:t>
      </w:r>
      <w:r w:rsidRPr="006F3BFA">
        <w:rPr>
          <w:rFonts w:ascii="Bookman Old Style" w:hAnsi="Bookman Old Style" w:cs="Arial"/>
        </w:rPr>
        <w:t>melalui proses yang transparan, demokratis, partisipatif.</w:t>
      </w:r>
    </w:p>
    <w:p w:rsidR="0067358B" w:rsidRPr="006F3BFA" w:rsidRDefault="0067358B" w:rsidP="006F3BFA">
      <w:pPr>
        <w:pStyle w:val="BodyText"/>
        <w:spacing w:line="276" w:lineRule="auto"/>
        <w:ind w:left="567" w:right="114"/>
        <w:jc w:val="both"/>
        <w:rPr>
          <w:rFonts w:ascii="Bookman Old Style" w:hAnsi="Bookman Old Style" w:cs="Arial"/>
          <w:lang w:val="id-ID"/>
        </w:rPr>
      </w:pPr>
      <w:r w:rsidRPr="006F3BFA">
        <w:rPr>
          <w:rFonts w:ascii="Bookman Old Style" w:hAnsi="Bookman Old Style" w:cs="Arial"/>
          <w:lang w:val="id-ID"/>
        </w:rPr>
        <w:t>Adapun Alur pemikiran pembuatan Rencana Strategis Badan Keuangan Daerah Provinsi Kepulauan Bangka Belitung sebagai tergambar dalan Gambar I.1.</w:t>
      </w:r>
    </w:p>
    <w:p w:rsidR="0067358B" w:rsidRPr="006F3BFA" w:rsidRDefault="0067358B" w:rsidP="006F3BFA">
      <w:pPr>
        <w:spacing w:after="120" w:line="276" w:lineRule="auto"/>
        <w:ind w:left="567" w:right="96"/>
        <w:jc w:val="both"/>
        <w:rPr>
          <w:rFonts w:ascii="Bookman Old Style" w:eastAsia="Tahoma" w:hAnsi="Bookman Old Style" w:cs="Tahoma"/>
          <w:spacing w:val="3"/>
          <w:sz w:val="24"/>
          <w:szCs w:val="24"/>
          <w:lang w:val="id-ID"/>
        </w:rPr>
      </w:pPr>
      <w:r w:rsidRPr="006F3BFA">
        <w:rPr>
          <w:rFonts w:ascii="Bookman Old Style" w:eastAsia="Tahoma" w:hAnsi="Bookman Old Style" w:cs="Arial"/>
          <w:sz w:val="24"/>
          <w:szCs w:val="24"/>
          <w:lang w:val="id-ID"/>
        </w:rPr>
        <w:t>Rencana Strategis Perangkat Daerah</w:t>
      </w:r>
      <w:r w:rsidR="009A433E">
        <w:rPr>
          <w:rFonts w:ascii="Bookman Old Style" w:eastAsia="Tahoma" w:hAnsi="Bookman Old Style" w:cs="Arial"/>
          <w:sz w:val="24"/>
          <w:szCs w:val="24"/>
          <w:lang w:val="id-ID"/>
        </w:rPr>
        <w:t xml:space="preserve"> </w:t>
      </w:r>
      <w:r w:rsidRPr="006F3BFA">
        <w:rPr>
          <w:rFonts w:ascii="Bookman Old Style" w:eastAsia="Tahoma" w:hAnsi="Bookman Old Style" w:cs="Arial"/>
          <w:sz w:val="24"/>
          <w:szCs w:val="24"/>
          <w:lang w:val="id-ID"/>
        </w:rPr>
        <w:t>m</w:t>
      </w:r>
      <w:r w:rsidRPr="006F3BFA">
        <w:rPr>
          <w:rFonts w:ascii="Bookman Old Style" w:eastAsia="Tahoma" w:hAnsi="Bookman Old Style" w:cs="Arial"/>
          <w:spacing w:val="-1"/>
          <w:sz w:val="24"/>
          <w:szCs w:val="24"/>
          <w:lang w:val="id-ID"/>
        </w:rPr>
        <w:t>e</w:t>
      </w:r>
      <w:r w:rsidRPr="006F3BFA">
        <w:rPr>
          <w:rFonts w:ascii="Bookman Old Style" w:eastAsia="Tahoma" w:hAnsi="Bookman Old Style" w:cs="Arial"/>
          <w:sz w:val="24"/>
          <w:szCs w:val="24"/>
          <w:lang w:val="id-ID"/>
        </w:rPr>
        <w:t>ru</w:t>
      </w:r>
      <w:r w:rsidRPr="006F3BFA">
        <w:rPr>
          <w:rFonts w:ascii="Bookman Old Style" w:eastAsia="Tahoma" w:hAnsi="Bookman Old Style" w:cs="Arial"/>
          <w:spacing w:val="2"/>
          <w:sz w:val="24"/>
          <w:szCs w:val="24"/>
          <w:lang w:val="id-ID"/>
        </w:rPr>
        <w:t>p</w:t>
      </w:r>
      <w:r w:rsidRPr="006F3BFA">
        <w:rPr>
          <w:rFonts w:ascii="Bookman Old Style" w:eastAsia="Tahoma" w:hAnsi="Bookman Old Style" w:cs="Arial"/>
          <w:spacing w:val="-1"/>
          <w:sz w:val="24"/>
          <w:szCs w:val="24"/>
          <w:lang w:val="id-ID"/>
        </w:rPr>
        <w:t>a</w:t>
      </w:r>
      <w:r w:rsidRPr="006F3BFA">
        <w:rPr>
          <w:rFonts w:ascii="Bookman Old Style" w:eastAsia="Tahoma" w:hAnsi="Bookman Old Style" w:cs="Arial"/>
          <w:sz w:val="24"/>
          <w:szCs w:val="24"/>
          <w:lang w:val="id-ID"/>
        </w:rPr>
        <w:t>k</w:t>
      </w:r>
      <w:r w:rsidRPr="006F3BFA">
        <w:rPr>
          <w:rFonts w:ascii="Bookman Old Style" w:eastAsia="Tahoma" w:hAnsi="Bookman Old Style" w:cs="Arial"/>
          <w:spacing w:val="-1"/>
          <w:sz w:val="24"/>
          <w:szCs w:val="24"/>
          <w:lang w:val="id-ID"/>
        </w:rPr>
        <w:t>a</w:t>
      </w:r>
      <w:r w:rsidRPr="006F3BFA">
        <w:rPr>
          <w:rFonts w:ascii="Bookman Old Style" w:eastAsia="Tahoma" w:hAnsi="Bookman Old Style" w:cs="Arial"/>
          <w:sz w:val="24"/>
          <w:szCs w:val="24"/>
          <w:lang w:val="id-ID"/>
        </w:rPr>
        <w:t>n</w:t>
      </w:r>
      <w:r w:rsidR="009A433E">
        <w:rPr>
          <w:rFonts w:ascii="Bookman Old Style" w:eastAsia="Tahoma" w:hAnsi="Bookman Old Style" w:cs="Arial"/>
          <w:sz w:val="24"/>
          <w:szCs w:val="24"/>
          <w:lang w:val="id-ID"/>
        </w:rPr>
        <w:t xml:space="preserve"> </w:t>
      </w:r>
      <w:r w:rsidRPr="006F3BFA">
        <w:rPr>
          <w:rFonts w:ascii="Bookman Old Style" w:eastAsia="Tahoma" w:hAnsi="Bookman Old Style" w:cs="Arial"/>
          <w:spacing w:val="-2"/>
          <w:sz w:val="24"/>
          <w:szCs w:val="24"/>
          <w:lang w:val="id-ID"/>
        </w:rPr>
        <w:t>s</w:t>
      </w:r>
      <w:r w:rsidRPr="006F3BFA">
        <w:rPr>
          <w:rFonts w:ascii="Bookman Old Style" w:eastAsia="Tahoma" w:hAnsi="Bookman Old Style" w:cs="Arial"/>
          <w:spacing w:val="-1"/>
          <w:sz w:val="24"/>
          <w:szCs w:val="24"/>
          <w:lang w:val="id-ID"/>
        </w:rPr>
        <w:t>a</w:t>
      </w:r>
      <w:r w:rsidRPr="006F3BFA">
        <w:rPr>
          <w:rFonts w:ascii="Bookman Old Style" w:eastAsia="Tahoma" w:hAnsi="Bookman Old Style" w:cs="Arial"/>
          <w:spacing w:val="1"/>
          <w:sz w:val="24"/>
          <w:szCs w:val="24"/>
          <w:lang w:val="id-ID"/>
        </w:rPr>
        <w:t>t</w:t>
      </w:r>
      <w:r w:rsidRPr="006F3BFA">
        <w:rPr>
          <w:rFonts w:ascii="Bookman Old Style" w:eastAsia="Tahoma" w:hAnsi="Bookman Old Style" w:cs="Arial"/>
          <w:sz w:val="24"/>
          <w:szCs w:val="24"/>
          <w:lang w:val="id-ID"/>
        </w:rPr>
        <w:t>u</w:t>
      </w:r>
      <w:r w:rsidR="009A433E">
        <w:rPr>
          <w:rFonts w:ascii="Bookman Old Style" w:eastAsia="Tahoma" w:hAnsi="Bookman Old Style" w:cs="Arial"/>
          <w:sz w:val="24"/>
          <w:szCs w:val="24"/>
          <w:lang w:val="id-ID"/>
        </w:rPr>
        <w:t xml:space="preserve"> </w:t>
      </w:r>
      <w:r w:rsidRPr="006F3BFA">
        <w:rPr>
          <w:rFonts w:ascii="Bookman Old Style" w:eastAsia="Tahoma" w:hAnsi="Bookman Old Style" w:cs="Arial"/>
          <w:sz w:val="24"/>
          <w:szCs w:val="24"/>
          <w:lang w:val="id-ID"/>
        </w:rPr>
        <w:t>k</w:t>
      </w:r>
      <w:r w:rsidRPr="006F3BFA">
        <w:rPr>
          <w:rFonts w:ascii="Bookman Old Style" w:eastAsia="Tahoma" w:hAnsi="Bookman Old Style" w:cs="Arial"/>
          <w:spacing w:val="-1"/>
          <w:sz w:val="24"/>
          <w:szCs w:val="24"/>
          <w:lang w:val="id-ID"/>
        </w:rPr>
        <w:t>e</w:t>
      </w:r>
      <w:r w:rsidRPr="006F3BFA">
        <w:rPr>
          <w:rFonts w:ascii="Bookman Old Style" w:eastAsia="Tahoma" w:hAnsi="Bookman Old Style" w:cs="Arial"/>
          <w:spacing w:val="-2"/>
          <w:sz w:val="24"/>
          <w:szCs w:val="24"/>
          <w:lang w:val="id-ID"/>
        </w:rPr>
        <w:t>s</w:t>
      </w:r>
      <w:r w:rsidRPr="006F3BFA">
        <w:rPr>
          <w:rFonts w:ascii="Bookman Old Style" w:eastAsia="Tahoma" w:hAnsi="Bookman Old Style" w:cs="Arial"/>
          <w:spacing w:val="-1"/>
          <w:sz w:val="24"/>
          <w:szCs w:val="24"/>
          <w:lang w:val="id-ID"/>
        </w:rPr>
        <w:t>a</w:t>
      </w:r>
      <w:r w:rsidRPr="006F3BFA">
        <w:rPr>
          <w:rFonts w:ascii="Bookman Old Style" w:eastAsia="Tahoma" w:hAnsi="Bookman Old Style" w:cs="Arial"/>
          <w:spacing w:val="1"/>
          <w:sz w:val="24"/>
          <w:szCs w:val="24"/>
          <w:lang w:val="id-ID"/>
        </w:rPr>
        <w:t>t</w:t>
      </w:r>
      <w:r w:rsidRPr="006F3BFA">
        <w:rPr>
          <w:rFonts w:ascii="Bookman Old Style" w:eastAsia="Tahoma" w:hAnsi="Bookman Old Style" w:cs="Arial"/>
          <w:sz w:val="24"/>
          <w:szCs w:val="24"/>
          <w:lang w:val="id-ID"/>
        </w:rPr>
        <w:t>u</w:t>
      </w:r>
      <w:r w:rsidRPr="006F3BFA">
        <w:rPr>
          <w:rFonts w:ascii="Bookman Old Style" w:eastAsia="Tahoma" w:hAnsi="Bookman Old Style" w:cs="Arial"/>
          <w:spacing w:val="-1"/>
          <w:sz w:val="24"/>
          <w:szCs w:val="24"/>
          <w:lang w:val="id-ID"/>
        </w:rPr>
        <w:t>a</w:t>
      </w:r>
      <w:r w:rsidRPr="006F3BFA">
        <w:rPr>
          <w:rFonts w:ascii="Bookman Old Style" w:eastAsia="Tahoma" w:hAnsi="Bookman Old Style" w:cs="Arial"/>
          <w:sz w:val="24"/>
          <w:szCs w:val="24"/>
          <w:lang w:val="id-ID"/>
        </w:rPr>
        <w:t>n y</w:t>
      </w:r>
      <w:r w:rsidRPr="006F3BFA">
        <w:rPr>
          <w:rFonts w:ascii="Bookman Old Style" w:eastAsia="Tahoma" w:hAnsi="Bookman Old Style" w:cs="Arial"/>
          <w:spacing w:val="-1"/>
          <w:sz w:val="24"/>
          <w:szCs w:val="24"/>
          <w:lang w:val="id-ID"/>
        </w:rPr>
        <w:t>a</w:t>
      </w:r>
      <w:r w:rsidRPr="006F3BFA">
        <w:rPr>
          <w:rFonts w:ascii="Bookman Old Style" w:eastAsia="Tahoma" w:hAnsi="Bookman Old Style" w:cs="Arial"/>
          <w:sz w:val="24"/>
          <w:szCs w:val="24"/>
          <w:lang w:val="id-ID"/>
        </w:rPr>
        <w:t>ng</w:t>
      </w:r>
      <w:r w:rsidR="009A433E">
        <w:rPr>
          <w:rFonts w:ascii="Bookman Old Style" w:eastAsia="Tahoma" w:hAnsi="Bookman Old Style" w:cs="Arial"/>
          <w:sz w:val="24"/>
          <w:szCs w:val="24"/>
          <w:lang w:val="id-ID"/>
        </w:rPr>
        <w:t xml:space="preserve"> </w:t>
      </w:r>
      <w:r w:rsidRPr="006F3BFA">
        <w:rPr>
          <w:rFonts w:ascii="Bookman Old Style" w:eastAsia="Tahoma" w:hAnsi="Bookman Old Style" w:cs="Arial"/>
          <w:sz w:val="24"/>
          <w:szCs w:val="24"/>
          <w:lang w:val="id-ID"/>
        </w:rPr>
        <w:t>u</w:t>
      </w:r>
      <w:r w:rsidRPr="006F3BFA">
        <w:rPr>
          <w:rFonts w:ascii="Bookman Old Style" w:eastAsia="Tahoma" w:hAnsi="Bookman Old Style" w:cs="Arial"/>
          <w:spacing w:val="2"/>
          <w:sz w:val="24"/>
          <w:szCs w:val="24"/>
          <w:lang w:val="id-ID"/>
        </w:rPr>
        <w:t>t</w:t>
      </w:r>
      <w:r w:rsidRPr="006F3BFA">
        <w:rPr>
          <w:rFonts w:ascii="Bookman Old Style" w:eastAsia="Tahoma" w:hAnsi="Bookman Old Style" w:cs="Arial"/>
          <w:sz w:val="24"/>
          <w:szCs w:val="24"/>
          <w:lang w:val="id-ID"/>
        </w:rPr>
        <w:t>uh</w:t>
      </w:r>
      <w:r w:rsidR="009A433E">
        <w:rPr>
          <w:rFonts w:ascii="Bookman Old Style" w:eastAsia="Tahoma" w:hAnsi="Bookman Old Style" w:cs="Arial"/>
          <w:sz w:val="24"/>
          <w:szCs w:val="24"/>
          <w:lang w:val="id-ID"/>
        </w:rPr>
        <w:t xml:space="preserve"> </w:t>
      </w:r>
      <w:r w:rsidRPr="006F3BFA">
        <w:rPr>
          <w:rFonts w:ascii="Bookman Old Style" w:eastAsia="Tahoma" w:hAnsi="Bookman Old Style" w:cs="Arial"/>
          <w:spacing w:val="2"/>
          <w:sz w:val="24"/>
          <w:szCs w:val="24"/>
          <w:lang w:val="id-ID"/>
        </w:rPr>
        <w:t>d</w:t>
      </w:r>
      <w:r w:rsidRPr="006F3BFA">
        <w:rPr>
          <w:rFonts w:ascii="Bookman Old Style" w:eastAsia="Tahoma" w:hAnsi="Bookman Old Style" w:cs="Arial"/>
          <w:spacing w:val="-1"/>
          <w:sz w:val="24"/>
          <w:szCs w:val="24"/>
          <w:lang w:val="id-ID"/>
        </w:rPr>
        <w:t>a</w:t>
      </w:r>
      <w:r w:rsidRPr="006F3BFA">
        <w:rPr>
          <w:rFonts w:ascii="Bookman Old Style" w:eastAsia="Tahoma" w:hAnsi="Bookman Old Style" w:cs="Arial"/>
          <w:sz w:val="24"/>
          <w:szCs w:val="24"/>
          <w:lang w:val="id-ID"/>
        </w:rPr>
        <w:t>ri</w:t>
      </w:r>
      <w:r w:rsidR="009A433E">
        <w:rPr>
          <w:rFonts w:ascii="Bookman Old Style" w:eastAsia="Tahoma" w:hAnsi="Bookman Old Style" w:cs="Arial"/>
          <w:sz w:val="24"/>
          <w:szCs w:val="24"/>
          <w:lang w:val="id-ID"/>
        </w:rPr>
        <w:t xml:space="preserve"> </w:t>
      </w:r>
      <w:r w:rsidRPr="006F3BFA">
        <w:rPr>
          <w:rFonts w:ascii="Bookman Old Style" w:eastAsia="Tahoma" w:hAnsi="Bookman Old Style" w:cs="Arial"/>
          <w:sz w:val="24"/>
          <w:szCs w:val="24"/>
          <w:lang w:val="id-ID"/>
        </w:rPr>
        <w:t>m</w:t>
      </w:r>
      <w:r w:rsidRPr="006F3BFA">
        <w:rPr>
          <w:rFonts w:ascii="Bookman Old Style" w:eastAsia="Tahoma" w:hAnsi="Bookman Old Style" w:cs="Arial"/>
          <w:spacing w:val="-1"/>
          <w:sz w:val="24"/>
          <w:szCs w:val="24"/>
          <w:lang w:val="id-ID"/>
        </w:rPr>
        <w:t>a</w:t>
      </w:r>
      <w:r w:rsidRPr="006F3BFA">
        <w:rPr>
          <w:rFonts w:ascii="Bookman Old Style" w:eastAsia="Tahoma" w:hAnsi="Bookman Old Style" w:cs="Arial"/>
          <w:sz w:val="24"/>
          <w:szCs w:val="24"/>
          <w:lang w:val="id-ID"/>
        </w:rPr>
        <w:t>n</w:t>
      </w:r>
      <w:r w:rsidRPr="006F3BFA">
        <w:rPr>
          <w:rFonts w:ascii="Bookman Old Style" w:eastAsia="Tahoma" w:hAnsi="Bookman Old Style" w:cs="Arial"/>
          <w:spacing w:val="-1"/>
          <w:sz w:val="24"/>
          <w:szCs w:val="24"/>
          <w:lang w:val="id-ID"/>
        </w:rPr>
        <w:t>a</w:t>
      </w:r>
      <w:r w:rsidRPr="006F3BFA">
        <w:rPr>
          <w:rFonts w:ascii="Bookman Old Style" w:eastAsia="Tahoma" w:hAnsi="Bookman Old Style" w:cs="Arial"/>
          <w:sz w:val="24"/>
          <w:szCs w:val="24"/>
          <w:lang w:val="id-ID"/>
        </w:rPr>
        <w:t>j</w:t>
      </w:r>
      <w:r w:rsidRPr="006F3BFA">
        <w:rPr>
          <w:rFonts w:ascii="Bookman Old Style" w:eastAsia="Tahoma" w:hAnsi="Bookman Old Style" w:cs="Arial"/>
          <w:spacing w:val="-2"/>
          <w:sz w:val="24"/>
          <w:szCs w:val="24"/>
          <w:lang w:val="id-ID"/>
        </w:rPr>
        <w:t>e</w:t>
      </w:r>
      <w:r w:rsidRPr="006F3BFA">
        <w:rPr>
          <w:rFonts w:ascii="Bookman Old Style" w:eastAsia="Tahoma" w:hAnsi="Bookman Old Style" w:cs="Arial"/>
          <w:sz w:val="24"/>
          <w:szCs w:val="24"/>
          <w:lang w:val="id-ID"/>
        </w:rPr>
        <w:t>m</w:t>
      </w:r>
      <w:r w:rsidRPr="006F3BFA">
        <w:rPr>
          <w:rFonts w:ascii="Bookman Old Style" w:eastAsia="Tahoma" w:hAnsi="Bookman Old Style" w:cs="Arial"/>
          <w:spacing w:val="-1"/>
          <w:sz w:val="24"/>
          <w:szCs w:val="24"/>
          <w:lang w:val="id-ID"/>
        </w:rPr>
        <w:t>e</w:t>
      </w:r>
      <w:r w:rsidRPr="006F3BFA">
        <w:rPr>
          <w:rFonts w:ascii="Bookman Old Style" w:eastAsia="Tahoma" w:hAnsi="Bookman Old Style" w:cs="Arial"/>
          <w:sz w:val="24"/>
          <w:szCs w:val="24"/>
          <w:lang w:val="id-ID"/>
        </w:rPr>
        <w:t>n</w:t>
      </w:r>
      <w:r w:rsidRPr="006F3BFA">
        <w:rPr>
          <w:rFonts w:ascii="Bookman Old Style" w:eastAsia="Tahoma" w:hAnsi="Bookman Old Style" w:cs="Arial"/>
          <w:spacing w:val="2"/>
          <w:sz w:val="24"/>
          <w:szCs w:val="24"/>
          <w:lang w:val="id-ID"/>
        </w:rPr>
        <w:t xml:space="preserve"> p</w:t>
      </w:r>
      <w:r w:rsidRPr="006F3BFA">
        <w:rPr>
          <w:rFonts w:ascii="Bookman Old Style" w:eastAsia="Tahoma" w:hAnsi="Bookman Old Style" w:cs="Arial"/>
          <w:spacing w:val="-2"/>
          <w:sz w:val="24"/>
          <w:szCs w:val="24"/>
          <w:lang w:val="id-ID"/>
        </w:rPr>
        <w:t>e</w:t>
      </w:r>
      <w:r w:rsidRPr="006F3BFA">
        <w:rPr>
          <w:rFonts w:ascii="Bookman Old Style" w:eastAsia="Tahoma" w:hAnsi="Bookman Old Style" w:cs="Arial"/>
          <w:sz w:val="24"/>
          <w:szCs w:val="24"/>
          <w:lang w:val="id-ID"/>
        </w:rPr>
        <w:t>m</w:t>
      </w:r>
      <w:r w:rsidRPr="006F3BFA">
        <w:rPr>
          <w:rFonts w:ascii="Bookman Old Style" w:eastAsia="Tahoma" w:hAnsi="Bookman Old Style" w:cs="Arial"/>
          <w:spacing w:val="2"/>
          <w:sz w:val="24"/>
          <w:szCs w:val="24"/>
          <w:lang w:val="id-ID"/>
        </w:rPr>
        <w:t>b</w:t>
      </w:r>
      <w:r w:rsidRPr="006F3BFA">
        <w:rPr>
          <w:rFonts w:ascii="Bookman Old Style" w:eastAsia="Tahoma" w:hAnsi="Bookman Old Style" w:cs="Arial"/>
          <w:spacing w:val="-1"/>
          <w:sz w:val="24"/>
          <w:szCs w:val="24"/>
          <w:lang w:val="id-ID"/>
        </w:rPr>
        <w:t>a</w:t>
      </w:r>
      <w:r w:rsidRPr="006F3BFA">
        <w:rPr>
          <w:rFonts w:ascii="Bookman Old Style" w:eastAsia="Tahoma" w:hAnsi="Bookman Old Style" w:cs="Arial"/>
          <w:sz w:val="24"/>
          <w:szCs w:val="24"/>
          <w:lang w:val="id-ID"/>
        </w:rPr>
        <w:t>n</w:t>
      </w:r>
      <w:r w:rsidRPr="006F3BFA">
        <w:rPr>
          <w:rFonts w:ascii="Bookman Old Style" w:eastAsia="Tahoma" w:hAnsi="Bookman Old Style" w:cs="Arial"/>
          <w:spacing w:val="2"/>
          <w:sz w:val="24"/>
          <w:szCs w:val="24"/>
          <w:lang w:val="id-ID"/>
        </w:rPr>
        <w:t>g</w:t>
      </w:r>
      <w:r w:rsidRPr="006F3BFA">
        <w:rPr>
          <w:rFonts w:ascii="Bookman Old Style" w:eastAsia="Tahoma" w:hAnsi="Bookman Old Style" w:cs="Arial"/>
          <w:sz w:val="24"/>
          <w:szCs w:val="24"/>
          <w:lang w:val="id-ID"/>
        </w:rPr>
        <w:t>u</w:t>
      </w:r>
      <w:r w:rsidRPr="006F3BFA">
        <w:rPr>
          <w:rFonts w:ascii="Bookman Old Style" w:eastAsia="Tahoma" w:hAnsi="Bookman Old Style" w:cs="Arial"/>
          <w:spacing w:val="1"/>
          <w:sz w:val="24"/>
          <w:szCs w:val="24"/>
          <w:lang w:val="id-ID"/>
        </w:rPr>
        <w:t>n</w:t>
      </w:r>
      <w:r w:rsidRPr="006F3BFA">
        <w:rPr>
          <w:rFonts w:ascii="Bookman Old Style" w:eastAsia="Tahoma" w:hAnsi="Bookman Old Style" w:cs="Arial"/>
          <w:spacing w:val="-1"/>
          <w:sz w:val="24"/>
          <w:szCs w:val="24"/>
          <w:lang w:val="id-ID"/>
        </w:rPr>
        <w:t>a</w:t>
      </w:r>
      <w:r w:rsidRPr="006F3BFA">
        <w:rPr>
          <w:rFonts w:ascii="Bookman Old Style" w:eastAsia="Tahoma" w:hAnsi="Bookman Old Style" w:cs="Arial"/>
          <w:sz w:val="24"/>
          <w:szCs w:val="24"/>
          <w:lang w:val="id-ID"/>
        </w:rPr>
        <w:t>n</w:t>
      </w:r>
      <w:r w:rsidR="009A433E">
        <w:rPr>
          <w:rFonts w:ascii="Bookman Old Style" w:eastAsia="Tahoma" w:hAnsi="Bookman Old Style" w:cs="Arial"/>
          <w:sz w:val="24"/>
          <w:szCs w:val="24"/>
          <w:lang w:val="id-ID"/>
        </w:rPr>
        <w:t xml:space="preserve"> </w:t>
      </w:r>
      <w:r w:rsidRPr="006F3BFA">
        <w:rPr>
          <w:rFonts w:ascii="Bookman Old Style" w:eastAsia="Tahoma" w:hAnsi="Bookman Old Style" w:cs="Arial"/>
          <w:spacing w:val="-4"/>
          <w:sz w:val="24"/>
          <w:szCs w:val="24"/>
          <w:lang w:val="id-ID"/>
        </w:rPr>
        <w:t>k</w:t>
      </w:r>
      <w:r w:rsidRPr="006F3BFA">
        <w:rPr>
          <w:rFonts w:ascii="Bookman Old Style" w:eastAsia="Tahoma" w:hAnsi="Bookman Old Style" w:cs="Arial"/>
          <w:sz w:val="24"/>
          <w:szCs w:val="24"/>
          <w:lang w:val="id-ID"/>
        </w:rPr>
        <w:t>h</w:t>
      </w:r>
      <w:r w:rsidRPr="006F3BFA">
        <w:rPr>
          <w:rFonts w:ascii="Bookman Old Style" w:eastAsia="Tahoma" w:hAnsi="Bookman Old Style" w:cs="Arial"/>
          <w:spacing w:val="1"/>
          <w:sz w:val="24"/>
          <w:szCs w:val="24"/>
          <w:lang w:val="id-ID"/>
        </w:rPr>
        <w:t>u</w:t>
      </w:r>
      <w:r w:rsidRPr="006F3BFA">
        <w:rPr>
          <w:rFonts w:ascii="Bookman Old Style" w:eastAsia="Tahoma" w:hAnsi="Bookman Old Style" w:cs="Arial"/>
          <w:spacing w:val="-2"/>
          <w:sz w:val="24"/>
          <w:szCs w:val="24"/>
          <w:lang w:val="id-ID"/>
        </w:rPr>
        <w:t>s</w:t>
      </w:r>
      <w:r w:rsidRPr="006F3BFA">
        <w:rPr>
          <w:rFonts w:ascii="Bookman Old Style" w:eastAsia="Tahoma" w:hAnsi="Bookman Old Style" w:cs="Arial"/>
          <w:sz w:val="24"/>
          <w:szCs w:val="24"/>
          <w:lang w:val="id-ID"/>
        </w:rPr>
        <w:t>u</w:t>
      </w:r>
      <w:r w:rsidRPr="006F3BFA">
        <w:rPr>
          <w:rFonts w:ascii="Bookman Old Style" w:eastAsia="Tahoma" w:hAnsi="Bookman Old Style" w:cs="Arial"/>
          <w:spacing w:val="-1"/>
          <w:sz w:val="24"/>
          <w:szCs w:val="24"/>
          <w:lang w:val="id-ID"/>
        </w:rPr>
        <w:t>s</w:t>
      </w:r>
      <w:r w:rsidRPr="006F3BFA">
        <w:rPr>
          <w:rFonts w:ascii="Bookman Old Style" w:eastAsia="Tahoma" w:hAnsi="Bookman Old Style" w:cs="Arial"/>
          <w:sz w:val="24"/>
          <w:szCs w:val="24"/>
          <w:lang w:val="id-ID"/>
        </w:rPr>
        <w:t>n</w:t>
      </w:r>
      <w:r w:rsidRPr="006F3BFA">
        <w:rPr>
          <w:rFonts w:ascii="Bookman Old Style" w:eastAsia="Tahoma" w:hAnsi="Bookman Old Style" w:cs="Arial"/>
          <w:spacing w:val="1"/>
          <w:sz w:val="24"/>
          <w:szCs w:val="24"/>
          <w:lang w:val="id-ID"/>
        </w:rPr>
        <w:t>y</w:t>
      </w:r>
      <w:r w:rsidRPr="006F3BFA">
        <w:rPr>
          <w:rFonts w:ascii="Bookman Old Style" w:eastAsia="Tahoma" w:hAnsi="Bookman Old Style" w:cs="Arial"/>
          <w:sz w:val="24"/>
          <w:szCs w:val="24"/>
          <w:lang w:val="id-ID"/>
        </w:rPr>
        <w:t>a</w:t>
      </w:r>
      <w:r w:rsidR="009A433E">
        <w:rPr>
          <w:rFonts w:ascii="Bookman Old Style" w:eastAsia="Tahoma" w:hAnsi="Bookman Old Style" w:cs="Arial"/>
          <w:sz w:val="24"/>
          <w:szCs w:val="24"/>
          <w:lang w:val="id-ID"/>
        </w:rPr>
        <w:t xml:space="preserve"> </w:t>
      </w:r>
      <w:r w:rsidRPr="006F3BFA">
        <w:rPr>
          <w:rFonts w:ascii="Bookman Old Style" w:eastAsia="Tahoma" w:hAnsi="Bookman Old Style" w:cs="Arial"/>
          <w:spacing w:val="2"/>
          <w:sz w:val="24"/>
          <w:szCs w:val="24"/>
          <w:lang w:val="id-ID"/>
        </w:rPr>
        <w:t>d</w:t>
      </w:r>
      <w:r w:rsidRPr="006F3BFA">
        <w:rPr>
          <w:rFonts w:ascii="Bookman Old Style" w:eastAsia="Tahoma" w:hAnsi="Bookman Old Style" w:cs="Arial"/>
          <w:spacing w:val="-1"/>
          <w:sz w:val="24"/>
          <w:szCs w:val="24"/>
          <w:lang w:val="id-ID"/>
        </w:rPr>
        <w:t>a</w:t>
      </w:r>
      <w:r w:rsidRPr="006F3BFA">
        <w:rPr>
          <w:rFonts w:ascii="Bookman Old Style" w:eastAsia="Tahoma" w:hAnsi="Bookman Old Style" w:cs="Arial"/>
          <w:spacing w:val="-2"/>
          <w:sz w:val="24"/>
          <w:szCs w:val="24"/>
          <w:lang w:val="id-ID"/>
        </w:rPr>
        <w:t>l</w:t>
      </w:r>
      <w:r w:rsidRPr="006F3BFA">
        <w:rPr>
          <w:rFonts w:ascii="Bookman Old Style" w:eastAsia="Tahoma" w:hAnsi="Bookman Old Style" w:cs="Arial"/>
          <w:spacing w:val="-1"/>
          <w:sz w:val="24"/>
          <w:szCs w:val="24"/>
          <w:lang w:val="id-ID"/>
        </w:rPr>
        <w:t>a</w:t>
      </w:r>
      <w:r w:rsidRPr="006F3BFA">
        <w:rPr>
          <w:rFonts w:ascii="Bookman Old Style" w:eastAsia="Tahoma" w:hAnsi="Bookman Old Style" w:cs="Arial"/>
          <w:sz w:val="24"/>
          <w:szCs w:val="24"/>
          <w:lang w:val="id-ID"/>
        </w:rPr>
        <w:t>m</w:t>
      </w:r>
      <w:r w:rsidR="009A433E">
        <w:rPr>
          <w:rFonts w:ascii="Bookman Old Style" w:eastAsia="Tahoma" w:hAnsi="Bookman Old Style" w:cs="Arial"/>
          <w:sz w:val="24"/>
          <w:szCs w:val="24"/>
          <w:lang w:val="id-ID"/>
        </w:rPr>
        <w:t xml:space="preserve"> </w:t>
      </w:r>
      <w:r w:rsidRPr="006F3BFA">
        <w:rPr>
          <w:rFonts w:ascii="Bookman Old Style" w:eastAsia="Tahoma" w:hAnsi="Bookman Old Style" w:cs="Arial"/>
          <w:sz w:val="24"/>
          <w:szCs w:val="24"/>
          <w:lang w:val="id-ID"/>
        </w:rPr>
        <w:t>m</w:t>
      </w:r>
      <w:r w:rsidRPr="006F3BFA">
        <w:rPr>
          <w:rFonts w:ascii="Bookman Old Style" w:eastAsia="Tahoma" w:hAnsi="Bookman Old Style" w:cs="Arial"/>
          <w:spacing w:val="-1"/>
          <w:sz w:val="24"/>
          <w:szCs w:val="24"/>
          <w:lang w:val="id-ID"/>
        </w:rPr>
        <w:t>e</w:t>
      </w:r>
      <w:r w:rsidRPr="006F3BFA">
        <w:rPr>
          <w:rFonts w:ascii="Bookman Old Style" w:eastAsia="Tahoma" w:hAnsi="Bookman Old Style" w:cs="Arial"/>
          <w:sz w:val="24"/>
          <w:szCs w:val="24"/>
          <w:lang w:val="id-ID"/>
        </w:rPr>
        <w:t>nj</w:t>
      </w:r>
      <w:r w:rsidRPr="006F3BFA">
        <w:rPr>
          <w:rFonts w:ascii="Bookman Old Style" w:eastAsia="Tahoma" w:hAnsi="Bookman Old Style" w:cs="Arial"/>
          <w:spacing w:val="4"/>
          <w:sz w:val="24"/>
          <w:szCs w:val="24"/>
          <w:lang w:val="id-ID"/>
        </w:rPr>
        <w:t>a</w:t>
      </w:r>
      <w:r w:rsidRPr="006F3BFA">
        <w:rPr>
          <w:rFonts w:ascii="Bookman Old Style" w:eastAsia="Tahoma" w:hAnsi="Bookman Old Style" w:cs="Arial"/>
          <w:spacing w:val="-2"/>
          <w:sz w:val="24"/>
          <w:szCs w:val="24"/>
          <w:lang w:val="id-ID"/>
        </w:rPr>
        <w:t>l</w:t>
      </w:r>
      <w:r w:rsidRPr="006F3BFA">
        <w:rPr>
          <w:rFonts w:ascii="Bookman Old Style" w:eastAsia="Tahoma" w:hAnsi="Bookman Old Style" w:cs="Arial"/>
          <w:spacing w:val="-1"/>
          <w:sz w:val="24"/>
          <w:szCs w:val="24"/>
          <w:lang w:val="id-ID"/>
        </w:rPr>
        <w:t>a</w:t>
      </w:r>
      <w:r w:rsidRPr="006F3BFA">
        <w:rPr>
          <w:rFonts w:ascii="Bookman Old Style" w:eastAsia="Tahoma" w:hAnsi="Bookman Old Style" w:cs="Arial"/>
          <w:sz w:val="24"/>
          <w:szCs w:val="24"/>
          <w:lang w:val="id-ID"/>
        </w:rPr>
        <w:t>n</w:t>
      </w:r>
      <w:r w:rsidRPr="006F3BFA">
        <w:rPr>
          <w:rFonts w:ascii="Bookman Old Style" w:eastAsia="Tahoma" w:hAnsi="Bookman Old Style" w:cs="Arial"/>
          <w:spacing w:val="1"/>
          <w:sz w:val="24"/>
          <w:szCs w:val="24"/>
          <w:lang w:val="id-ID"/>
        </w:rPr>
        <w:t>k</w:t>
      </w:r>
      <w:r w:rsidRPr="006F3BFA">
        <w:rPr>
          <w:rFonts w:ascii="Bookman Old Style" w:eastAsia="Tahoma" w:hAnsi="Bookman Old Style" w:cs="Arial"/>
          <w:spacing w:val="-1"/>
          <w:sz w:val="24"/>
          <w:szCs w:val="24"/>
          <w:lang w:val="id-ID"/>
        </w:rPr>
        <w:t>a</w:t>
      </w:r>
      <w:r w:rsidRPr="006F3BFA">
        <w:rPr>
          <w:rFonts w:ascii="Bookman Old Style" w:eastAsia="Tahoma" w:hAnsi="Bookman Old Style" w:cs="Arial"/>
          <w:sz w:val="24"/>
          <w:szCs w:val="24"/>
          <w:lang w:val="id-ID"/>
        </w:rPr>
        <w:t>n</w:t>
      </w:r>
      <w:r w:rsidR="009A433E">
        <w:rPr>
          <w:rFonts w:ascii="Bookman Old Style" w:eastAsia="Tahoma" w:hAnsi="Bookman Old Style" w:cs="Arial"/>
          <w:sz w:val="24"/>
          <w:szCs w:val="24"/>
          <w:lang w:val="id-ID"/>
        </w:rPr>
        <w:t xml:space="preserve"> </w:t>
      </w:r>
      <w:r w:rsidRPr="006F3BFA">
        <w:rPr>
          <w:rFonts w:ascii="Bookman Old Style" w:eastAsia="Tahoma" w:hAnsi="Bookman Old Style" w:cs="Arial"/>
          <w:spacing w:val="-1"/>
          <w:sz w:val="24"/>
          <w:szCs w:val="24"/>
          <w:lang w:val="id-ID"/>
        </w:rPr>
        <w:t>a</w:t>
      </w:r>
      <w:r w:rsidRPr="006F3BFA">
        <w:rPr>
          <w:rFonts w:ascii="Bookman Old Style" w:eastAsia="Tahoma" w:hAnsi="Bookman Old Style" w:cs="Arial"/>
          <w:spacing w:val="2"/>
          <w:sz w:val="24"/>
          <w:szCs w:val="24"/>
          <w:lang w:val="id-ID"/>
        </w:rPr>
        <w:t>g</w:t>
      </w:r>
      <w:r w:rsidRPr="006F3BFA">
        <w:rPr>
          <w:rFonts w:ascii="Bookman Old Style" w:eastAsia="Tahoma" w:hAnsi="Bookman Old Style" w:cs="Arial"/>
          <w:spacing w:val="-2"/>
          <w:sz w:val="24"/>
          <w:szCs w:val="24"/>
          <w:lang w:val="id-ID"/>
        </w:rPr>
        <w:t>e</w:t>
      </w:r>
      <w:r w:rsidRPr="006F3BFA">
        <w:rPr>
          <w:rFonts w:ascii="Bookman Old Style" w:eastAsia="Tahoma" w:hAnsi="Bookman Old Style" w:cs="Arial"/>
          <w:sz w:val="24"/>
          <w:szCs w:val="24"/>
          <w:lang w:val="id-ID"/>
        </w:rPr>
        <w:t>n</w:t>
      </w:r>
      <w:r w:rsidRPr="006F3BFA">
        <w:rPr>
          <w:rFonts w:ascii="Bookman Old Style" w:eastAsia="Tahoma" w:hAnsi="Bookman Old Style" w:cs="Arial"/>
          <w:spacing w:val="2"/>
          <w:sz w:val="24"/>
          <w:szCs w:val="24"/>
          <w:lang w:val="id-ID"/>
        </w:rPr>
        <w:t>d</w:t>
      </w:r>
      <w:r w:rsidRPr="006F3BFA">
        <w:rPr>
          <w:rFonts w:ascii="Bookman Old Style" w:eastAsia="Tahoma" w:hAnsi="Bookman Old Style" w:cs="Arial"/>
          <w:sz w:val="24"/>
          <w:szCs w:val="24"/>
          <w:lang w:val="id-ID"/>
        </w:rPr>
        <w:t xml:space="preserve">a </w:t>
      </w:r>
      <w:r w:rsidRPr="006F3BFA">
        <w:rPr>
          <w:rFonts w:ascii="Bookman Old Style" w:eastAsia="Tahoma" w:hAnsi="Bookman Old Style" w:cs="Arial"/>
          <w:spacing w:val="2"/>
          <w:sz w:val="24"/>
          <w:szCs w:val="24"/>
          <w:lang w:val="id-ID"/>
        </w:rPr>
        <w:t>p</w:t>
      </w:r>
      <w:r w:rsidRPr="006F3BFA">
        <w:rPr>
          <w:rFonts w:ascii="Bookman Old Style" w:eastAsia="Tahoma" w:hAnsi="Bookman Old Style" w:cs="Arial"/>
          <w:spacing w:val="-2"/>
          <w:sz w:val="24"/>
          <w:szCs w:val="24"/>
          <w:lang w:val="id-ID"/>
        </w:rPr>
        <w:t>e</w:t>
      </w:r>
      <w:r w:rsidRPr="006F3BFA">
        <w:rPr>
          <w:rFonts w:ascii="Bookman Old Style" w:eastAsia="Tahoma" w:hAnsi="Bookman Old Style" w:cs="Arial"/>
          <w:sz w:val="24"/>
          <w:szCs w:val="24"/>
          <w:lang w:val="id-ID"/>
        </w:rPr>
        <w:t>m</w:t>
      </w:r>
      <w:r w:rsidRPr="006F3BFA">
        <w:rPr>
          <w:rFonts w:ascii="Bookman Old Style" w:eastAsia="Tahoma" w:hAnsi="Bookman Old Style" w:cs="Arial"/>
          <w:spacing w:val="2"/>
          <w:sz w:val="24"/>
          <w:szCs w:val="24"/>
          <w:lang w:val="id-ID"/>
        </w:rPr>
        <w:t>b</w:t>
      </w:r>
      <w:r w:rsidRPr="006F3BFA">
        <w:rPr>
          <w:rFonts w:ascii="Bookman Old Style" w:eastAsia="Tahoma" w:hAnsi="Bookman Old Style" w:cs="Arial"/>
          <w:spacing w:val="-1"/>
          <w:sz w:val="24"/>
          <w:szCs w:val="24"/>
          <w:lang w:val="id-ID"/>
        </w:rPr>
        <w:t>a</w:t>
      </w:r>
      <w:r w:rsidRPr="006F3BFA">
        <w:rPr>
          <w:rFonts w:ascii="Bookman Old Style" w:eastAsia="Tahoma" w:hAnsi="Bookman Old Style" w:cs="Arial"/>
          <w:sz w:val="24"/>
          <w:szCs w:val="24"/>
          <w:lang w:val="id-ID"/>
        </w:rPr>
        <w:t>n</w:t>
      </w:r>
      <w:r w:rsidRPr="006F3BFA">
        <w:rPr>
          <w:rFonts w:ascii="Bookman Old Style" w:eastAsia="Tahoma" w:hAnsi="Bookman Old Style" w:cs="Arial"/>
          <w:spacing w:val="2"/>
          <w:sz w:val="24"/>
          <w:szCs w:val="24"/>
          <w:lang w:val="id-ID"/>
        </w:rPr>
        <w:t>g</w:t>
      </w:r>
      <w:r w:rsidRPr="006F3BFA">
        <w:rPr>
          <w:rFonts w:ascii="Bookman Old Style" w:eastAsia="Tahoma" w:hAnsi="Bookman Old Style" w:cs="Arial"/>
          <w:sz w:val="24"/>
          <w:szCs w:val="24"/>
          <w:lang w:val="id-ID"/>
        </w:rPr>
        <w:t>u</w:t>
      </w:r>
      <w:r w:rsidRPr="006F3BFA">
        <w:rPr>
          <w:rFonts w:ascii="Bookman Old Style" w:eastAsia="Tahoma" w:hAnsi="Bookman Old Style" w:cs="Arial"/>
          <w:spacing w:val="1"/>
          <w:sz w:val="24"/>
          <w:szCs w:val="24"/>
          <w:lang w:val="id-ID"/>
        </w:rPr>
        <w:t>n</w:t>
      </w:r>
      <w:r w:rsidRPr="006F3BFA">
        <w:rPr>
          <w:rFonts w:ascii="Bookman Old Style" w:eastAsia="Tahoma" w:hAnsi="Bookman Old Style" w:cs="Arial"/>
          <w:spacing w:val="-1"/>
          <w:sz w:val="24"/>
          <w:szCs w:val="24"/>
          <w:lang w:val="id-ID"/>
        </w:rPr>
        <w:t>a</w:t>
      </w:r>
      <w:r w:rsidRPr="006F3BFA">
        <w:rPr>
          <w:rFonts w:ascii="Bookman Old Style" w:eastAsia="Tahoma" w:hAnsi="Bookman Old Style" w:cs="Arial"/>
          <w:sz w:val="24"/>
          <w:szCs w:val="24"/>
          <w:lang w:val="id-ID"/>
        </w:rPr>
        <w:t>n sekaligus menjadi pedoman Perangkat Daerah dalam menyusun R</w:t>
      </w:r>
      <w:r w:rsidRPr="006F3BFA">
        <w:rPr>
          <w:rFonts w:ascii="Bookman Old Style" w:eastAsia="Tahoma" w:hAnsi="Bookman Old Style" w:cs="Arial"/>
          <w:spacing w:val="-2"/>
          <w:sz w:val="24"/>
          <w:szCs w:val="24"/>
          <w:lang w:val="id-ID"/>
        </w:rPr>
        <w:t>e</w:t>
      </w:r>
      <w:r w:rsidRPr="006F3BFA">
        <w:rPr>
          <w:rFonts w:ascii="Bookman Old Style" w:eastAsia="Tahoma" w:hAnsi="Bookman Old Style" w:cs="Arial"/>
          <w:sz w:val="24"/>
          <w:szCs w:val="24"/>
          <w:lang w:val="id-ID"/>
        </w:rPr>
        <w:t>nja</w:t>
      </w:r>
      <w:r w:rsidR="009A433E">
        <w:rPr>
          <w:rFonts w:ascii="Bookman Old Style" w:eastAsia="Tahoma" w:hAnsi="Bookman Old Style" w:cs="Arial"/>
          <w:sz w:val="24"/>
          <w:szCs w:val="24"/>
          <w:lang w:val="id-ID"/>
        </w:rPr>
        <w:t xml:space="preserve"> </w:t>
      </w:r>
      <w:r w:rsidRPr="006F3BFA">
        <w:rPr>
          <w:rFonts w:ascii="Bookman Old Style" w:eastAsia="Tahoma" w:hAnsi="Bookman Old Style" w:cs="Arial"/>
          <w:spacing w:val="2"/>
          <w:sz w:val="24"/>
          <w:szCs w:val="24"/>
          <w:lang w:val="id-ID"/>
        </w:rPr>
        <w:t>P</w:t>
      </w:r>
      <w:r w:rsidRPr="006F3BFA">
        <w:rPr>
          <w:rFonts w:ascii="Bookman Old Style" w:eastAsia="Tahoma" w:hAnsi="Bookman Old Style" w:cs="Arial"/>
          <w:sz w:val="24"/>
          <w:szCs w:val="24"/>
          <w:lang w:val="id-ID"/>
        </w:rPr>
        <w:t>D</w:t>
      </w:r>
      <w:r w:rsidR="009A433E">
        <w:rPr>
          <w:rFonts w:ascii="Bookman Old Style" w:eastAsia="Tahoma" w:hAnsi="Bookman Old Style" w:cs="Arial"/>
          <w:sz w:val="24"/>
          <w:szCs w:val="24"/>
          <w:lang w:val="id-ID"/>
        </w:rPr>
        <w:t xml:space="preserve"> </w:t>
      </w:r>
      <w:r w:rsidRPr="006F3BFA">
        <w:rPr>
          <w:rFonts w:ascii="Bookman Old Style" w:eastAsia="Tahoma" w:hAnsi="Bookman Old Style" w:cs="Arial"/>
          <w:spacing w:val="2"/>
          <w:sz w:val="24"/>
          <w:szCs w:val="24"/>
          <w:lang w:val="id-ID"/>
        </w:rPr>
        <w:t>d</w:t>
      </w:r>
      <w:r w:rsidRPr="006F3BFA">
        <w:rPr>
          <w:rFonts w:ascii="Bookman Old Style" w:eastAsia="Tahoma" w:hAnsi="Bookman Old Style" w:cs="Arial"/>
          <w:spacing w:val="-1"/>
          <w:sz w:val="24"/>
          <w:szCs w:val="24"/>
          <w:lang w:val="id-ID"/>
        </w:rPr>
        <w:t>a</w:t>
      </w:r>
      <w:r w:rsidRPr="006F3BFA">
        <w:rPr>
          <w:rFonts w:ascii="Bookman Old Style" w:eastAsia="Tahoma" w:hAnsi="Bookman Old Style" w:cs="Arial"/>
          <w:sz w:val="24"/>
          <w:szCs w:val="24"/>
          <w:lang w:val="id-ID"/>
        </w:rPr>
        <w:t>n</w:t>
      </w:r>
      <w:r w:rsidR="009A433E">
        <w:rPr>
          <w:rFonts w:ascii="Bookman Old Style" w:eastAsia="Tahoma" w:hAnsi="Bookman Old Style" w:cs="Arial"/>
          <w:sz w:val="24"/>
          <w:szCs w:val="24"/>
          <w:lang w:val="id-ID"/>
        </w:rPr>
        <w:t xml:space="preserve"> </w:t>
      </w:r>
      <w:r w:rsidRPr="006F3BFA">
        <w:rPr>
          <w:rFonts w:ascii="Bookman Old Style" w:eastAsia="Tahoma" w:hAnsi="Bookman Old Style" w:cs="Arial"/>
          <w:sz w:val="24"/>
          <w:szCs w:val="24"/>
          <w:lang w:val="id-ID"/>
        </w:rPr>
        <w:t>R</w:t>
      </w:r>
      <w:r w:rsidRPr="006F3BFA">
        <w:rPr>
          <w:rFonts w:ascii="Bookman Old Style" w:eastAsia="Tahoma" w:hAnsi="Bookman Old Style" w:cs="Arial"/>
          <w:spacing w:val="-2"/>
          <w:sz w:val="24"/>
          <w:szCs w:val="24"/>
          <w:lang w:val="id-ID"/>
        </w:rPr>
        <w:t>e</w:t>
      </w:r>
      <w:r w:rsidRPr="006F3BFA">
        <w:rPr>
          <w:rFonts w:ascii="Bookman Old Style" w:eastAsia="Tahoma" w:hAnsi="Bookman Old Style" w:cs="Arial"/>
          <w:sz w:val="24"/>
          <w:szCs w:val="24"/>
          <w:lang w:val="id-ID"/>
        </w:rPr>
        <w:t>nc</w:t>
      </w:r>
      <w:r w:rsidRPr="006F3BFA">
        <w:rPr>
          <w:rFonts w:ascii="Bookman Old Style" w:eastAsia="Tahoma" w:hAnsi="Bookman Old Style" w:cs="Arial"/>
          <w:spacing w:val="-1"/>
          <w:sz w:val="24"/>
          <w:szCs w:val="24"/>
          <w:lang w:val="id-ID"/>
        </w:rPr>
        <w:t>a</w:t>
      </w:r>
      <w:r w:rsidRPr="006F3BFA">
        <w:rPr>
          <w:rFonts w:ascii="Bookman Old Style" w:eastAsia="Tahoma" w:hAnsi="Bookman Old Style" w:cs="Arial"/>
          <w:sz w:val="24"/>
          <w:szCs w:val="24"/>
          <w:lang w:val="id-ID"/>
        </w:rPr>
        <w:t>na</w:t>
      </w:r>
      <w:r w:rsidR="009A433E">
        <w:rPr>
          <w:rFonts w:ascii="Bookman Old Style" w:eastAsia="Tahoma" w:hAnsi="Bookman Old Style" w:cs="Arial"/>
          <w:sz w:val="24"/>
          <w:szCs w:val="24"/>
          <w:lang w:val="id-ID"/>
        </w:rPr>
        <w:t xml:space="preserve"> </w:t>
      </w:r>
      <w:r w:rsidRPr="006F3BFA">
        <w:rPr>
          <w:rFonts w:ascii="Bookman Old Style" w:eastAsia="Tahoma" w:hAnsi="Bookman Old Style" w:cs="Arial"/>
          <w:spacing w:val="3"/>
          <w:sz w:val="24"/>
          <w:szCs w:val="24"/>
          <w:lang w:val="id-ID"/>
        </w:rPr>
        <w:t>K</w:t>
      </w:r>
      <w:r w:rsidRPr="006F3BFA">
        <w:rPr>
          <w:rFonts w:ascii="Bookman Old Style" w:eastAsia="Tahoma" w:hAnsi="Bookman Old Style" w:cs="Arial"/>
          <w:spacing w:val="-2"/>
          <w:sz w:val="24"/>
          <w:szCs w:val="24"/>
          <w:lang w:val="id-ID"/>
        </w:rPr>
        <w:t>e</w:t>
      </w:r>
      <w:r w:rsidRPr="006F3BFA">
        <w:rPr>
          <w:rFonts w:ascii="Bookman Old Style" w:eastAsia="Tahoma" w:hAnsi="Bookman Old Style" w:cs="Arial"/>
          <w:sz w:val="24"/>
          <w:szCs w:val="24"/>
          <w:lang w:val="id-ID"/>
        </w:rPr>
        <w:t>rja</w:t>
      </w:r>
      <w:r w:rsidR="009A433E">
        <w:rPr>
          <w:rFonts w:ascii="Bookman Old Style" w:eastAsia="Tahoma" w:hAnsi="Bookman Old Style" w:cs="Arial"/>
          <w:sz w:val="24"/>
          <w:szCs w:val="24"/>
          <w:lang w:val="id-ID"/>
        </w:rPr>
        <w:t xml:space="preserve"> </w:t>
      </w:r>
      <w:r w:rsidRPr="006F3BFA">
        <w:rPr>
          <w:rFonts w:ascii="Bookman Old Style" w:eastAsia="Tahoma" w:hAnsi="Bookman Old Style" w:cs="Arial"/>
          <w:spacing w:val="2"/>
          <w:sz w:val="24"/>
          <w:szCs w:val="24"/>
          <w:lang w:val="id-ID"/>
        </w:rPr>
        <w:t>d</w:t>
      </w:r>
      <w:r w:rsidRPr="006F3BFA">
        <w:rPr>
          <w:rFonts w:ascii="Bookman Old Style" w:eastAsia="Tahoma" w:hAnsi="Bookman Old Style" w:cs="Arial"/>
          <w:spacing w:val="-1"/>
          <w:sz w:val="24"/>
          <w:szCs w:val="24"/>
          <w:lang w:val="id-ID"/>
        </w:rPr>
        <w:t>a</w:t>
      </w:r>
      <w:r w:rsidRPr="006F3BFA">
        <w:rPr>
          <w:rFonts w:ascii="Bookman Old Style" w:eastAsia="Tahoma" w:hAnsi="Bookman Old Style" w:cs="Arial"/>
          <w:sz w:val="24"/>
          <w:szCs w:val="24"/>
          <w:lang w:val="id-ID"/>
        </w:rPr>
        <w:t>n</w:t>
      </w:r>
      <w:r w:rsidR="009A433E">
        <w:rPr>
          <w:rFonts w:ascii="Bookman Old Style" w:eastAsia="Tahoma" w:hAnsi="Bookman Old Style" w:cs="Arial"/>
          <w:sz w:val="24"/>
          <w:szCs w:val="24"/>
          <w:lang w:val="id-ID"/>
        </w:rPr>
        <w:t xml:space="preserve"> </w:t>
      </w:r>
      <w:r w:rsidRPr="006F3BFA">
        <w:rPr>
          <w:rFonts w:ascii="Bookman Old Style" w:eastAsia="Tahoma" w:hAnsi="Bookman Old Style" w:cs="Arial"/>
          <w:sz w:val="24"/>
          <w:szCs w:val="24"/>
          <w:lang w:val="id-ID"/>
        </w:rPr>
        <w:t>An</w:t>
      </w:r>
      <w:r w:rsidRPr="006F3BFA">
        <w:rPr>
          <w:rFonts w:ascii="Bookman Old Style" w:eastAsia="Tahoma" w:hAnsi="Bookman Old Style" w:cs="Arial"/>
          <w:spacing w:val="2"/>
          <w:sz w:val="24"/>
          <w:szCs w:val="24"/>
          <w:lang w:val="id-ID"/>
        </w:rPr>
        <w:t>gg</w:t>
      </w:r>
      <w:r w:rsidRPr="006F3BFA">
        <w:rPr>
          <w:rFonts w:ascii="Bookman Old Style" w:eastAsia="Tahoma" w:hAnsi="Bookman Old Style" w:cs="Arial"/>
          <w:spacing w:val="-1"/>
          <w:sz w:val="24"/>
          <w:szCs w:val="24"/>
          <w:lang w:val="id-ID"/>
        </w:rPr>
        <w:t>a</w:t>
      </w:r>
      <w:r w:rsidRPr="006F3BFA">
        <w:rPr>
          <w:rFonts w:ascii="Bookman Old Style" w:eastAsia="Tahoma" w:hAnsi="Bookman Old Style" w:cs="Arial"/>
          <w:sz w:val="24"/>
          <w:szCs w:val="24"/>
          <w:lang w:val="id-ID"/>
        </w:rPr>
        <w:t>r</w:t>
      </w:r>
      <w:r w:rsidRPr="006F3BFA">
        <w:rPr>
          <w:rFonts w:ascii="Bookman Old Style" w:eastAsia="Tahoma" w:hAnsi="Bookman Old Style" w:cs="Arial"/>
          <w:spacing w:val="-1"/>
          <w:sz w:val="24"/>
          <w:szCs w:val="24"/>
          <w:lang w:val="id-ID"/>
        </w:rPr>
        <w:t>a</w:t>
      </w:r>
      <w:r w:rsidRPr="006F3BFA">
        <w:rPr>
          <w:rFonts w:ascii="Bookman Old Style" w:eastAsia="Tahoma" w:hAnsi="Bookman Old Style" w:cs="Arial"/>
          <w:sz w:val="24"/>
          <w:szCs w:val="24"/>
          <w:lang w:val="id-ID"/>
        </w:rPr>
        <w:t>n</w:t>
      </w:r>
      <w:r w:rsidR="009A433E">
        <w:rPr>
          <w:rFonts w:ascii="Bookman Old Style" w:eastAsia="Tahoma" w:hAnsi="Bookman Old Style" w:cs="Arial"/>
          <w:sz w:val="24"/>
          <w:szCs w:val="24"/>
          <w:lang w:val="id-ID"/>
        </w:rPr>
        <w:t xml:space="preserve"> </w:t>
      </w:r>
      <w:r w:rsidRPr="006F3BFA">
        <w:rPr>
          <w:rFonts w:ascii="Bookman Old Style" w:eastAsia="Tahoma" w:hAnsi="Bookman Old Style" w:cs="Arial"/>
          <w:sz w:val="24"/>
          <w:szCs w:val="24"/>
          <w:lang w:val="id-ID"/>
        </w:rPr>
        <w:t>(</w:t>
      </w:r>
      <w:r w:rsidRPr="006F3BFA">
        <w:rPr>
          <w:rFonts w:ascii="Bookman Old Style" w:eastAsia="Tahoma" w:hAnsi="Bookman Old Style" w:cs="Arial"/>
          <w:spacing w:val="-1"/>
          <w:sz w:val="24"/>
          <w:szCs w:val="24"/>
          <w:lang w:val="id-ID"/>
        </w:rPr>
        <w:t>R</w:t>
      </w:r>
      <w:r w:rsidRPr="006F3BFA">
        <w:rPr>
          <w:rFonts w:ascii="Bookman Old Style" w:eastAsia="Tahoma" w:hAnsi="Bookman Old Style" w:cs="Arial"/>
          <w:spacing w:val="-2"/>
          <w:sz w:val="24"/>
          <w:szCs w:val="24"/>
          <w:lang w:val="id-ID"/>
        </w:rPr>
        <w:t>K</w:t>
      </w:r>
      <w:r w:rsidRPr="006F3BFA">
        <w:rPr>
          <w:rFonts w:ascii="Bookman Old Style" w:eastAsia="Tahoma" w:hAnsi="Bookman Old Style" w:cs="Arial"/>
          <w:sz w:val="24"/>
          <w:szCs w:val="24"/>
          <w:lang w:val="id-ID"/>
        </w:rPr>
        <w:t xml:space="preserve">A) </w:t>
      </w:r>
      <w:r w:rsidRPr="006F3BFA">
        <w:rPr>
          <w:rFonts w:ascii="Bookman Old Style" w:eastAsia="Tahoma" w:hAnsi="Bookman Old Style" w:cs="Arial"/>
          <w:spacing w:val="2"/>
          <w:sz w:val="24"/>
          <w:szCs w:val="24"/>
          <w:lang w:val="id-ID"/>
        </w:rPr>
        <w:t>P</w:t>
      </w:r>
      <w:r w:rsidRPr="006F3BFA">
        <w:rPr>
          <w:rFonts w:ascii="Bookman Old Style" w:eastAsia="Tahoma" w:hAnsi="Bookman Old Style" w:cs="Arial"/>
          <w:sz w:val="24"/>
          <w:szCs w:val="24"/>
          <w:lang w:val="id-ID"/>
        </w:rPr>
        <w:t>D.</w:t>
      </w:r>
      <w:r w:rsidRPr="0048185B">
        <w:rPr>
          <w:rFonts w:ascii="Bookman Old Style" w:eastAsia="Tahoma" w:hAnsi="Bookman Old Style" w:cs="Arial"/>
          <w:sz w:val="24"/>
          <w:szCs w:val="24"/>
          <w:lang w:val="id-ID"/>
        </w:rPr>
        <w:t>R</w:t>
      </w:r>
      <w:r w:rsidRPr="0048185B">
        <w:rPr>
          <w:rFonts w:ascii="Bookman Old Style" w:eastAsia="Tahoma" w:hAnsi="Bookman Old Style" w:cs="Arial"/>
          <w:spacing w:val="-2"/>
          <w:sz w:val="24"/>
          <w:szCs w:val="24"/>
          <w:lang w:val="id-ID"/>
        </w:rPr>
        <w:t>K</w:t>
      </w:r>
      <w:r w:rsidRPr="0048185B">
        <w:rPr>
          <w:rFonts w:ascii="Bookman Old Style" w:eastAsia="Tahoma" w:hAnsi="Bookman Old Style" w:cs="Arial"/>
          <w:spacing w:val="3"/>
          <w:sz w:val="24"/>
          <w:szCs w:val="24"/>
          <w:lang w:val="id-ID"/>
        </w:rPr>
        <w:t>A</w:t>
      </w:r>
      <w:r w:rsidRPr="0048185B">
        <w:rPr>
          <w:rFonts w:ascii="Bookman Old Style" w:eastAsia="Tahoma" w:hAnsi="Bookman Old Style" w:cs="Arial"/>
          <w:spacing w:val="-1"/>
          <w:sz w:val="24"/>
          <w:szCs w:val="24"/>
          <w:lang w:val="id-ID"/>
        </w:rPr>
        <w:t>-</w:t>
      </w:r>
      <w:r w:rsidRPr="0048185B">
        <w:rPr>
          <w:rFonts w:ascii="Bookman Old Style" w:eastAsia="Tahoma" w:hAnsi="Bookman Old Style" w:cs="Arial"/>
          <w:spacing w:val="2"/>
          <w:sz w:val="24"/>
          <w:szCs w:val="24"/>
          <w:lang w:val="id-ID"/>
        </w:rPr>
        <w:t>P</w:t>
      </w:r>
      <w:r w:rsidRPr="0048185B">
        <w:rPr>
          <w:rFonts w:ascii="Bookman Old Style" w:eastAsia="Tahoma" w:hAnsi="Bookman Old Style" w:cs="Arial"/>
          <w:sz w:val="24"/>
          <w:szCs w:val="24"/>
          <w:lang w:val="id-ID"/>
        </w:rPr>
        <w:t>D</w:t>
      </w:r>
      <w:r w:rsidR="009A433E">
        <w:rPr>
          <w:rFonts w:ascii="Bookman Old Style" w:eastAsia="Tahoma" w:hAnsi="Bookman Old Style" w:cs="Arial"/>
          <w:sz w:val="24"/>
          <w:szCs w:val="24"/>
          <w:lang w:val="id-ID"/>
        </w:rPr>
        <w:t xml:space="preserve"> </w:t>
      </w:r>
      <w:r w:rsidRPr="0048185B">
        <w:rPr>
          <w:rFonts w:ascii="Bookman Old Style" w:eastAsia="Tahoma" w:hAnsi="Bookman Old Style" w:cs="Arial"/>
          <w:spacing w:val="-2"/>
          <w:sz w:val="24"/>
          <w:szCs w:val="24"/>
          <w:lang w:val="id-ID"/>
        </w:rPr>
        <w:t>i</w:t>
      </w:r>
      <w:r w:rsidRPr="0048185B">
        <w:rPr>
          <w:rFonts w:ascii="Bookman Old Style" w:eastAsia="Tahoma" w:hAnsi="Bookman Old Style" w:cs="Arial"/>
          <w:sz w:val="24"/>
          <w:szCs w:val="24"/>
          <w:lang w:val="id-ID"/>
        </w:rPr>
        <w:t>n</w:t>
      </w:r>
      <w:r w:rsidRPr="0048185B">
        <w:rPr>
          <w:rFonts w:ascii="Bookman Old Style" w:eastAsia="Tahoma" w:hAnsi="Bookman Old Style" w:cs="Arial"/>
          <w:spacing w:val="3"/>
          <w:sz w:val="24"/>
          <w:szCs w:val="24"/>
          <w:lang w:val="id-ID"/>
        </w:rPr>
        <w:t>i</w:t>
      </w:r>
      <w:r w:rsidRPr="0048185B">
        <w:rPr>
          <w:rFonts w:ascii="Bookman Old Style" w:eastAsia="Tahoma" w:hAnsi="Bookman Old Style" w:cs="Arial"/>
          <w:spacing w:val="-2"/>
          <w:sz w:val="24"/>
          <w:szCs w:val="24"/>
          <w:lang w:val="id-ID"/>
        </w:rPr>
        <w:t>l</w:t>
      </w:r>
      <w:r w:rsidRPr="0048185B">
        <w:rPr>
          <w:rFonts w:ascii="Bookman Old Style" w:eastAsia="Tahoma" w:hAnsi="Bookman Old Style" w:cs="Arial"/>
          <w:spacing w:val="-1"/>
          <w:sz w:val="24"/>
          <w:szCs w:val="24"/>
          <w:lang w:val="id-ID"/>
        </w:rPr>
        <w:t>a</w:t>
      </w:r>
      <w:r w:rsidRPr="0048185B">
        <w:rPr>
          <w:rFonts w:ascii="Bookman Old Style" w:eastAsia="Tahoma" w:hAnsi="Bookman Old Style" w:cs="Arial"/>
          <w:sz w:val="24"/>
          <w:szCs w:val="24"/>
          <w:lang w:val="id-ID"/>
        </w:rPr>
        <w:t>h</w:t>
      </w:r>
      <w:r w:rsidR="009A433E">
        <w:rPr>
          <w:rFonts w:ascii="Bookman Old Style" w:eastAsia="Tahoma" w:hAnsi="Bookman Old Style" w:cs="Arial"/>
          <w:sz w:val="24"/>
          <w:szCs w:val="24"/>
          <w:lang w:val="id-ID"/>
        </w:rPr>
        <w:t xml:space="preserve"> </w:t>
      </w:r>
      <w:r w:rsidRPr="0048185B">
        <w:rPr>
          <w:rFonts w:ascii="Bookman Old Style" w:eastAsia="Tahoma" w:hAnsi="Bookman Old Style" w:cs="Arial"/>
          <w:sz w:val="24"/>
          <w:szCs w:val="24"/>
          <w:lang w:val="id-ID"/>
        </w:rPr>
        <w:t>y</w:t>
      </w:r>
      <w:r w:rsidRPr="0048185B">
        <w:rPr>
          <w:rFonts w:ascii="Bookman Old Style" w:eastAsia="Tahoma" w:hAnsi="Bookman Old Style" w:cs="Arial"/>
          <w:spacing w:val="-1"/>
          <w:sz w:val="24"/>
          <w:szCs w:val="24"/>
          <w:lang w:val="id-ID"/>
        </w:rPr>
        <w:t>a</w:t>
      </w:r>
      <w:r w:rsidRPr="0048185B">
        <w:rPr>
          <w:rFonts w:ascii="Bookman Old Style" w:eastAsia="Tahoma" w:hAnsi="Bookman Old Style" w:cs="Arial"/>
          <w:sz w:val="24"/>
          <w:szCs w:val="24"/>
          <w:lang w:val="id-ID"/>
        </w:rPr>
        <w:t>ng</w:t>
      </w:r>
      <w:r w:rsidRPr="0048185B">
        <w:rPr>
          <w:rFonts w:ascii="Bookman Old Style" w:eastAsia="Tahoma" w:hAnsi="Bookman Old Style" w:cs="Arial"/>
          <w:spacing w:val="3"/>
          <w:sz w:val="24"/>
          <w:szCs w:val="24"/>
          <w:lang w:val="id-ID"/>
        </w:rPr>
        <w:t xml:space="preserve"> s</w:t>
      </w:r>
      <w:r w:rsidRPr="0048185B">
        <w:rPr>
          <w:rFonts w:ascii="Bookman Old Style" w:eastAsia="Tahoma" w:hAnsi="Bookman Old Style" w:cs="Arial"/>
          <w:spacing w:val="-2"/>
          <w:sz w:val="24"/>
          <w:szCs w:val="24"/>
          <w:lang w:val="id-ID"/>
        </w:rPr>
        <w:t>el</w:t>
      </w:r>
      <w:r w:rsidRPr="0048185B">
        <w:rPr>
          <w:rFonts w:ascii="Bookman Old Style" w:eastAsia="Tahoma" w:hAnsi="Bookman Old Style" w:cs="Arial"/>
          <w:spacing w:val="-1"/>
          <w:sz w:val="24"/>
          <w:szCs w:val="24"/>
          <w:lang w:val="id-ID"/>
        </w:rPr>
        <w:t>a</w:t>
      </w:r>
      <w:r w:rsidRPr="0048185B">
        <w:rPr>
          <w:rFonts w:ascii="Bookman Old Style" w:eastAsia="Tahoma" w:hAnsi="Bookman Old Style" w:cs="Arial"/>
          <w:sz w:val="24"/>
          <w:szCs w:val="24"/>
          <w:lang w:val="id-ID"/>
        </w:rPr>
        <w:t>nju</w:t>
      </w:r>
      <w:r w:rsidRPr="0048185B">
        <w:rPr>
          <w:rFonts w:ascii="Bookman Old Style" w:eastAsia="Tahoma" w:hAnsi="Bookman Old Style" w:cs="Arial"/>
          <w:spacing w:val="2"/>
          <w:sz w:val="24"/>
          <w:szCs w:val="24"/>
          <w:lang w:val="id-ID"/>
        </w:rPr>
        <w:t>t</w:t>
      </w:r>
      <w:r w:rsidRPr="0048185B">
        <w:rPr>
          <w:rFonts w:ascii="Bookman Old Style" w:eastAsia="Tahoma" w:hAnsi="Bookman Old Style" w:cs="Arial"/>
          <w:sz w:val="24"/>
          <w:szCs w:val="24"/>
          <w:lang w:val="id-ID"/>
        </w:rPr>
        <w:t>n</w:t>
      </w:r>
      <w:r w:rsidRPr="0048185B">
        <w:rPr>
          <w:rFonts w:ascii="Bookman Old Style" w:eastAsia="Tahoma" w:hAnsi="Bookman Old Style" w:cs="Arial"/>
          <w:spacing w:val="1"/>
          <w:sz w:val="24"/>
          <w:szCs w:val="24"/>
          <w:lang w:val="id-ID"/>
        </w:rPr>
        <w:t>y</w:t>
      </w:r>
      <w:r w:rsidRPr="0048185B">
        <w:rPr>
          <w:rFonts w:ascii="Bookman Old Style" w:eastAsia="Tahoma" w:hAnsi="Bookman Old Style" w:cs="Arial"/>
          <w:sz w:val="24"/>
          <w:szCs w:val="24"/>
          <w:lang w:val="id-ID"/>
        </w:rPr>
        <w:t xml:space="preserve">a </w:t>
      </w:r>
      <w:r w:rsidRPr="0048185B">
        <w:rPr>
          <w:rFonts w:ascii="Bookman Old Style" w:eastAsia="Tahoma" w:hAnsi="Bookman Old Style" w:cs="Arial"/>
          <w:spacing w:val="2"/>
          <w:sz w:val="24"/>
          <w:szCs w:val="24"/>
          <w:lang w:val="id-ID"/>
        </w:rPr>
        <w:t>d</w:t>
      </w:r>
      <w:r w:rsidRPr="0048185B">
        <w:rPr>
          <w:rFonts w:ascii="Bookman Old Style" w:eastAsia="Tahoma" w:hAnsi="Bookman Old Style" w:cs="Arial"/>
          <w:spacing w:val="-2"/>
          <w:sz w:val="24"/>
          <w:szCs w:val="24"/>
          <w:lang w:val="id-ID"/>
        </w:rPr>
        <w:t>is</w:t>
      </w:r>
      <w:r w:rsidRPr="0048185B">
        <w:rPr>
          <w:rFonts w:ascii="Bookman Old Style" w:eastAsia="Tahoma" w:hAnsi="Bookman Old Style" w:cs="Arial"/>
          <w:spacing w:val="5"/>
          <w:sz w:val="24"/>
          <w:szCs w:val="24"/>
          <w:lang w:val="id-ID"/>
        </w:rPr>
        <w:t>u</w:t>
      </w:r>
      <w:r w:rsidRPr="0048185B">
        <w:rPr>
          <w:rFonts w:ascii="Bookman Old Style" w:eastAsia="Tahoma" w:hAnsi="Bookman Old Style" w:cs="Arial"/>
          <w:spacing w:val="-2"/>
          <w:sz w:val="24"/>
          <w:szCs w:val="24"/>
          <w:lang w:val="id-ID"/>
        </w:rPr>
        <w:t>s</w:t>
      </w:r>
      <w:r w:rsidRPr="0048185B">
        <w:rPr>
          <w:rFonts w:ascii="Bookman Old Style" w:eastAsia="Tahoma" w:hAnsi="Bookman Old Style" w:cs="Arial"/>
          <w:sz w:val="24"/>
          <w:szCs w:val="24"/>
          <w:lang w:val="id-ID"/>
        </w:rPr>
        <w:t>un</w:t>
      </w:r>
      <w:r w:rsidR="009A433E">
        <w:rPr>
          <w:rFonts w:ascii="Bookman Old Style" w:eastAsia="Tahoma" w:hAnsi="Bookman Old Style" w:cs="Arial"/>
          <w:sz w:val="24"/>
          <w:szCs w:val="24"/>
          <w:lang w:val="id-ID"/>
        </w:rPr>
        <w:t xml:space="preserve"> </w:t>
      </w:r>
      <w:r w:rsidRPr="0048185B">
        <w:rPr>
          <w:rFonts w:ascii="Bookman Old Style" w:eastAsia="Tahoma" w:hAnsi="Bookman Old Style" w:cs="Arial"/>
          <w:sz w:val="24"/>
          <w:szCs w:val="24"/>
          <w:lang w:val="id-ID"/>
        </w:rPr>
        <w:t>m</w:t>
      </w:r>
      <w:r w:rsidRPr="0048185B">
        <w:rPr>
          <w:rFonts w:ascii="Bookman Old Style" w:eastAsia="Tahoma" w:hAnsi="Bookman Old Style" w:cs="Arial"/>
          <w:spacing w:val="-1"/>
          <w:sz w:val="24"/>
          <w:szCs w:val="24"/>
          <w:lang w:val="id-ID"/>
        </w:rPr>
        <w:t>e</w:t>
      </w:r>
      <w:r w:rsidRPr="0048185B">
        <w:rPr>
          <w:rFonts w:ascii="Bookman Old Style" w:eastAsia="Tahoma" w:hAnsi="Bookman Old Style" w:cs="Arial"/>
          <w:sz w:val="24"/>
          <w:szCs w:val="24"/>
          <w:lang w:val="id-ID"/>
        </w:rPr>
        <w:t>nj</w:t>
      </w:r>
      <w:r w:rsidRPr="0048185B">
        <w:rPr>
          <w:rFonts w:ascii="Bookman Old Style" w:eastAsia="Tahoma" w:hAnsi="Bookman Old Style" w:cs="Arial"/>
          <w:spacing w:val="-1"/>
          <w:sz w:val="24"/>
          <w:szCs w:val="24"/>
          <w:lang w:val="id-ID"/>
        </w:rPr>
        <w:t>a</w:t>
      </w:r>
      <w:r w:rsidRPr="0048185B">
        <w:rPr>
          <w:rFonts w:ascii="Bookman Old Style" w:eastAsia="Tahoma" w:hAnsi="Bookman Old Style" w:cs="Arial"/>
          <w:spacing w:val="2"/>
          <w:sz w:val="24"/>
          <w:szCs w:val="24"/>
          <w:lang w:val="id-ID"/>
        </w:rPr>
        <w:t>d</w:t>
      </w:r>
      <w:r w:rsidRPr="0048185B">
        <w:rPr>
          <w:rFonts w:ascii="Bookman Old Style" w:eastAsia="Tahoma" w:hAnsi="Bookman Old Style" w:cs="Arial"/>
          <w:sz w:val="24"/>
          <w:szCs w:val="24"/>
          <w:lang w:val="id-ID"/>
        </w:rPr>
        <w:t>i</w:t>
      </w:r>
      <w:r w:rsidR="009A433E">
        <w:rPr>
          <w:rFonts w:ascii="Bookman Old Style" w:eastAsia="Tahoma" w:hAnsi="Bookman Old Style" w:cs="Arial"/>
          <w:sz w:val="24"/>
          <w:szCs w:val="24"/>
          <w:lang w:val="id-ID"/>
        </w:rPr>
        <w:t xml:space="preserve"> </w:t>
      </w:r>
      <w:r w:rsidRPr="0048185B">
        <w:rPr>
          <w:rFonts w:ascii="Bookman Old Style" w:eastAsia="Tahoma" w:hAnsi="Bookman Old Style" w:cs="Arial"/>
          <w:sz w:val="24"/>
          <w:szCs w:val="24"/>
          <w:lang w:val="id-ID"/>
        </w:rPr>
        <w:t>R</w:t>
      </w:r>
      <w:r w:rsidRPr="0048185B">
        <w:rPr>
          <w:rFonts w:ascii="Bookman Old Style" w:eastAsia="Tahoma" w:hAnsi="Bookman Old Style" w:cs="Arial"/>
          <w:spacing w:val="-2"/>
          <w:sz w:val="24"/>
          <w:szCs w:val="24"/>
          <w:lang w:val="id-ID"/>
        </w:rPr>
        <w:t>ancangan</w:t>
      </w:r>
      <w:r w:rsidRPr="0048185B">
        <w:rPr>
          <w:rFonts w:ascii="Bookman Old Style" w:eastAsia="Tahoma" w:hAnsi="Bookman Old Style" w:cs="Arial"/>
          <w:sz w:val="24"/>
          <w:szCs w:val="24"/>
          <w:lang w:val="id-ID"/>
        </w:rPr>
        <w:t xml:space="preserve"> An</w:t>
      </w:r>
      <w:r w:rsidRPr="0048185B">
        <w:rPr>
          <w:rFonts w:ascii="Bookman Old Style" w:eastAsia="Tahoma" w:hAnsi="Bookman Old Style" w:cs="Arial"/>
          <w:spacing w:val="2"/>
          <w:sz w:val="24"/>
          <w:szCs w:val="24"/>
          <w:lang w:val="id-ID"/>
        </w:rPr>
        <w:t>gg</w:t>
      </w:r>
      <w:r w:rsidRPr="0048185B">
        <w:rPr>
          <w:rFonts w:ascii="Bookman Old Style" w:eastAsia="Tahoma" w:hAnsi="Bookman Old Style" w:cs="Arial"/>
          <w:spacing w:val="-1"/>
          <w:sz w:val="24"/>
          <w:szCs w:val="24"/>
          <w:lang w:val="id-ID"/>
        </w:rPr>
        <w:t>a</w:t>
      </w:r>
      <w:r w:rsidRPr="0048185B">
        <w:rPr>
          <w:rFonts w:ascii="Bookman Old Style" w:eastAsia="Tahoma" w:hAnsi="Bookman Old Style" w:cs="Arial"/>
          <w:sz w:val="24"/>
          <w:szCs w:val="24"/>
          <w:lang w:val="id-ID"/>
        </w:rPr>
        <w:t>r</w:t>
      </w:r>
      <w:r w:rsidRPr="0048185B">
        <w:rPr>
          <w:rFonts w:ascii="Bookman Old Style" w:eastAsia="Tahoma" w:hAnsi="Bookman Old Style" w:cs="Arial"/>
          <w:spacing w:val="-1"/>
          <w:sz w:val="24"/>
          <w:szCs w:val="24"/>
          <w:lang w:val="id-ID"/>
        </w:rPr>
        <w:t>a</w:t>
      </w:r>
      <w:r w:rsidRPr="0048185B">
        <w:rPr>
          <w:rFonts w:ascii="Bookman Old Style" w:eastAsia="Tahoma" w:hAnsi="Bookman Old Style" w:cs="Arial"/>
          <w:sz w:val="24"/>
          <w:szCs w:val="24"/>
          <w:lang w:val="id-ID"/>
        </w:rPr>
        <w:t>n</w:t>
      </w:r>
      <w:r w:rsidR="009A433E">
        <w:rPr>
          <w:rFonts w:ascii="Bookman Old Style" w:eastAsia="Tahoma" w:hAnsi="Bookman Old Style" w:cs="Arial"/>
          <w:sz w:val="24"/>
          <w:szCs w:val="24"/>
          <w:lang w:val="id-ID"/>
        </w:rPr>
        <w:t xml:space="preserve"> </w:t>
      </w:r>
      <w:r w:rsidRPr="0048185B">
        <w:rPr>
          <w:rFonts w:ascii="Bookman Old Style" w:eastAsia="Tahoma" w:hAnsi="Bookman Old Style" w:cs="Arial"/>
          <w:spacing w:val="2"/>
          <w:sz w:val="24"/>
          <w:szCs w:val="24"/>
          <w:lang w:val="id-ID"/>
        </w:rPr>
        <w:t>d</w:t>
      </w:r>
      <w:r w:rsidRPr="0048185B">
        <w:rPr>
          <w:rFonts w:ascii="Bookman Old Style" w:eastAsia="Tahoma" w:hAnsi="Bookman Old Style" w:cs="Arial"/>
          <w:spacing w:val="-1"/>
          <w:sz w:val="24"/>
          <w:szCs w:val="24"/>
          <w:lang w:val="id-ID"/>
        </w:rPr>
        <w:t>a</w:t>
      </w:r>
      <w:r w:rsidRPr="0048185B">
        <w:rPr>
          <w:rFonts w:ascii="Bookman Old Style" w:eastAsia="Tahoma" w:hAnsi="Bookman Old Style" w:cs="Arial"/>
          <w:sz w:val="24"/>
          <w:szCs w:val="24"/>
          <w:lang w:val="id-ID"/>
        </w:rPr>
        <w:t>n</w:t>
      </w:r>
      <w:r w:rsidR="009A433E">
        <w:rPr>
          <w:rFonts w:ascii="Bookman Old Style" w:eastAsia="Tahoma" w:hAnsi="Bookman Old Style" w:cs="Arial"/>
          <w:sz w:val="24"/>
          <w:szCs w:val="24"/>
          <w:lang w:val="id-ID"/>
        </w:rPr>
        <w:t xml:space="preserve"> </w:t>
      </w:r>
      <w:r w:rsidRPr="0048185B">
        <w:rPr>
          <w:rFonts w:ascii="Bookman Old Style" w:eastAsia="Tahoma" w:hAnsi="Bookman Old Style" w:cs="Arial"/>
          <w:spacing w:val="2"/>
          <w:sz w:val="24"/>
          <w:szCs w:val="24"/>
          <w:lang w:val="id-ID"/>
        </w:rPr>
        <w:t>P</w:t>
      </w:r>
      <w:r w:rsidRPr="0048185B">
        <w:rPr>
          <w:rFonts w:ascii="Bookman Old Style" w:eastAsia="Tahoma" w:hAnsi="Bookman Old Style" w:cs="Arial"/>
          <w:spacing w:val="-2"/>
          <w:sz w:val="24"/>
          <w:szCs w:val="24"/>
          <w:lang w:val="id-ID"/>
        </w:rPr>
        <w:t>e</w:t>
      </w:r>
      <w:r w:rsidRPr="0048185B">
        <w:rPr>
          <w:rFonts w:ascii="Bookman Old Style" w:eastAsia="Tahoma" w:hAnsi="Bookman Old Style" w:cs="Arial"/>
          <w:spacing w:val="-4"/>
          <w:sz w:val="24"/>
          <w:szCs w:val="24"/>
          <w:lang w:val="id-ID"/>
        </w:rPr>
        <w:t>n</w:t>
      </w:r>
      <w:r w:rsidRPr="0048185B">
        <w:rPr>
          <w:rFonts w:ascii="Bookman Old Style" w:eastAsia="Tahoma" w:hAnsi="Bookman Old Style" w:cs="Arial"/>
          <w:spacing w:val="2"/>
          <w:sz w:val="24"/>
          <w:szCs w:val="24"/>
          <w:lang w:val="id-ID"/>
        </w:rPr>
        <w:t>d</w:t>
      </w:r>
      <w:r w:rsidRPr="0048185B">
        <w:rPr>
          <w:rFonts w:ascii="Bookman Old Style" w:eastAsia="Tahoma" w:hAnsi="Bookman Old Style" w:cs="Arial"/>
          <w:spacing w:val="-1"/>
          <w:sz w:val="24"/>
          <w:szCs w:val="24"/>
          <w:lang w:val="id-ID"/>
        </w:rPr>
        <w:t>a</w:t>
      </w:r>
      <w:r w:rsidRPr="0048185B">
        <w:rPr>
          <w:rFonts w:ascii="Bookman Old Style" w:eastAsia="Tahoma" w:hAnsi="Bookman Old Style" w:cs="Arial"/>
          <w:spacing w:val="2"/>
          <w:sz w:val="24"/>
          <w:szCs w:val="24"/>
          <w:lang w:val="id-ID"/>
        </w:rPr>
        <w:t>p</w:t>
      </w:r>
      <w:r w:rsidRPr="0048185B">
        <w:rPr>
          <w:rFonts w:ascii="Bookman Old Style" w:eastAsia="Tahoma" w:hAnsi="Bookman Old Style" w:cs="Arial"/>
          <w:spacing w:val="-1"/>
          <w:sz w:val="24"/>
          <w:szCs w:val="24"/>
          <w:lang w:val="id-ID"/>
        </w:rPr>
        <w:t>a</w:t>
      </w:r>
      <w:r w:rsidRPr="0048185B">
        <w:rPr>
          <w:rFonts w:ascii="Bookman Old Style" w:eastAsia="Tahoma" w:hAnsi="Bookman Old Style" w:cs="Arial"/>
          <w:spacing w:val="1"/>
          <w:sz w:val="24"/>
          <w:szCs w:val="24"/>
          <w:lang w:val="id-ID"/>
        </w:rPr>
        <w:t>t</w:t>
      </w:r>
      <w:r w:rsidRPr="0048185B">
        <w:rPr>
          <w:rFonts w:ascii="Bookman Old Style" w:eastAsia="Tahoma" w:hAnsi="Bookman Old Style" w:cs="Arial"/>
          <w:spacing w:val="-1"/>
          <w:sz w:val="24"/>
          <w:szCs w:val="24"/>
          <w:lang w:val="id-ID"/>
        </w:rPr>
        <w:t>a</w:t>
      </w:r>
      <w:r w:rsidRPr="0048185B">
        <w:rPr>
          <w:rFonts w:ascii="Bookman Old Style" w:eastAsia="Tahoma" w:hAnsi="Bookman Old Style" w:cs="Arial"/>
          <w:sz w:val="24"/>
          <w:szCs w:val="24"/>
          <w:lang w:val="id-ID"/>
        </w:rPr>
        <w:t>n</w:t>
      </w:r>
      <w:r w:rsidR="009A433E">
        <w:rPr>
          <w:rFonts w:ascii="Bookman Old Style" w:eastAsia="Tahoma" w:hAnsi="Bookman Old Style" w:cs="Arial"/>
          <w:sz w:val="24"/>
          <w:szCs w:val="24"/>
          <w:lang w:val="id-ID"/>
        </w:rPr>
        <w:t xml:space="preserve"> </w:t>
      </w:r>
      <w:r w:rsidRPr="0048185B">
        <w:rPr>
          <w:rFonts w:ascii="Bookman Old Style" w:eastAsia="Tahoma" w:hAnsi="Bookman Old Style" w:cs="Arial"/>
          <w:spacing w:val="-2"/>
          <w:sz w:val="24"/>
          <w:szCs w:val="24"/>
          <w:lang w:val="id-ID"/>
        </w:rPr>
        <w:t>Bel</w:t>
      </w:r>
      <w:r w:rsidRPr="0048185B">
        <w:rPr>
          <w:rFonts w:ascii="Bookman Old Style" w:eastAsia="Tahoma" w:hAnsi="Bookman Old Style" w:cs="Arial"/>
          <w:spacing w:val="-1"/>
          <w:sz w:val="24"/>
          <w:szCs w:val="24"/>
          <w:lang w:val="id-ID"/>
        </w:rPr>
        <w:t>a</w:t>
      </w:r>
      <w:r w:rsidRPr="0048185B">
        <w:rPr>
          <w:rFonts w:ascii="Bookman Old Style" w:eastAsia="Tahoma" w:hAnsi="Bookman Old Style" w:cs="Arial"/>
          <w:sz w:val="24"/>
          <w:szCs w:val="24"/>
          <w:lang w:val="id-ID"/>
        </w:rPr>
        <w:t>nja Da</w:t>
      </w:r>
      <w:r w:rsidRPr="0048185B">
        <w:rPr>
          <w:rFonts w:ascii="Bookman Old Style" w:eastAsia="Tahoma" w:hAnsi="Bookman Old Style" w:cs="Arial"/>
          <w:spacing w:val="-2"/>
          <w:sz w:val="24"/>
          <w:szCs w:val="24"/>
          <w:lang w:val="id-ID"/>
        </w:rPr>
        <w:t>e</w:t>
      </w:r>
      <w:r w:rsidRPr="0048185B">
        <w:rPr>
          <w:rFonts w:ascii="Bookman Old Style" w:eastAsia="Tahoma" w:hAnsi="Bookman Old Style" w:cs="Arial"/>
          <w:spacing w:val="4"/>
          <w:sz w:val="24"/>
          <w:szCs w:val="24"/>
          <w:lang w:val="id-ID"/>
        </w:rPr>
        <w:t>r</w:t>
      </w:r>
      <w:r w:rsidRPr="0048185B">
        <w:rPr>
          <w:rFonts w:ascii="Bookman Old Style" w:eastAsia="Tahoma" w:hAnsi="Bookman Old Style" w:cs="Arial"/>
          <w:spacing w:val="-1"/>
          <w:sz w:val="24"/>
          <w:szCs w:val="24"/>
          <w:lang w:val="id-ID"/>
        </w:rPr>
        <w:t>a</w:t>
      </w:r>
      <w:r w:rsidRPr="0048185B">
        <w:rPr>
          <w:rFonts w:ascii="Bookman Old Style" w:eastAsia="Tahoma" w:hAnsi="Bookman Old Style" w:cs="Arial"/>
          <w:sz w:val="24"/>
          <w:szCs w:val="24"/>
          <w:lang w:val="id-ID"/>
        </w:rPr>
        <w:t>h</w:t>
      </w:r>
      <w:r w:rsidR="009A433E">
        <w:rPr>
          <w:rFonts w:ascii="Bookman Old Style" w:eastAsia="Tahoma" w:hAnsi="Bookman Old Style" w:cs="Arial"/>
          <w:sz w:val="24"/>
          <w:szCs w:val="24"/>
          <w:lang w:val="id-ID"/>
        </w:rPr>
        <w:t xml:space="preserve"> </w:t>
      </w:r>
      <w:r w:rsidRPr="0048185B">
        <w:rPr>
          <w:rFonts w:ascii="Bookman Old Style" w:eastAsia="Tahoma" w:hAnsi="Bookman Old Style" w:cs="Arial"/>
          <w:sz w:val="24"/>
          <w:szCs w:val="24"/>
          <w:lang w:val="id-ID"/>
        </w:rPr>
        <w:t>(</w:t>
      </w:r>
      <w:r w:rsidRPr="0048185B">
        <w:rPr>
          <w:rFonts w:ascii="Bookman Old Style" w:eastAsia="Tahoma" w:hAnsi="Bookman Old Style" w:cs="Arial"/>
          <w:spacing w:val="-1"/>
          <w:sz w:val="24"/>
          <w:szCs w:val="24"/>
          <w:lang w:val="id-ID"/>
        </w:rPr>
        <w:t>R</w:t>
      </w:r>
      <w:r w:rsidRPr="0048185B">
        <w:rPr>
          <w:rFonts w:ascii="Bookman Old Style" w:eastAsia="Tahoma" w:hAnsi="Bookman Old Style" w:cs="Arial"/>
          <w:sz w:val="24"/>
          <w:szCs w:val="24"/>
          <w:lang w:val="id-ID"/>
        </w:rPr>
        <w:t>A</w:t>
      </w:r>
      <w:r w:rsidRPr="0048185B">
        <w:rPr>
          <w:rFonts w:ascii="Bookman Old Style" w:eastAsia="Tahoma" w:hAnsi="Bookman Old Style" w:cs="Arial"/>
          <w:spacing w:val="8"/>
          <w:sz w:val="24"/>
          <w:szCs w:val="24"/>
          <w:lang w:val="id-ID"/>
        </w:rPr>
        <w:t>P</w:t>
      </w:r>
      <w:r w:rsidRPr="0048185B">
        <w:rPr>
          <w:rFonts w:ascii="Bookman Old Style" w:eastAsia="Tahoma" w:hAnsi="Bookman Old Style" w:cs="Arial"/>
          <w:spacing w:val="-2"/>
          <w:sz w:val="24"/>
          <w:szCs w:val="24"/>
          <w:lang w:val="id-ID"/>
        </w:rPr>
        <w:t>B</w:t>
      </w:r>
      <w:r w:rsidRPr="0048185B">
        <w:rPr>
          <w:rFonts w:ascii="Bookman Old Style" w:eastAsia="Tahoma" w:hAnsi="Bookman Old Style" w:cs="Arial"/>
          <w:sz w:val="24"/>
          <w:szCs w:val="24"/>
          <w:lang w:val="id-ID"/>
        </w:rPr>
        <w:t xml:space="preserve">D) </w:t>
      </w:r>
      <w:r w:rsidRPr="0048185B">
        <w:rPr>
          <w:rFonts w:ascii="Bookman Old Style" w:eastAsia="Tahoma" w:hAnsi="Bookman Old Style" w:cs="Arial"/>
          <w:spacing w:val="-2"/>
          <w:sz w:val="24"/>
          <w:szCs w:val="24"/>
          <w:lang w:val="id-ID"/>
        </w:rPr>
        <w:t>se</w:t>
      </w:r>
      <w:r w:rsidRPr="0048185B">
        <w:rPr>
          <w:rFonts w:ascii="Bookman Old Style" w:eastAsia="Tahoma" w:hAnsi="Bookman Old Style" w:cs="Arial"/>
          <w:spacing w:val="1"/>
          <w:sz w:val="24"/>
          <w:szCs w:val="24"/>
          <w:lang w:val="id-ID"/>
        </w:rPr>
        <w:t>t</w:t>
      </w:r>
      <w:r w:rsidRPr="0048185B">
        <w:rPr>
          <w:rFonts w:ascii="Bookman Old Style" w:eastAsia="Tahoma" w:hAnsi="Bookman Old Style" w:cs="Arial"/>
          <w:spacing w:val="-2"/>
          <w:sz w:val="24"/>
          <w:szCs w:val="24"/>
          <w:lang w:val="id-ID"/>
        </w:rPr>
        <w:t>i</w:t>
      </w:r>
      <w:r w:rsidRPr="0048185B">
        <w:rPr>
          <w:rFonts w:ascii="Bookman Old Style" w:eastAsia="Tahoma" w:hAnsi="Bookman Old Style" w:cs="Arial"/>
          <w:spacing w:val="-1"/>
          <w:sz w:val="24"/>
          <w:szCs w:val="24"/>
          <w:lang w:val="id-ID"/>
        </w:rPr>
        <w:t>a</w:t>
      </w:r>
      <w:r w:rsidRPr="0048185B">
        <w:rPr>
          <w:rFonts w:ascii="Bookman Old Style" w:eastAsia="Tahoma" w:hAnsi="Bookman Old Style" w:cs="Arial"/>
          <w:sz w:val="24"/>
          <w:szCs w:val="24"/>
          <w:lang w:val="id-ID"/>
        </w:rPr>
        <w:t>p</w:t>
      </w:r>
      <w:r w:rsidR="009A433E">
        <w:rPr>
          <w:rFonts w:ascii="Bookman Old Style" w:eastAsia="Tahoma" w:hAnsi="Bookman Old Style" w:cs="Arial"/>
          <w:sz w:val="24"/>
          <w:szCs w:val="24"/>
          <w:lang w:val="id-ID"/>
        </w:rPr>
        <w:t xml:space="preserve"> </w:t>
      </w:r>
      <w:r w:rsidRPr="0048185B">
        <w:rPr>
          <w:rFonts w:ascii="Bookman Old Style" w:eastAsia="Tahoma" w:hAnsi="Bookman Old Style" w:cs="Arial"/>
          <w:spacing w:val="1"/>
          <w:sz w:val="24"/>
          <w:szCs w:val="24"/>
          <w:lang w:val="id-ID"/>
        </w:rPr>
        <w:t>t</w:t>
      </w:r>
      <w:r w:rsidRPr="0048185B">
        <w:rPr>
          <w:rFonts w:ascii="Bookman Old Style" w:eastAsia="Tahoma" w:hAnsi="Bookman Old Style" w:cs="Arial"/>
          <w:spacing w:val="-1"/>
          <w:sz w:val="24"/>
          <w:szCs w:val="24"/>
          <w:lang w:val="id-ID"/>
        </w:rPr>
        <w:t>a</w:t>
      </w:r>
      <w:r w:rsidRPr="0048185B">
        <w:rPr>
          <w:rFonts w:ascii="Bookman Old Style" w:eastAsia="Tahoma" w:hAnsi="Bookman Old Style" w:cs="Arial"/>
          <w:sz w:val="24"/>
          <w:szCs w:val="24"/>
          <w:lang w:val="id-ID"/>
        </w:rPr>
        <w:t>h</w:t>
      </w:r>
      <w:r w:rsidRPr="0048185B">
        <w:rPr>
          <w:rFonts w:ascii="Bookman Old Style" w:eastAsia="Tahoma" w:hAnsi="Bookman Old Style" w:cs="Arial"/>
          <w:spacing w:val="1"/>
          <w:sz w:val="24"/>
          <w:szCs w:val="24"/>
          <w:lang w:val="id-ID"/>
        </w:rPr>
        <w:t>u</w:t>
      </w:r>
      <w:r w:rsidRPr="0048185B">
        <w:rPr>
          <w:rFonts w:ascii="Bookman Old Style" w:eastAsia="Tahoma" w:hAnsi="Bookman Old Style" w:cs="Arial"/>
          <w:sz w:val="24"/>
          <w:szCs w:val="24"/>
          <w:lang w:val="id-ID"/>
        </w:rPr>
        <w:t>n</w:t>
      </w:r>
      <w:r w:rsidRPr="0048185B">
        <w:rPr>
          <w:rFonts w:ascii="Bookman Old Style" w:eastAsia="Tahoma" w:hAnsi="Bookman Old Style" w:cs="Arial"/>
          <w:spacing w:val="1"/>
          <w:sz w:val="24"/>
          <w:szCs w:val="24"/>
          <w:lang w:val="id-ID"/>
        </w:rPr>
        <w:t>n</w:t>
      </w:r>
      <w:r w:rsidRPr="0048185B">
        <w:rPr>
          <w:rFonts w:ascii="Bookman Old Style" w:eastAsia="Tahoma" w:hAnsi="Bookman Old Style" w:cs="Arial"/>
          <w:sz w:val="24"/>
          <w:szCs w:val="24"/>
          <w:lang w:val="id-ID"/>
        </w:rPr>
        <w:t>y</w:t>
      </w:r>
      <w:r w:rsidRPr="0048185B">
        <w:rPr>
          <w:rFonts w:ascii="Bookman Old Style" w:eastAsia="Tahoma" w:hAnsi="Bookman Old Style" w:cs="Arial"/>
          <w:spacing w:val="-1"/>
          <w:sz w:val="24"/>
          <w:szCs w:val="24"/>
          <w:lang w:val="id-ID"/>
        </w:rPr>
        <w:t>a</w:t>
      </w:r>
      <w:r w:rsidRPr="0048185B">
        <w:rPr>
          <w:rFonts w:ascii="Bookman Old Style" w:eastAsia="Tahoma" w:hAnsi="Bookman Old Style" w:cs="Arial"/>
          <w:sz w:val="24"/>
          <w:szCs w:val="24"/>
          <w:lang w:val="id-ID"/>
        </w:rPr>
        <w:t>.</w:t>
      </w:r>
      <w:r w:rsidRPr="006F3BFA">
        <w:rPr>
          <w:rFonts w:ascii="Bookman Old Style" w:eastAsia="Tahoma" w:hAnsi="Bookman Old Style" w:cs="Arial"/>
          <w:sz w:val="24"/>
          <w:szCs w:val="24"/>
          <w:lang w:val="id-ID"/>
        </w:rPr>
        <w:t xml:space="preserve"> H</w:t>
      </w:r>
      <w:r w:rsidRPr="006F3BFA">
        <w:rPr>
          <w:rFonts w:ascii="Bookman Old Style" w:eastAsia="Tahoma" w:hAnsi="Bookman Old Style" w:cs="Arial"/>
          <w:sz w:val="24"/>
          <w:szCs w:val="24"/>
        </w:rPr>
        <w:t>u</w:t>
      </w:r>
      <w:r w:rsidRPr="006F3BFA">
        <w:rPr>
          <w:rFonts w:ascii="Bookman Old Style" w:eastAsia="Tahoma" w:hAnsi="Bookman Old Style" w:cs="Arial"/>
          <w:spacing w:val="2"/>
          <w:sz w:val="24"/>
          <w:szCs w:val="24"/>
        </w:rPr>
        <w:t>b</w:t>
      </w:r>
      <w:r w:rsidRPr="006F3BFA">
        <w:rPr>
          <w:rFonts w:ascii="Bookman Old Style" w:eastAsia="Tahoma" w:hAnsi="Bookman Old Style" w:cs="Arial"/>
          <w:sz w:val="24"/>
          <w:szCs w:val="24"/>
        </w:rPr>
        <w:t>u</w:t>
      </w:r>
      <w:r w:rsidRPr="006F3BFA">
        <w:rPr>
          <w:rFonts w:ascii="Bookman Old Style" w:eastAsia="Tahoma" w:hAnsi="Bookman Old Style" w:cs="Arial"/>
          <w:spacing w:val="-4"/>
          <w:sz w:val="24"/>
          <w:szCs w:val="24"/>
        </w:rPr>
        <w:t>n</w:t>
      </w:r>
      <w:r w:rsidRPr="006F3BFA">
        <w:rPr>
          <w:rFonts w:ascii="Bookman Old Style" w:eastAsia="Tahoma" w:hAnsi="Bookman Old Style" w:cs="Arial"/>
          <w:spacing w:val="2"/>
          <w:sz w:val="24"/>
          <w:szCs w:val="24"/>
        </w:rPr>
        <w:t>g</w:t>
      </w:r>
      <w:r w:rsidRPr="006F3BFA">
        <w:rPr>
          <w:rFonts w:ascii="Bookman Old Style" w:eastAsia="Tahoma" w:hAnsi="Bookman Old Style" w:cs="Arial"/>
          <w:spacing w:val="-1"/>
          <w:sz w:val="24"/>
          <w:szCs w:val="24"/>
        </w:rPr>
        <w:t>a</w:t>
      </w:r>
      <w:r w:rsidRPr="006F3BFA">
        <w:rPr>
          <w:rFonts w:ascii="Bookman Old Style" w:eastAsia="Tahoma" w:hAnsi="Bookman Old Style" w:cs="Arial"/>
          <w:sz w:val="24"/>
          <w:szCs w:val="24"/>
        </w:rPr>
        <w:t>n</w:t>
      </w:r>
      <w:r w:rsidR="009A433E">
        <w:rPr>
          <w:rFonts w:ascii="Bookman Old Style" w:eastAsia="Tahoma" w:hAnsi="Bookman Old Style" w:cs="Arial"/>
          <w:sz w:val="24"/>
          <w:szCs w:val="24"/>
          <w:lang w:val="id-ID"/>
        </w:rPr>
        <w:t xml:space="preserve"> </w:t>
      </w:r>
      <w:r w:rsidRPr="006F3BFA">
        <w:rPr>
          <w:rFonts w:ascii="Bookman Old Style" w:eastAsia="Tahoma" w:hAnsi="Bookman Old Style" w:cs="Arial"/>
          <w:spacing w:val="-1"/>
          <w:sz w:val="24"/>
          <w:szCs w:val="24"/>
        </w:rPr>
        <w:t>a</w:t>
      </w:r>
      <w:r w:rsidRPr="006F3BFA">
        <w:rPr>
          <w:rFonts w:ascii="Bookman Old Style" w:eastAsia="Tahoma" w:hAnsi="Bookman Old Style" w:cs="Arial"/>
          <w:sz w:val="24"/>
          <w:szCs w:val="24"/>
        </w:rPr>
        <w:t>n</w:t>
      </w:r>
      <w:r w:rsidRPr="006F3BFA">
        <w:rPr>
          <w:rFonts w:ascii="Bookman Old Style" w:eastAsia="Tahoma" w:hAnsi="Bookman Old Style" w:cs="Arial"/>
          <w:spacing w:val="2"/>
          <w:sz w:val="24"/>
          <w:szCs w:val="24"/>
        </w:rPr>
        <w:t>t</w:t>
      </w:r>
      <w:r w:rsidRPr="006F3BFA">
        <w:rPr>
          <w:rFonts w:ascii="Bookman Old Style" w:eastAsia="Tahoma" w:hAnsi="Bookman Old Style" w:cs="Arial"/>
          <w:spacing w:val="-1"/>
          <w:sz w:val="24"/>
          <w:szCs w:val="24"/>
        </w:rPr>
        <w:t>a</w:t>
      </w:r>
      <w:r w:rsidRPr="006F3BFA">
        <w:rPr>
          <w:rFonts w:ascii="Bookman Old Style" w:eastAsia="Tahoma" w:hAnsi="Bookman Old Style" w:cs="Arial"/>
          <w:sz w:val="24"/>
          <w:szCs w:val="24"/>
        </w:rPr>
        <w:t>r</w:t>
      </w:r>
      <w:r w:rsidR="009A433E">
        <w:rPr>
          <w:rFonts w:ascii="Bookman Old Style" w:eastAsia="Tahoma" w:hAnsi="Bookman Old Style" w:cs="Arial"/>
          <w:sz w:val="24"/>
          <w:szCs w:val="24"/>
          <w:lang w:val="id-ID"/>
        </w:rPr>
        <w:t xml:space="preserve"> </w:t>
      </w:r>
      <w:r w:rsidRPr="006F3BFA">
        <w:rPr>
          <w:rFonts w:ascii="Bookman Old Style" w:eastAsia="Tahoma" w:hAnsi="Bookman Old Style" w:cs="Arial"/>
          <w:spacing w:val="2"/>
          <w:sz w:val="24"/>
          <w:szCs w:val="24"/>
        </w:rPr>
        <w:t>d</w:t>
      </w:r>
      <w:r w:rsidRPr="006F3BFA">
        <w:rPr>
          <w:rFonts w:ascii="Bookman Old Style" w:eastAsia="Tahoma" w:hAnsi="Bookman Old Style" w:cs="Arial"/>
          <w:sz w:val="24"/>
          <w:szCs w:val="24"/>
        </w:rPr>
        <w:t>okum</w:t>
      </w:r>
      <w:r w:rsidRPr="006F3BFA">
        <w:rPr>
          <w:rFonts w:ascii="Bookman Old Style" w:eastAsia="Tahoma" w:hAnsi="Bookman Old Style" w:cs="Arial"/>
          <w:spacing w:val="-1"/>
          <w:sz w:val="24"/>
          <w:szCs w:val="24"/>
        </w:rPr>
        <w:t>e</w:t>
      </w:r>
      <w:r w:rsidRPr="006F3BFA">
        <w:rPr>
          <w:rFonts w:ascii="Bookman Old Style" w:eastAsia="Tahoma" w:hAnsi="Bookman Old Style" w:cs="Arial"/>
          <w:sz w:val="24"/>
          <w:szCs w:val="24"/>
        </w:rPr>
        <w:t xml:space="preserve">n </w:t>
      </w:r>
      <w:r w:rsidRPr="006F3BFA">
        <w:rPr>
          <w:rFonts w:ascii="Bookman Old Style" w:eastAsia="Tahoma" w:hAnsi="Bookman Old Style" w:cs="Arial"/>
          <w:spacing w:val="2"/>
          <w:sz w:val="24"/>
          <w:szCs w:val="24"/>
        </w:rPr>
        <w:t>p</w:t>
      </w:r>
      <w:r w:rsidRPr="006F3BFA">
        <w:rPr>
          <w:rFonts w:ascii="Bookman Old Style" w:eastAsia="Tahoma" w:hAnsi="Bookman Old Style" w:cs="Arial"/>
          <w:spacing w:val="-2"/>
          <w:sz w:val="24"/>
          <w:szCs w:val="24"/>
        </w:rPr>
        <w:t>e</w:t>
      </w:r>
      <w:r w:rsidRPr="006F3BFA">
        <w:rPr>
          <w:rFonts w:ascii="Bookman Old Style" w:eastAsia="Tahoma" w:hAnsi="Bookman Old Style" w:cs="Arial"/>
          <w:sz w:val="24"/>
          <w:szCs w:val="24"/>
        </w:rPr>
        <w:t>r</w:t>
      </w:r>
      <w:r w:rsidRPr="006F3BFA">
        <w:rPr>
          <w:rFonts w:ascii="Bookman Old Style" w:eastAsia="Tahoma" w:hAnsi="Bookman Old Style" w:cs="Arial"/>
          <w:spacing w:val="-2"/>
          <w:sz w:val="24"/>
          <w:szCs w:val="24"/>
        </w:rPr>
        <w:t>e</w:t>
      </w:r>
      <w:r w:rsidRPr="006F3BFA">
        <w:rPr>
          <w:rFonts w:ascii="Bookman Old Style" w:eastAsia="Tahoma" w:hAnsi="Bookman Old Style" w:cs="Arial"/>
          <w:sz w:val="24"/>
          <w:szCs w:val="24"/>
        </w:rPr>
        <w:t>nc</w:t>
      </w:r>
      <w:r w:rsidRPr="006F3BFA">
        <w:rPr>
          <w:rFonts w:ascii="Bookman Old Style" w:eastAsia="Tahoma" w:hAnsi="Bookman Old Style" w:cs="Arial"/>
          <w:spacing w:val="-1"/>
          <w:sz w:val="24"/>
          <w:szCs w:val="24"/>
        </w:rPr>
        <w:t>a</w:t>
      </w:r>
      <w:r w:rsidRPr="006F3BFA">
        <w:rPr>
          <w:rFonts w:ascii="Bookman Old Style" w:eastAsia="Tahoma" w:hAnsi="Bookman Old Style" w:cs="Arial"/>
          <w:sz w:val="24"/>
          <w:szCs w:val="24"/>
        </w:rPr>
        <w:t>n</w:t>
      </w:r>
      <w:r w:rsidRPr="006F3BFA">
        <w:rPr>
          <w:rFonts w:ascii="Bookman Old Style" w:eastAsia="Tahoma" w:hAnsi="Bookman Old Style" w:cs="Arial"/>
          <w:spacing w:val="-1"/>
          <w:sz w:val="24"/>
          <w:szCs w:val="24"/>
        </w:rPr>
        <w:t>aa</w:t>
      </w:r>
      <w:r w:rsidRPr="006F3BFA">
        <w:rPr>
          <w:rFonts w:ascii="Bookman Old Style" w:eastAsia="Tahoma" w:hAnsi="Bookman Old Style" w:cs="Arial"/>
          <w:sz w:val="24"/>
          <w:szCs w:val="24"/>
        </w:rPr>
        <w:t>n</w:t>
      </w:r>
      <w:r w:rsidRPr="006F3BFA">
        <w:rPr>
          <w:rFonts w:ascii="Bookman Old Style" w:eastAsia="Tahoma" w:hAnsi="Bookman Old Style" w:cs="Arial"/>
          <w:spacing w:val="2"/>
          <w:sz w:val="24"/>
          <w:szCs w:val="24"/>
        </w:rPr>
        <w:t xml:space="preserve"> d</w:t>
      </w:r>
      <w:r w:rsidRPr="006F3BFA">
        <w:rPr>
          <w:rFonts w:ascii="Bookman Old Style" w:eastAsia="Tahoma" w:hAnsi="Bookman Old Style" w:cs="Arial"/>
          <w:spacing w:val="-2"/>
          <w:sz w:val="24"/>
          <w:szCs w:val="24"/>
        </w:rPr>
        <w:t>i</w:t>
      </w:r>
      <w:r w:rsidRPr="006F3BFA">
        <w:rPr>
          <w:rFonts w:ascii="Bookman Old Style" w:eastAsia="Tahoma" w:hAnsi="Bookman Old Style" w:cs="Arial"/>
          <w:sz w:val="24"/>
          <w:szCs w:val="24"/>
        </w:rPr>
        <w:t>je</w:t>
      </w:r>
      <w:r w:rsidRPr="006F3BFA">
        <w:rPr>
          <w:rFonts w:ascii="Bookman Old Style" w:eastAsia="Tahoma" w:hAnsi="Bookman Old Style" w:cs="Arial"/>
          <w:spacing w:val="-2"/>
          <w:sz w:val="24"/>
          <w:szCs w:val="24"/>
        </w:rPr>
        <w:t>l</w:t>
      </w:r>
      <w:r w:rsidRPr="006F3BFA">
        <w:rPr>
          <w:rFonts w:ascii="Bookman Old Style" w:eastAsia="Tahoma" w:hAnsi="Bookman Old Style" w:cs="Arial"/>
          <w:spacing w:val="3"/>
          <w:sz w:val="24"/>
          <w:szCs w:val="24"/>
        </w:rPr>
        <w:t>a</w:t>
      </w:r>
      <w:r w:rsidRPr="006F3BFA">
        <w:rPr>
          <w:rFonts w:ascii="Bookman Old Style" w:eastAsia="Tahoma" w:hAnsi="Bookman Old Style" w:cs="Arial"/>
          <w:spacing w:val="-2"/>
          <w:sz w:val="24"/>
          <w:szCs w:val="24"/>
        </w:rPr>
        <w:t>s</w:t>
      </w:r>
      <w:r w:rsidRPr="006F3BFA">
        <w:rPr>
          <w:rFonts w:ascii="Bookman Old Style" w:eastAsia="Tahoma" w:hAnsi="Bookman Old Style" w:cs="Arial"/>
          <w:sz w:val="24"/>
          <w:szCs w:val="24"/>
        </w:rPr>
        <w:t>k</w:t>
      </w:r>
      <w:r w:rsidRPr="006F3BFA">
        <w:rPr>
          <w:rFonts w:ascii="Bookman Old Style" w:eastAsia="Tahoma" w:hAnsi="Bookman Old Style" w:cs="Arial"/>
          <w:spacing w:val="-1"/>
          <w:sz w:val="24"/>
          <w:szCs w:val="24"/>
        </w:rPr>
        <w:t>a</w:t>
      </w:r>
      <w:r w:rsidRPr="006F3BFA">
        <w:rPr>
          <w:rFonts w:ascii="Bookman Old Style" w:eastAsia="Tahoma" w:hAnsi="Bookman Old Style" w:cs="Arial"/>
          <w:sz w:val="24"/>
          <w:szCs w:val="24"/>
        </w:rPr>
        <w:t>n</w:t>
      </w:r>
      <w:r w:rsidR="009A433E">
        <w:rPr>
          <w:rFonts w:ascii="Bookman Old Style" w:eastAsia="Tahoma" w:hAnsi="Bookman Old Style" w:cs="Arial"/>
          <w:sz w:val="24"/>
          <w:szCs w:val="24"/>
          <w:lang w:val="id-ID"/>
        </w:rPr>
        <w:t xml:space="preserve"> </w:t>
      </w:r>
      <w:r w:rsidRPr="006F3BFA">
        <w:rPr>
          <w:rFonts w:ascii="Bookman Old Style" w:eastAsia="Tahoma" w:hAnsi="Bookman Old Style" w:cs="Arial"/>
          <w:spacing w:val="-2"/>
          <w:sz w:val="24"/>
          <w:szCs w:val="24"/>
        </w:rPr>
        <w:t>le</w:t>
      </w:r>
      <w:r w:rsidRPr="006F3BFA">
        <w:rPr>
          <w:rFonts w:ascii="Bookman Old Style" w:eastAsia="Tahoma" w:hAnsi="Bookman Old Style" w:cs="Arial"/>
          <w:spacing w:val="2"/>
          <w:sz w:val="24"/>
          <w:szCs w:val="24"/>
        </w:rPr>
        <w:t>b</w:t>
      </w:r>
      <w:r w:rsidRPr="006F3BFA">
        <w:rPr>
          <w:rFonts w:ascii="Bookman Old Style" w:eastAsia="Tahoma" w:hAnsi="Bookman Old Style" w:cs="Arial"/>
          <w:spacing w:val="-2"/>
          <w:sz w:val="24"/>
          <w:szCs w:val="24"/>
        </w:rPr>
        <w:t>i</w:t>
      </w:r>
      <w:r w:rsidRPr="006F3BFA">
        <w:rPr>
          <w:rFonts w:ascii="Bookman Old Style" w:eastAsia="Tahoma" w:hAnsi="Bookman Old Style" w:cs="Arial"/>
          <w:sz w:val="24"/>
          <w:szCs w:val="24"/>
        </w:rPr>
        <w:t>h</w:t>
      </w:r>
      <w:r w:rsidR="009A433E">
        <w:rPr>
          <w:rFonts w:ascii="Bookman Old Style" w:eastAsia="Tahoma" w:hAnsi="Bookman Old Style" w:cs="Arial"/>
          <w:sz w:val="24"/>
          <w:szCs w:val="24"/>
          <w:lang w:val="id-ID"/>
        </w:rPr>
        <w:t xml:space="preserve"> </w:t>
      </w:r>
      <w:r w:rsidRPr="006F3BFA">
        <w:rPr>
          <w:rFonts w:ascii="Bookman Old Style" w:eastAsia="Tahoma" w:hAnsi="Bookman Old Style" w:cs="Arial"/>
          <w:spacing w:val="-2"/>
          <w:sz w:val="24"/>
          <w:szCs w:val="24"/>
        </w:rPr>
        <w:t>l</w:t>
      </w:r>
      <w:r w:rsidRPr="006F3BFA">
        <w:rPr>
          <w:rFonts w:ascii="Bookman Old Style" w:eastAsia="Tahoma" w:hAnsi="Bookman Old Style" w:cs="Arial"/>
          <w:spacing w:val="-1"/>
          <w:sz w:val="24"/>
          <w:szCs w:val="24"/>
        </w:rPr>
        <w:t>a</w:t>
      </w:r>
      <w:r w:rsidRPr="006F3BFA">
        <w:rPr>
          <w:rFonts w:ascii="Bookman Old Style" w:eastAsia="Tahoma" w:hAnsi="Bookman Old Style" w:cs="Arial"/>
          <w:sz w:val="24"/>
          <w:szCs w:val="24"/>
        </w:rPr>
        <w:t>njut</w:t>
      </w:r>
      <w:r w:rsidR="009A433E">
        <w:rPr>
          <w:rFonts w:ascii="Bookman Old Style" w:eastAsia="Tahoma" w:hAnsi="Bookman Old Style" w:cs="Arial"/>
          <w:sz w:val="24"/>
          <w:szCs w:val="24"/>
          <w:lang w:val="id-ID"/>
        </w:rPr>
        <w:t xml:space="preserve"> </w:t>
      </w:r>
      <w:r w:rsidRPr="006F3BFA">
        <w:rPr>
          <w:rFonts w:ascii="Bookman Old Style" w:eastAsia="Tahoma" w:hAnsi="Bookman Old Style" w:cs="Arial"/>
          <w:spacing w:val="-2"/>
          <w:sz w:val="24"/>
          <w:szCs w:val="24"/>
        </w:rPr>
        <w:t>se</w:t>
      </w:r>
      <w:r w:rsidRPr="006F3BFA">
        <w:rPr>
          <w:rFonts w:ascii="Bookman Old Style" w:eastAsia="Tahoma" w:hAnsi="Bookman Old Style" w:cs="Arial"/>
          <w:spacing w:val="2"/>
          <w:sz w:val="24"/>
          <w:szCs w:val="24"/>
        </w:rPr>
        <w:t>b</w:t>
      </w:r>
      <w:r w:rsidRPr="006F3BFA">
        <w:rPr>
          <w:rFonts w:ascii="Bookman Old Style" w:eastAsia="Tahoma" w:hAnsi="Bookman Old Style" w:cs="Arial"/>
          <w:spacing w:val="-1"/>
          <w:sz w:val="24"/>
          <w:szCs w:val="24"/>
        </w:rPr>
        <w:t>a</w:t>
      </w:r>
      <w:r w:rsidRPr="006F3BFA">
        <w:rPr>
          <w:rFonts w:ascii="Bookman Old Style" w:eastAsia="Tahoma" w:hAnsi="Bookman Old Style" w:cs="Arial"/>
          <w:spacing w:val="2"/>
          <w:sz w:val="24"/>
          <w:szCs w:val="24"/>
        </w:rPr>
        <w:t>g</w:t>
      </w:r>
      <w:r w:rsidRPr="006F3BFA">
        <w:rPr>
          <w:rFonts w:ascii="Bookman Old Style" w:eastAsia="Tahoma" w:hAnsi="Bookman Old Style" w:cs="Arial"/>
          <w:spacing w:val="-1"/>
          <w:sz w:val="24"/>
          <w:szCs w:val="24"/>
        </w:rPr>
        <w:t>a</w:t>
      </w:r>
      <w:r w:rsidRPr="006F3BFA">
        <w:rPr>
          <w:rFonts w:ascii="Bookman Old Style" w:eastAsia="Tahoma" w:hAnsi="Bookman Old Style" w:cs="Arial"/>
          <w:spacing w:val="-2"/>
          <w:sz w:val="24"/>
          <w:szCs w:val="24"/>
        </w:rPr>
        <w:t>i</w:t>
      </w:r>
      <w:r w:rsidRPr="006F3BFA">
        <w:rPr>
          <w:rFonts w:ascii="Bookman Old Style" w:eastAsia="Tahoma" w:hAnsi="Bookman Old Style" w:cs="Arial"/>
          <w:spacing w:val="5"/>
          <w:sz w:val="24"/>
          <w:szCs w:val="24"/>
        </w:rPr>
        <w:t>m</w:t>
      </w:r>
      <w:r w:rsidRPr="006F3BFA">
        <w:rPr>
          <w:rFonts w:ascii="Bookman Old Style" w:eastAsia="Tahoma" w:hAnsi="Bookman Old Style" w:cs="Arial"/>
          <w:spacing w:val="-1"/>
          <w:sz w:val="24"/>
          <w:szCs w:val="24"/>
        </w:rPr>
        <w:t>a</w:t>
      </w:r>
      <w:r w:rsidRPr="006F3BFA">
        <w:rPr>
          <w:rFonts w:ascii="Bookman Old Style" w:eastAsia="Tahoma" w:hAnsi="Bookman Old Style" w:cs="Arial"/>
          <w:sz w:val="24"/>
          <w:szCs w:val="24"/>
        </w:rPr>
        <w:t>na</w:t>
      </w:r>
      <w:r w:rsidR="009A433E">
        <w:rPr>
          <w:rFonts w:ascii="Bookman Old Style" w:eastAsia="Tahoma" w:hAnsi="Bookman Old Style" w:cs="Arial"/>
          <w:sz w:val="24"/>
          <w:szCs w:val="24"/>
          <w:lang w:val="id-ID"/>
        </w:rPr>
        <w:t xml:space="preserve"> </w:t>
      </w:r>
      <w:r w:rsidRPr="006F3BFA">
        <w:rPr>
          <w:rFonts w:ascii="Bookman Old Style" w:eastAsia="Tahoma" w:hAnsi="Bookman Old Style" w:cs="Arial"/>
          <w:spacing w:val="-2"/>
          <w:sz w:val="24"/>
          <w:szCs w:val="24"/>
        </w:rPr>
        <w:t>G</w:t>
      </w:r>
      <w:r w:rsidRPr="006F3BFA">
        <w:rPr>
          <w:rFonts w:ascii="Bookman Old Style" w:eastAsia="Tahoma" w:hAnsi="Bookman Old Style" w:cs="Arial"/>
          <w:spacing w:val="-1"/>
          <w:sz w:val="24"/>
          <w:szCs w:val="24"/>
        </w:rPr>
        <w:t>a</w:t>
      </w:r>
      <w:r w:rsidRPr="006F3BFA">
        <w:rPr>
          <w:rFonts w:ascii="Bookman Old Style" w:eastAsia="Tahoma" w:hAnsi="Bookman Old Style" w:cs="Arial"/>
          <w:sz w:val="24"/>
          <w:szCs w:val="24"/>
        </w:rPr>
        <w:t>m</w:t>
      </w:r>
      <w:r w:rsidRPr="006F3BFA">
        <w:rPr>
          <w:rFonts w:ascii="Bookman Old Style" w:eastAsia="Tahoma" w:hAnsi="Bookman Old Style" w:cs="Arial"/>
          <w:spacing w:val="2"/>
          <w:sz w:val="24"/>
          <w:szCs w:val="24"/>
        </w:rPr>
        <w:t>b</w:t>
      </w:r>
      <w:r w:rsidRPr="006F3BFA">
        <w:rPr>
          <w:rFonts w:ascii="Bookman Old Style" w:eastAsia="Tahoma" w:hAnsi="Bookman Old Style" w:cs="Arial"/>
          <w:spacing w:val="-1"/>
          <w:sz w:val="24"/>
          <w:szCs w:val="24"/>
        </w:rPr>
        <w:t>a</w:t>
      </w:r>
      <w:r w:rsidRPr="006F3BFA">
        <w:rPr>
          <w:rFonts w:ascii="Bookman Old Style" w:eastAsia="Tahoma" w:hAnsi="Bookman Old Style" w:cs="Arial"/>
          <w:sz w:val="24"/>
          <w:szCs w:val="24"/>
        </w:rPr>
        <w:t>r</w:t>
      </w:r>
      <w:r w:rsidR="00381A25">
        <w:rPr>
          <w:rFonts w:ascii="Bookman Old Style" w:eastAsia="Tahoma" w:hAnsi="Bookman Old Style" w:cs="Arial"/>
          <w:sz w:val="24"/>
          <w:szCs w:val="24"/>
          <w:lang w:val="id-ID"/>
        </w:rPr>
        <w:t xml:space="preserve"> </w:t>
      </w:r>
      <w:r w:rsidRPr="006F3BFA">
        <w:rPr>
          <w:rFonts w:ascii="Bookman Old Style" w:eastAsia="Tahoma" w:hAnsi="Bookman Old Style" w:cs="Tahoma"/>
          <w:spacing w:val="2"/>
          <w:sz w:val="24"/>
          <w:szCs w:val="24"/>
          <w:lang w:val="id-ID"/>
        </w:rPr>
        <w:t>I</w:t>
      </w:r>
      <w:r w:rsidRPr="006F3BFA">
        <w:rPr>
          <w:rFonts w:ascii="Bookman Old Style" w:eastAsia="Tahoma" w:hAnsi="Bookman Old Style" w:cs="Tahoma"/>
          <w:spacing w:val="-1"/>
          <w:sz w:val="24"/>
          <w:szCs w:val="24"/>
        </w:rPr>
        <w:t>.</w:t>
      </w:r>
      <w:r w:rsidRPr="006F3BFA">
        <w:rPr>
          <w:rFonts w:ascii="Bookman Old Style" w:eastAsia="Tahoma" w:hAnsi="Bookman Old Style" w:cs="Tahoma"/>
          <w:spacing w:val="-1"/>
          <w:sz w:val="24"/>
          <w:szCs w:val="24"/>
          <w:lang w:val="id-ID"/>
        </w:rPr>
        <w:t>2</w:t>
      </w:r>
      <w:r w:rsidRPr="006F3BFA">
        <w:rPr>
          <w:rFonts w:ascii="Bookman Old Style" w:eastAsia="Tahoma" w:hAnsi="Bookman Old Style" w:cs="Tahoma"/>
          <w:sz w:val="24"/>
          <w:szCs w:val="24"/>
        </w:rPr>
        <w:t>.</w:t>
      </w:r>
    </w:p>
    <w:p w:rsidR="0067358B" w:rsidRPr="006F3BFA" w:rsidRDefault="0067358B" w:rsidP="006F3BFA">
      <w:pPr>
        <w:spacing w:line="276" w:lineRule="auto"/>
        <w:jc w:val="both"/>
        <w:rPr>
          <w:rFonts w:ascii="Bookman Old Style" w:hAnsi="Bookman Old Style" w:cs="Arial"/>
          <w:sz w:val="24"/>
          <w:szCs w:val="24"/>
          <w:lang w:val="id-ID"/>
        </w:rPr>
        <w:sectPr w:rsidR="0067358B" w:rsidRPr="006F3BFA" w:rsidSect="00B55644">
          <w:footerReference w:type="default" r:id="rId8"/>
          <w:pgSz w:w="11907" w:h="16840" w:code="9"/>
          <w:pgMar w:top="2268" w:right="2268" w:bottom="1701" w:left="2268" w:header="0" w:footer="1539" w:gutter="0"/>
          <w:cols w:space="720"/>
        </w:sectPr>
      </w:pPr>
    </w:p>
    <w:p w:rsidR="00D14B21" w:rsidRPr="006F3BFA" w:rsidRDefault="007C3EE0" w:rsidP="006F3BFA">
      <w:pPr>
        <w:spacing w:line="276" w:lineRule="auto"/>
        <w:ind w:left="1134"/>
        <w:jc w:val="center"/>
        <w:rPr>
          <w:rFonts w:ascii="Bookman Old Style" w:hAnsi="Bookman Old Style" w:cs="Arial"/>
          <w:b/>
          <w:sz w:val="24"/>
          <w:szCs w:val="24"/>
          <w:lang w:val="id-ID"/>
        </w:rPr>
      </w:pPr>
      <w:r w:rsidRPr="006F3BFA">
        <w:rPr>
          <w:rFonts w:ascii="Bookman Old Style" w:hAnsi="Bookman Old Style" w:cs="Arial"/>
          <w:b/>
          <w:sz w:val="24"/>
          <w:szCs w:val="24"/>
          <w:lang w:val="id-ID"/>
        </w:rPr>
        <w:lastRenderedPageBreak/>
        <w:t>G</w:t>
      </w:r>
      <w:r w:rsidR="001857D4" w:rsidRPr="006F3BFA">
        <w:rPr>
          <w:rFonts w:ascii="Bookman Old Style" w:hAnsi="Bookman Old Style" w:cs="Arial"/>
          <w:b/>
          <w:sz w:val="24"/>
          <w:szCs w:val="24"/>
          <w:lang w:val="id-ID"/>
        </w:rPr>
        <w:t xml:space="preserve">ambar I.1 </w:t>
      </w:r>
      <w:r w:rsidR="00F5240C" w:rsidRPr="006F3BFA">
        <w:rPr>
          <w:rFonts w:ascii="Bookman Old Style" w:hAnsi="Bookman Old Style" w:cs="Arial"/>
          <w:b/>
          <w:sz w:val="24"/>
          <w:szCs w:val="24"/>
        </w:rPr>
        <w:t>Alur Pikir Renstra</w:t>
      </w:r>
      <w:r w:rsidR="001857D4" w:rsidRPr="006F3BFA">
        <w:rPr>
          <w:rFonts w:ascii="Bookman Old Style" w:hAnsi="Bookman Old Style" w:cs="Arial"/>
          <w:b/>
          <w:sz w:val="24"/>
          <w:szCs w:val="24"/>
          <w:lang w:val="id-ID"/>
        </w:rPr>
        <w:t xml:space="preserve"> Badan Keuangan Daerah Provinsi Kepulauan Bangka Belitung</w:t>
      </w:r>
    </w:p>
    <w:p w:rsidR="001857D4" w:rsidRPr="006F3BFA" w:rsidRDefault="001E3480" w:rsidP="006F3BFA">
      <w:pPr>
        <w:spacing w:line="276" w:lineRule="auto"/>
        <w:ind w:right="462"/>
        <w:jc w:val="right"/>
        <w:rPr>
          <w:rFonts w:ascii="Bookman Old Style" w:hAnsi="Bookman Old Style" w:cs="Arial"/>
          <w:sz w:val="24"/>
          <w:szCs w:val="24"/>
          <w:lang w:val="id-ID"/>
        </w:rPr>
      </w:pPr>
      <w:r>
        <w:rPr>
          <w:rFonts w:ascii="Bookman Old Style" w:hAnsi="Bookman Old Style" w:cs="Arial"/>
          <w:noProof/>
          <w:sz w:val="24"/>
          <w:szCs w:val="24"/>
          <w:lang w:val="id-ID" w:eastAsia="id-ID"/>
        </w:rPr>
        <w:pict>
          <v:roundrect id="_x0000_s2265" style="position:absolute;left:0;text-align:left;margin-left:49.65pt;margin-top:6.7pt;width:293.2pt;height:102.5pt;z-index:251672064" arcsize="10923f" filled="f" fillcolor="#00b0f0">
            <v:textbox style="mso-next-textbox:#_x0000_s2265">
              <w:txbxContent>
                <w:p w:rsidR="0021260B" w:rsidRPr="006F3BFA" w:rsidRDefault="0021260B" w:rsidP="00325AE1">
                  <w:pPr>
                    <w:spacing w:before="82"/>
                    <w:ind w:left="426" w:right="38" w:hanging="426"/>
                    <w:jc w:val="center"/>
                    <w:rPr>
                      <w:rFonts w:ascii="Bookman Old Style" w:hAnsi="Bookman Old Style" w:cs="Arial"/>
                      <w:b/>
                      <w:sz w:val="12"/>
                      <w:szCs w:val="12"/>
                      <w:u w:val="single"/>
                      <w:lang w:val="id-ID"/>
                    </w:rPr>
                  </w:pPr>
                  <w:r w:rsidRPr="006F3BFA">
                    <w:rPr>
                      <w:rFonts w:ascii="Bookman Old Style" w:hAnsi="Bookman Old Style" w:cs="Arial"/>
                      <w:b/>
                      <w:sz w:val="12"/>
                      <w:szCs w:val="12"/>
                      <w:u w:val="single"/>
                      <w:lang w:val="id-ID"/>
                    </w:rPr>
                    <w:t>RPJPD PROVINSI KEPULAUAN BANGKA BELITUNG 2005-2025</w:t>
                  </w:r>
                </w:p>
                <w:p w:rsidR="0021260B" w:rsidRPr="006F3BFA" w:rsidRDefault="0021260B" w:rsidP="00325AE1">
                  <w:pPr>
                    <w:spacing w:before="82"/>
                    <w:ind w:left="426" w:right="38" w:hanging="426"/>
                    <w:rPr>
                      <w:rFonts w:ascii="Bookman Old Style" w:hAnsi="Bookman Old Style" w:cs="Arial"/>
                      <w:b/>
                      <w:sz w:val="12"/>
                      <w:szCs w:val="12"/>
                    </w:rPr>
                  </w:pPr>
                  <w:r w:rsidRPr="006F3BFA">
                    <w:rPr>
                      <w:rFonts w:ascii="Bookman Old Style" w:hAnsi="Bookman Old Style" w:cs="Arial"/>
                      <w:b/>
                      <w:sz w:val="12"/>
                      <w:szCs w:val="12"/>
                    </w:rPr>
                    <w:t>VISI : “</w:t>
                  </w:r>
                  <w:r w:rsidRPr="006F3BFA">
                    <w:rPr>
                      <w:rFonts w:ascii="Bookman Old Style" w:hAnsi="Bookman Old Style" w:cs="Tahoma"/>
                      <w:b/>
                      <w:sz w:val="12"/>
                      <w:szCs w:val="12"/>
                    </w:rPr>
                    <w:t>“</w:t>
                  </w:r>
                  <w:r w:rsidRPr="006F3BFA">
                    <w:rPr>
                      <w:rFonts w:ascii="Bookman Old Style" w:hAnsi="Bookman Old Style" w:cs="Tahoma"/>
                      <w:b/>
                      <w:sz w:val="12"/>
                      <w:szCs w:val="12"/>
                      <w:lang w:val="es-ES"/>
                    </w:rPr>
                    <w:t>TERWUJUDNYA PROVINSI KEPULAUAN BANGKA BELITUNGSEBAGAI WILAYAH AGRI-BAHARI YANG MAJU DAN BERWAWASAN LINGKUNGAN TAHUN 2025</w:t>
                  </w:r>
                  <w:r w:rsidRPr="006F3BFA">
                    <w:rPr>
                      <w:rFonts w:ascii="Bookman Old Style" w:hAnsi="Bookman Old Style" w:cs="Tahoma"/>
                      <w:b/>
                      <w:sz w:val="12"/>
                      <w:szCs w:val="12"/>
                      <w:lang w:val="id-ID"/>
                    </w:rPr>
                    <w:t>”</w:t>
                  </w:r>
                  <w:r w:rsidRPr="006F3BFA">
                    <w:rPr>
                      <w:rFonts w:ascii="Bookman Old Style" w:hAnsi="Bookman Old Style" w:cs="Arial"/>
                      <w:b/>
                      <w:sz w:val="12"/>
                      <w:szCs w:val="12"/>
                    </w:rPr>
                    <w:t>”</w:t>
                  </w:r>
                </w:p>
                <w:p w:rsidR="0021260B" w:rsidRPr="006F3BFA" w:rsidRDefault="0021260B" w:rsidP="00325AE1">
                  <w:pPr>
                    <w:ind w:right="38"/>
                    <w:rPr>
                      <w:rFonts w:ascii="Bookman Old Style" w:hAnsi="Bookman Old Style" w:cs="Arial"/>
                      <w:b/>
                      <w:sz w:val="12"/>
                      <w:szCs w:val="12"/>
                      <w:lang w:val="id-ID"/>
                    </w:rPr>
                  </w:pPr>
                  <w:r w:rsidRPr="006F3BFA">
                    <w:rPr>
                      <w:rFonts w:ascii="Bookman Old Style" w:hAnsi="Bookman Old Style" w:cs="Arial"/>
                      <w:b/>
                      <w:sz w:val="12"/>
                      <w:szCs w:val="12"/>
                    </w:rPr>
                    <w:t xml:space="preserve">MISI : </w:t>
                  </w:r>
                </w:p>
                <w:p w:rsidR="0021260B" w:rsidRPr="006F3BFA" w:rsidRDefault="0021260B" w:rsidP="00F71719">
                  <w:pPr>
                    <w:widowControl/>
                    <w:numPr>
                      <w:ilvl w:val="0"/>
                      <w:numId w:val="10"/>
                    </w:numPr>
                    <w:ind w:left="425" w:right="38" w:hanging="357"/>
                    <w:jc w:val="both"/>
                    <w:rPr>
                      <w:rFonts w:ascii="Bookman Old Style" w:eastAsia="Times New Roman" w:hAnsi="Bookman Old Style" w:cs="Tahoma"/>
                      <w:b/>
                      <w:color w:val="000000"/>
                      <w:sz w:val="12"/>
                      <w:szCs w:val="12"/>
                      <w:lang w:eastAsia="id-ID"/>
                    </w:rPr>
                  </w:pPr>
                  <w:r w:rsidRPr="006F3BFA">
                    <w:rPr>
                      <w:rFonts w:ascii="Bookman Old Style" w:eastAsia="Times New Roman" w:hAnsi="Bookman Old Style" w:cs="Tahoma"/>
                      <w:b/>
                      <w:color w:val="000000"/>
                      <w:sz w:val="12"/>
                      <w:szCs w:val="12"/>
                      <w:lang w:val="id-ID" w:eastAsia="id-ID"/>
                    </w:rPr>
                    <w:t>Mengembangkan potensi ekonomi lokal berbasis agri-bahari</w:t>
                  </w:r>
                  <w:r w:rsidRPr="006F3BFA">
                    <w:rPr>
                      <w:rFonts w:ascii="Bookman Old Style" w:eastAsia="Times New Roman" w:hAnsi="Bookman Old Style" w:cs="Tahoma"/>
                      <w:b/>
                      <w:color w:val="000000"/>
                      <w:sz w:val="12"/>
                      <w:szCs w:val="12"/>
                      <w:lang w:eastAsia="id-ID"/>
                    </w:rPr>
                    <w:t>.</w:t>
                  </w:r>
                </w:p>
                <w:p w:rsidR="0021260B" w:rsidRPr="006F3BFA" w:rsidRDefault="0021260B" w:rsidP="00F71719">
                  <w:pPr>
                    <w:widowControl/>
                    <w:numPr>
                      <w:ilvl w:val="0"/>
                      <w:numId w:val="10"/>
                    </w:numPr>
                    <w:ind w:left="425" w:right="38" w:hanging="357"/>
                    <w:jc w:val="both"/>
                    <w:rPr>
                      <w:rFonts w:ascii="Bookman Old Style" w:eastAsia="Times New Roman" w:hAnsi="Bookman Old Style" w:cs="Tahoma"/>
                      <w:b/>
                      <w:color w:val="000000"/>
                      <w:sz w:val="12"/>
                      <w:szCs w:val="12"/>
                      <w:lang w:eastAsia="id-ID"/>
                    </w:rPr>
                  </w:pPr>
                  <w:r w:rsidRPr="006F3BFA">
                    <w:rPr>
                      <w:rFonts w:ascii="Bookman Old Style" w:eastAsia="Times New Roman" w:hAnsi="Bookman Old Style" w:cs="Tahoma"/>
                      <w:b/>
                      <w:color w:val="000000"/>
                      <w:sz w:val="12"/>
                      <w:szCs w:val="12"/>
                      <w:lang w:val="id-ID" w:eastAsia="id-ID"/>
                    </w:rPr>
                    <w:t>Meningkatkan kualitas dan daya saing SDM</w:t>
                  </w:r>
                  <w:r w:rsidRPr="006F3BFA">
                    <w:rPr>
                      <w:rFonts w:ascii="Bookman Old Style" w:eastAsia="Times New Roman" w:hAnsi="Bookman Old Style" w:cs="Tahoma"/>
                      <w:b/>
                      <w:color w:val="000000"/>
                      <w:sz w:val="12"/>
                      <w:szCs w:val="12"/>
                      <w:lang w:eastAsia="id-ID"/>
                    </w:rPr>
                    <w:t>.</w:t>
                  </w:r>
                </w:p>
                <w:p w:rsidR="0021260B" w:rsidRPr="006F3BFA" w:rsidRDefault="0021260B" w:rsidP="00F71719">
                  <w:pPr>
                    <w:widowControl/>
                    <w:numPr>
                      <w:ilvl w:val="0"/>
                      <w:numId w:val="10"/>
                    </w:numPr>
                    <w:ind w:left="425" w:right="38" w:hanging="357"/>
                    <w:jc w:val="both"/>
                    <w:rPr>
                      <w:rFonts w:ascii="Bookman Old Style" w:eastAsia="Times New Roman" w:hAnsi="Bookman Old Style" w:cs="Tahoma"/>
                      <w:b/>
                      <w:color w:val="000000"/>
                      <w:sz w:val="12"/>
                      <w:szCs w:val="12"/>
                      <w:lang w:eastAsia="id-ID"/>
                    </w:rPr>
                  </w:pPr>
                  <w:r w:rsidRPr="006F3BFA">
                    <w:rPr>
                      <w:rFonts w:ascii="Bookman Old Style" w:eastAsia="Times New Roman" w:hAnsi="Bookman Old Style" w:cs="Tahoma"/>
                      <w:b/>
                      <w:color w:val="000000"/>
                      <w:sz w:val="12"/>
                      <w:szCs w:val="12"/>
                      <w:lang w:val="id-ID" w:eastAsia="id-ID"/>
                    </w:rPr>
                    <w:t>Mewujudkan pemerintahan yang amanah</w:t>
                  </w:r>
                  <w:r w:rsidRPr="006F3BFA">
                    <w:rPr>
                      <w:rFonts w:ascii="Bookman Old Style" w:eastAsia="Times New Roman" w:hAnsi="Bookman Old Style" w:cs="Tahoma"/>
                      <w:b/>
                      <w:color w:val="000000"/>
                      <w:sz w:val="12"/>
                      <w:szCs w:val="12"/>
                      <w:lang w:eastAsia="id-ID"/>
                    </w:rPr>
                    <w:t>.</w:t>
                  </w:r>
                </w:p>
                <w:p w:rsidR="0021260B" w:rsidRPr="006F3BFA" w:rsidRDefault="0021260B" w:rsidP="00F71719">
                  <w:pPr>
                    <w:widowControl/>
                    <w:numPr>
                      <w:ilvl w:val="0"/>
                      <w:numId w:val="10"/>
                    </w:numPr>
                    <w:ind w:left="425" w:right="38" w:hanging="357"/>
                    <w:jc w:val="both"/>
                    <w:rPr>
                      <w:rFonts w:ascii="Bookman Old Style" w:eastAsia="Times New Roman" w:hAnsi="Bookman Old Style" w:cs="Tahoma"/>
                      <w:b/>
                      <w:color w:val="000000"/>
                      <w:sz w:val="12"/>
                      <w:szCs w:val="12"/>
                      <w:lang w:eastAsia="id-ID"/>
                    </w:rPr>
                  </w:pPr>
                  <w:r w:rsidRPr="006F3BFA">
                    <w:rPr>
                      <w:rFonts w:ascii="Bookman Old Style" w:eastAsia="Times New Roman" w:hAnsi="Bookman Old Style" w:cs="Tahoma"/>
                      <w:b/>
                      <w:color w:val="000000"/>
                      <w:sz w:val="12"/>
                      <w:szCs w:val="12"/>
                      <w:lang w:val="id-ID" w:eastAsia="id-ID"/>
                    </w:rPr>
                    <w:t>Mewujudkan pembangunan yang merata dan berkeadilan</w:t>
                  </w:r>
                </w:p>
                <w:p w:rsidR="0021260B" w:rsidRPr="006F3BFA" w:rsidRDefault="0021260B" w:rsidP="00F71719">
                  <w:pPr>
                    <w:widowControl/>
                    <w:numPr>
                      <w:ilvl w:val="0"/>
                      <w:numId w:val="10"/>
                    </w:numPr>
                    <w:ind w:left="425" w:right="38" w:hanging="357"/>
                    <w:jc w:val="both"/>
                    <w:rPr>
                      <w:rFonts w:ascii="Bookman Old Style" w:eastAsia="Times New Roman" w:hAnsi="Bookman Old Style" w:cs="Tahoma"/>
                      <w:b/>
                      <w:color w:val="000000"/>
                      <w:sz w:val="12"/>
                      <w:szCs w:val="12"/>
                      <w:lang w:eastAsia="id-ID"/>
                    </w:rPr>
                  </w:pPr>
                  <w:r w:rsidRPr="006F3BFA">
                    <w:rPr>
                      <w:rFonts w:ascii="Bookman Old Style" w:eastAsia="Times New Roman" w:hAnsi="Bookman Old Style" w:cs="Tahoma"/>
                      <w:b/>
                      <w:color w:val="000000"/>
                      <w:sz w:val="12"/>
                      <w:szCs w:val="12"/>
                      <w:lang w:val="id-ID" w:eastAsia="id-ID"/>
                    </w:rPr>
                    <w:t>Mewujudkan pembangunan berwawasan  lingkungan dan berkelanjutan</w:t>
                  </w:r>
                </w:p>
                <w:p w:rsidR="0021260B" w:rsidRPr="006F3BFA" w:rsidRDefault="0021260B" w:rsidP="00325AE1">
                  <w:pPr>
                    <w:ind w:right="38"/>
                    <w:rPr>
                      <w:rFonts w:ascii="Bookman Old Style" w:hAnsi="Bookman Old Style"/>
                    </w:rPr>
                  </w:pPr>
                </w:p>
              </w:txbxContent>
            </v:textbox>
          </v:roundrect>
        </w:pict>
      </w:r>
    </w:p>
    <w:p w:rsidR="001857D4" w:rsidRPr="006F3BFA" w:rsidRDefault="001E3480" w:rsidP="006F3BFA">
      <w:pPr>
        <w:spacing w:line="276" w:lineRule="auto"/>
        <w:ind w:right="462"/>
        <w:jc w:val="right"/>
        <w:rPr>
          <w:rFonts w:ascii="Bookman Old Style" w:hAnsi="Bookman Old Style" w:cs="Arial"/>
          <w:sz w:val="24"/>
          <w:szCs w:val="24"/>
          <w:lang w:val="id-ID"/>
        </w:rPr>
      </w:pPr>
      <w:r>
        <w:rPr>
          <w:rFonts w:ascii="Bookman Old Style" w:hAnsi="Bookman Old Style" w:cs="Arial"/>
          <w:noProof/>
          <w:sz w:val="24"/>
          <w:szCs w:val="24"/>
          <w:lang w:val="id-ID" w:eastAsia="id-ID"/>
        </w:rPr>
        <w:pict>
          <v:roundrect id="_x0000_s2266" style="position:absolute;left:0;text-align:left;margin-left:384.7pt;margin-top:6.15pt;width:352.1pt;height:130.05pt;z-index:251673088" arcsize="10923f" filled="f" fillcolor="yellow">
            <v:textbox style="mso-next-textbox:#_x0000_s2266">
              <w:txbxContent>
                <w:p w:rsidR="0021260B" w:rsidRPr="006F3BFA" w:rsidRDefault="0021260B" w:rsidP="007A0C0C">
                  <w:pPr>
                    <w:pStyle w:val="ListParagraph"/>
                    <w:ind w:left="142" w:right="38" w:firstLine="0"/>
                    <w:jc w:val="center"/>
                    <w:rPr>
                      <w:rFonts w:ascii="Bookman Old Style" w:hAnsi="Bookman Old Style" w:cs="Arial"/>
                      <w:b/>
                      <w:color w:val="000000" w:themeColor="text1"/>
                      <w:sz w:val="36"/>
                      <w:szCs w:val="36"/>
                      <w:lang w:val="id-ID"/>
                    </w:rPr>
                  </w:pPr>
                  <w:r w:rsidRPr="006F3BFA">
                    <w:rPr>
                      <w:rFonts w:ascii="Bookman Old Style" w:hAnsi="Bookman Old Style" w:cs="Arial"/>
                      <w:b/>
                      <w:color w:val="000000" w:themeColor="text1"/>
                      <w:sz w:val="36"/>
                      <w:szCs w:val="36"/>
                      <w:lang w:val="id-ID"/>
                    </w:rPr>
                    <w:t xml:space="preserve">VISI DAN MISI </w:t>
                  </w:r>
                </w:p>
                <w:p w:rsidR="0021260B" w:rsidRPr="006F3BFA" w:rsidRDefault="0021260B" w:rsidP="007A0C0C">
                  <w:pPr>
                    <w:pStyle w:val="ListParagraph"/>
                    <w:ind w:left="142" w:right="38" w:firstLine="0"/>
                    <w:jc w:val="center"/>
                    <w:rPr>
                      <w:rFonts w:ascii="Bookman Old Style" w:hAnsi="Bookman Old Style" w:cs="Arial"/>
                      <w:b/>
                      <w:color w:val="000000" w:themeColor="text1"/>
                      <w:sz w:val="36"/>
                      <w:szCs w:val="36"/>
                      <w:lang w:val="id-ID"/>
                    </w:rPr>
                  </w:pPr>
                  <w:r w:rsidRPr="006F3BFA">
                    <w:rPr>
                      <w:rFonts w:ascii="Bookman Old Style" w:hAnsi="Bookman Old Style" w:cs="Arial"/>
                      <w:b/>
                      <w:color w:val="000000" w:themeColor="text1"/>
                      <w:sz w:val="36"/>
                      <w:szCs w:val="36"/>
                      <w:lang w:val="id-ID"/>
                    </w:rPr>
                    <w:t>RENCANA PEMBANGUNAN JANGKA MENENGAH DAERAH (RPJMD) PROVINSI KEPULAUAN BANGKA BELITUNG 2017-2022</w:t>
                  </w:r>
                </w:p>
                <w:p w:rsidR="0021260B" w:rsidRPr="007A0C0C" w:rsidRDefault="0021260B" w:rsidP="007A0C0C">
                  <w:pPr>
                    <w:ind w:left="142"/>
                    <w:jc w:val="center"/>
                    <w:rPr>
                      <w:color w:val="000000" w:themeColor="text1"/>
                      <w:sz w:val="36"/>
                      <w:szCs w:val="36"/>
                    </w:rPr>
                  </w:pPr>
                </w:p>
                <w:p w:rsidR="0021260B" w:rsidRDefault="0021260B"/>
              </w:txbxContent>
            </v:textbox>
          </v:roundrect>
        </w:pict>
      </w:r>
    </w:p>
    <w:p w:rsidR="001857D4" w:rsidRPr="006F3BFA" w:rsidRDefault="001E3480" w:rsidP="006F3BFA">
      <w:pPr>
        <w:spacing w:line="276" w:lineRule="auto"/>
        <w:ind w:right="462"/>
        <w:jc w:val="right"/>
        <w:rPr>
          <w:rFonts w:ascii="Bookman Old Style" w:hAnsi="Bookman Old Style" w:cs="Arial"/>
          <w:sz w:val="24"/>
          <w:szCs w:val="24"/>
          <w:lang w:val="id-ID"/>
        </w:rPr>
      </w:pPr>
      <w:r>
        <w:rPr>
          <w:rFonts w:ascii="Bookman Old Style" w:hAnsi="Bookman Old Style" w:cs="Arial"/>
          <w:noProof/>
          <w:sz w:val="24"/>
          <w:szCs w:val="24"/>
          <w:lang w:val="id-ID" w:eastAsia="id-ID"/>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2267" type="#_x0000_t93" style="position:absolute;left:0;text-align:left;margin-left:349.8pt;margin-top:5.1pt;width:29.5pt;height:47.5pt;z-index:251674112" fillcolor="#00b050"/>
        </w:pict>
      </w:r>
    </w:p>
    <w:p w:rsidR="001857D4" w:rsidRPr="006F3BFA" w:rsidRDefault="001857D4" w:rsidP="006F3BFA">
      <w:pPr>
        <w:spacing w:line="276" w:lineRule="auto"/>
        <w:ind w:right="462"/>
        <w:jc w:val="right"/>
        <w:rPr>
          <w:rFonts w:ascii="Bookman Old Style" w:hAnsi="Bookman Old Style" w:cs="Arial"/>
          <w:sz w:val="24"/>
          <w:szCs w:val="24"/>
          <w:lang w:val="id-ID"/>
        </w:rPr>
      </w:pPr>
    </w:p>
    <w:p w:rsidR="001857D4" w:rsidRPr="006F3BFA" w:rsidRDefault="001857D4" w:rsidP="006F3BFA">
      <w:pPr>
        <w:spacing w:line="276" w:lineRule="auto"/>
        <w:ind w:right="462"/>
        <w:jc w:val="right"/>
        <w:rPr>
          <w:rFonts w:ascii="Bookman Old Style" w:hAnsi="Bookman Old Style" w:cs="Arial"/>
          <w:sz w:val="24"/>
          <w:szCs w:val="24"/>
          <w:lang w:val="id-ID"/>
        </w:rPr>
      </w:pPr>
    </w:p>
    <w:p w:rsidR="001857D4" w:rsidRPr="006F3BFA" w:rsidRDefault="001857D4" w:rsidP="006F3BFA">
      <w:pPr>
        <w:spacing w:line="276" w:lineRule="auto"/>
        <w:ind w:right="462"/>
        <w:jc w:val="right"/>
        <w:rPr>
          <w:rFonts w:ascii="Bookman Old Style" w:hAnsi="Bookman Old Style" w:cs="Arial"/>
          <w:sz w:val="24"/>
          <w:szCs w:val="24"/>
          <w:lang w:val="id-ID"/>
        </w:rPr>
      </w:pPr>
    </w:p>
    <w:p w:rsidR="001857D4" w:rsidRPr="006F3BFA" w:rsidRDefault="001857D4" w:rsidP="006F3BFA">
      <w:pPr>
        <w:spacing w:line="276" w:lineRule="auto"/>
        <w:ind w:right="462"/>
        <w:jc w:val="right"/>
        <w:rPr>
          <w:rFonts w:ascii="Bookman Old Style" w:hAnsi="Bookman Old Style" w:cs="Arial"/>
          <w:sz w:val="24"/>
          <w:szCs w:val="24"/>
          <w:lang w:val="id-ID"/>
        </w:rPr>
      </w:pPr>
    </w:p>
    <w:p w:rsidR="001857D4" w:rsidRPr="006F3BFA" w:rsidRDefault="001E3480" w:rsidP="006F3BFA">
      <w:pPr>
        <w:spacing w:line="276" w:lineRule="auto"/>
        <w:ind w:right="462"/>
        <w:jc w:val="right"/>
        <w:rPr>
          <w:rFonts w:ascii="Bookman Old Style" w:hAnsi="Bookman Old Style" w:cs="Arial"/>
          <w:sz w:val="24"/>
          <w:szCs w:val="24"/>
          <w:lang w:val="id-ID"/>
        </w:rPr>
      </w:pPr>
      <w:r>
        <w:rPr>
          <w:rFonts w:ascii="Bookman Old Style" w:hAnsi="Bookman Old Style" w:cs="Arial"/>
          <w:noProof/>
          <w:sz w:val="24"/>
          <w:szCs w:val="24"/>
          <w:lang w:val="id-ID" w:eastAsia="id-ID"/>
        </w:rPr>
        <w:pict>
          <v:roundrect id="_x0000_s2272" style="position:absolute;left:0;text-align:left;margin-left:49.65pt;margin-top:.3pt;width:258.5pt;height:63.75pt;z-index:251679232" arcsize="10923f" filled="f" fillcolor="#fbd4b4 [1305]">
            <v:textbox style="mso-next-textbox:#_x0000_s2272">
              <w:txbxContent>
                <w:p w:rsidR="0021260B" w:rsidRPr="00BE207D" w:rsidRDefault="0021260B" w:rsidP="007C3EE0">
                  <w:pPr>
                    <w:widowControl/>
                    <w:contextualSpacing/>
                    <w:jc w:val="center"/>
                    <w:rPr>
                      <w:rFonts w:ascii="Bookman Old Style" w:hAnsi="Bookman Old Style" w:cs="Arial"/>
                      <w:b/>
                      <w:sz w:val="44"/>
                      <w:szCs w:val="44"/>
                      <w:lang w:val="id-ID"/>
                    </w:rPr>
                  </w:pPr>
                  <w:r w:rsidRPr="00BE207D">
                    <w:rPr>
                      <w:rFonts w:ascii="Bookman Old Style" w:hAnsi="Bookman Old Style" w:cs="Arial"/>
                      <w:b/>
                      <w:sz w:val="44"/>
                      <w:szCs w:val="44"/>
                      <w:lang w:val="id-ID"/>
                    </w:rPr>
                    <w:t xml:space="preserve">ISU </w:t>
                  </w:r>
                </w:p>
                <w:p w:rsidR="0021260B" w:rsidRPr="006F3BFA" w:rsidRDefault="0021260B" w:rsidP="007C3EE0">
                  <w:pPr>
                    <w:widowControl/>
                    <w:contextualSpacing/>
                    <w:jc w:val="center"/>
                    <w:rPr>
                      <w:rFonts w:ascii="Bookman Old Style" w:hAnsi="Bookman Old Style" w:cs="Arial"/>
                      <w:b/>
                      <w:sz w:val="52"/>
                      <w:szCs w:val="52"/>
                      <w:lang w:val="id-ID"/>
                    </w:rPr>
                  </w:pPr>
                  <w:r w:rsidRPr="00BE207D">
                    <w:rPr>
                      <w:rFonts w:ascii="Bookman Old Style" w:hAnsi="Bookman Old Style" w:cs="Arial"/>
                      <w:b/>
                      <w:sz w:val="44"/>
                      <w:szCs w:val="44"/>
                      <w:lang w:val="id-ID"/>
                    </w:rPr>
                    <w:t>STRATEGIS</w:t>
                  </w:r>
                </w:p>
                <w:p w:rsidR="0021260B" w:rsidRPr="00223DEB" w:rsidRDefault="0021260B" w:rsidP="007C3EE0">
                  <w:pPr>
                    <w:widowControl/>
                    <w:contextualSpacing/>
                    <w:jc w:val="both"/>
                    <w:rPr>
                      <w:rFonts w:ascii="Arial" w:hAnsi="Arial" w:cs="Arial"/>
                      <w:b/>
                      <w:sz w:val="14"/>
                      <w:szCs w:val="14"/>
                    </w:rPr>
                  </w:pPr>
                </w:p>
              </w:txbxContent>
            </v:textbox>
          </v:roundrect>
        </w:pict>
      </w:r>
    </w:p>
    <w:p w:rsidR="001857D4" w:rsidRPr="006F3BFA" w:rsidRDefault="001E3480" w:rsidP="006F3BFA">
      <w:pPr>
        <w:spacing w:line="276" w:lineRule="auto"/>
        <w:ind w:right="462"/>
        <w:jc w:val="right"/>
        <w:rPr>
          <w:rFonts w:ascii="Bookman Old Style" w:hAnsi="Bookman Old Style" w:cs="Arial"/>
          <w:sz w:val="24"/>
          <w:szCs w:val="24"/>
          <w:lang w:val="id-ID"/>
        </w:rPr>
      </w:pPr>
      <w:r>
        <w:rPr>
          <w:rFonts w:ascii="Bookman Old Style" w:hAnsi="Bookman Old Style" w:cs="Arial"/>
          <w:noProof/>
          <w:sz w:val="24"/>
          <w:szCs w:val="24"/>
          <w:lang w:val="id-ID" w:eastAsia="id-ID"/>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276" type="#_x0000_t86" style="position:absolute;left:0;text-align:left;margin-left:311.65pt;margin-top:7.95pt;width:9.5pt;height:152.85pt;z-index:251682304" strokeweight="7pt"/>
        </w:pict>
      </w:r>
    </w:p>
    <w:p w:rsidR="001857D4" w:rsidRPr="006F3BFA" w:rsidRDefault="001E3480" w:rsidP="006F3BFA">
      <w:pPr>
        <w:spacing w:line="276" w:lineRule="auto"/>
        <w:ind w:right="462"/>
        <w:jc w:val="right"/>
        <w:rPr>
          <w:rFonts w:ascii="Bookman Old Style" w:hAnsi="Bookman Old Style" w:cs="Arial"/>
          <w:sz w:val="24"/>
          <w:szCs w:val="24"/>
          <w:lang w:val="id-ID"/>
        </w:rPr>
      </w:pPr>
      <w:r>
        <w:rPr>
          <w:rFonts w:ascii="Bookman Old Style" w:hAnsi="Bookman Old Style" w:cs="Arial"/>
          <w:noProof/>
          <w:sz w:val="24"/>
          <w:szCs w:val="24"/>
          <w:lang w:val="id-ID" w:eastAsia="id-ID"/>
        </w:rPr>
        <w:pict>
          <v:shape id="_x0000_s2283" type="#_x0000_t93" style="position:absolute;left:0;text-align:left;margin-left:548.5pt;margin-top:6.55pt;width:39.75pt;height:47.5pt;rotation:90;z-index:251688448" fillcolor="#00b050"/>
        </w:pict>
      </w:r>
    </w:p>
    <w:p w:rsidR="001857D4" w:rsidRPr="006F3BFA" w:rsidRDefault="001857D4" w:rsidP="006F3BFA">
      <w:pPr>
        <w:spacing w:line="276" w:lineRule="auto"/>
        <w:ind w:right="462"/>
        <w:jc w:val="right"/>
        <w:rPr>
          <w:rFonts w:ascii="Bookman Old Style" w:hAnsi="Bookman Old Style" w:cs="Arial"/>
          <w:sz w:val="24"/>
          <w:szCs w:val="24"/>
          <w:lang w:val="id-ID"/>
        </w:rPr>
      </w:pPr>
    </w:p>
    <w:p w:rsidR="001857D4" w:rsidRPr="006F3BFA" w:rsidRDefault="001E3480" w:rsidP="006F3BFA">
      <w:pPr>
        <w:spacing w:line="276" w:lineRule="auto"/>
        <w:ind w:right="462"/>
        <w:jc w:val="right"/>
        <w:rPr>
          <w:rFonts w:ascii="Bookman Old Style" w:hAnsi="Bookman Old Style" w:cs="Arial"/>
          <w:sz w:val="24"/>
          <w:szCs w:val="24"/>
          <w:lang w:val="id-ID"/>
        </w:rPr>
      </w:pPr>
      <w:r>
        <w:rPr>
          <w:rFonts w:ascii="Bookman Old Style" w:hAnsi="Bookman Old Style" w:cs="Arial"/>
          <w:noProof/>
          <w:sz w:val="24"/>
          <w:szCs w:val="24"/>
          <w:lang w:val="id-ID" w:eastAsia="id-ID"/>
        </w:rPr>
        <w:pict>
          <v:roundrect id="_x0000_s2270" style="position:absolute;left:0;text-align:left;margin-left:49.65pt;margin-top:10.05pt;width:258.5pt;height:65.6pt;z-index:251677184" arcsize="10923f" filled="f" fillcolor="#fbd4b4 [1305]">
            <v:textbox style="mso-next-textbox:#_x0000_s2270">
              <w:txbxContent>
                <w:p w:rsidR="0021260B" w:rsidRPr="00BE207D" w:rsidRDefault="0021260B" w:rsidP="00887C13">
                  <w:pPr>
                    <w:widowControl/>
                    <w:contextualSpacing/>
                    <w:jc w:val="center"/>
                    <w:rPr>
                      <w:rFonts w:ascii="Bookman Old Style" w:hAnsi="Bookman Old Style" w:cs="Arial"/>
                      <w:b/>
                      <w:sz w:val="44"/>
                      <w:szCs w:val="44"/>
                      <w:lang w:val="id-ID"/>
                    </w:rPr>
                  </w:pPr>
                  <w:r w:rsidRPr="00BE207D">
                    <w:rPr>
                      <w:rFonts w:ascii="Bookman Old Style" w:hAnsi="Bookman Old Style" w:cs="Arial"/>
                      <w:b/>
                      <w:sz w:val="44"/>
                      <w:szCs w:val="44"/>
                      <w:lang w:val="id-ID"/>
                    </w:rPr>
                    <w:t xml:space="preserve">FAKTOR </w:t>
                  </w:r>
                </w:p>
                <w:p w:rsidR="0021260B" w:rsidRPr="00BE207D" w:rsidRDefault="0021260B" w:rsidP="00887C13">
                  <w:pPr>
                    <w:widowControl/>
                    <w:contextualSpacing/>
                    <w:jc w:val="center"/>
                    <w:rPr>
                      <w:rFonts w:ascii="Bookman Old Style" w:hAnsi="Bookman Old Style" w:cs="Arial"/>
                      <w:b/>
                      <w:sz w:val="44"/>
                      <w:szCs w:val="44"/>
                      <w:lang w:val="id-ID"/>
                    </w:rPr>
                  </w:pPr>
                  <w:r w:rsidRPr="00BE207D">
                    <w:rPr>
                      <w:rFonts w:ascii="Bookman Old Style" w:hAnsi="Bookman Old Style" w:cs="Arial"/>
                      <w:b/>
                      <w:sz w:val="44"/>
                      <w:szCs w:val="44"/>
                      <w:lang w:val="id-ID"/>
                    </w:rPr>
                    <w:t>EKSTERNAL</w:t>
                  </w:r>
                </w:p>
                <w:p w:rsidR="0021260B" w:rsidRPr="00887C13" w:rsidRDefault="0021260B" w:rsidP="00887C13">
                  <w:pPr>
                    <w:pStyle w:val="Default"/>
                    <w:rPr>
                      <w:sz w:val="14"/>
                      <w:szCs w:val="14"/>
                    </w:rPr>
                  </w:pPr>
                </w:p>
                <w:p w:rsidR="0021260B" w:rsidRPr="00887C13" w:rsidRDefault="0021260B" w:rsidP="00887C13">
                  <w:pPr>
                    <w:widowControl/>
                    <w:contextualSpacing/>
                    <w:jc w:val="center"/>
                    <w:rPr>
                      <w:rFonts w:ascii="Arial" w:hAnsi="Arial" w:cs="Arial"/>
                      <w:b/>
                      <w:sz w:val="14"/>
                      <w:szCs w:val="14"/>
                      <w:lang w:val="id-ID"/>
                    </w:rPr>
                  </w:pPr>
                </w:p>
                <w:p w:rsidR="0021260B" w:rsidRPr="00887C13" w:rsidRDefault="0021260B" w:rsidP="00887C13">
                  <w:pPr>
                    <w:widowControl/>
                    <w:contextualSpacing/>
                    <w:jc w:val="both"/>
                    <w:rPr>
                      <w:rFonts w:ascii="Arial" w:hAnsi="Arial" w:cs="Arial"/>
                      <w:b/>
                      <w:sz w:val="14"/>
                      <w:szCs w:val="14"/>
                      <w:lang w:val="id-ID"/>
                    </w:rPr>
                  </w:pPr>
                </w:p>
                <w:p w:rsidR="0021260B" w:rsidRPr="00887C13" w:rsidRDefault="0021260B" w:rsidP="00887C13">
                  <w:pPr>
                    <w:widowControl/>
                    <w:contextualSpacing/>
                    <w:jc w:val="both"/>
                    <w:rPr>
                      <w:rFonts w:ascii="Arial" w:hAnsi="Arial" w:cs="Arial"/>
                      <w:b/>
                      <w:sz w:val="14"/>
                      <w:szCs w:val="14"/>
                    </w:rPr>
                  </w:pPr>
                </w:p>
              </w:txbxContent>
            </v:textbox>
          </v:roundrect>
        </w:pict>
      </w:r>
      <w:r>
        <w:rPr>
          <w:rFonts w:ascii="Bookman Old Style" w:hAnsi="Bookman Old Style" w:cs="Arial"/>
          <w:noProof/>
          <w:sz w:val="24"/>
          <w:szCs w:val="24"/>
          <w:lang w:val="id-ID" w:eastAsia="id-ID"/>
        </w:rPr>
        <w:pict>
          <v:shape id="_x0000_s2274" type="#_x0000_t93" style="position:absolute;left:0;text-align:left;margin-left:329.3pt;margin-top:31.2pt;width:46.25pt;height:47.5pt;z-index:251681280" fillcolor="#ffc000"/>
        </w:pict>
      </w:r>
      <w:r w:rsidRPr="001E3480">
        <w:rPr>
          <w:rFonts w:ascii="Bookman Old Style" w:hAnsi="Bookman Old Style" w:cs="Arial"/>
          <w:noProof/>
          <w:lang w:val="id-ID" w:eastAsia="id-ID"/>
        </w:rPr>
        <w:pict>
          <v:roundrect id="_x0000_s2271" style="position:absolute;left:0;text-align:left;margin-left:49.65pt;margin-top:85.9pt;width:258.5pt;height:62.9pt;z-index:251678208" arcsize="10923f" filled="f" fillcolor="#fbd4b4 [1305]">
            <v:textbox style="mso-next-textbox:#_x0000_s2271">
              <w:txbxContent>
                <w:p w:rsidR="0021260B" w:rsidRPr="00BE207D" w:rsidRDefault="0021260B" w:rsidP="00225269">
                  <w:pPr>
                    <w:widowControl/>
                    <w:contextualSpacing/>
                    <w:jc w:val="center"/>
                    <w:rPr>
                      <w:rFonts w:ascii="Bookman Old Style" w:hAnsi="Bookman Old Style" w:cs="Arial"/>
                      <w:b/>
                      <w:sz w:val="44"/>
                      <w:szCs w:val="44"/>
                      <w:lang w:val="id-ID"/>
                    </w:rPr>
                  </w:pPr>
                  <w:r w:rsidRPr="00BE207D">
                    <w:rPr>
                      <w:rFonts w:ascii="Bookman Old Style" w:hAnsi="Bookman Old Style" w:cs="Arial"/>
                      <w:b/>
                      <w:sz w:val="44"/>
                      <w:szCs w:val="44"/>
                      <w:lang w:val="id-ID"/>
                    </w:rPr>
                    <w:t xml:space="preserve">FAKTOR </w:t>
                  </w:r>
                </w:p>
                <w:p w:rsidR="0021260B" w:rsidRPr="00BE207D" w:rsidRDefault="0021260B" w:rsidP="00225269">
                  <w:pPr>
                    <w:widowControl/>
                    <w:contextualSpacing/>
                    <w:jc w:val="center"/>
                    <w:rPr>
                      <w:rFonts w:ascii="Bookman Old Style" w:hAnsi="Bookman Old Style" w:cs="Arial"/>
                      <w:b/>
                      <w:sz w:val="44"/>
                      <w:szCs w:val="44"/>
                      <w:lang w:val="id-ID"/>
                    </w:rPr>
                  </w:pPr>
                  <w:r w:rsidRPr="00BE207D">
                    <w:rPr>
                      <w:rFonts w:ascii="Bookman Old Style" w:hAnsi="Bookman Old Style" w:cs="Arial"/>
                      <w:b/>
                      <w:sz w:val="44"/>
                      <w:szCs w:val="44"/>
                      <w:lang w:val="id-ID"/>
                    </w:rPr>
                    <w:t>INTERNAL</w:t>
                  </w:r>
                </w:p>
              </w:txbxContent>
            </v:textbox>
          </v:roundrect>
        </w:pict>
      </w:r>
    </w:p>
    <w:p w:rsidR="001857D4" w:rsidRPr="006F3BFA" w:rsidRDefault="001E3480" w:rsidP="006F3BFA">
      <w:pPr>
        <w:spacing w:line="276" w:lineRule="auto"/>
        <w:ind w:right="462"/>
        <w:jc w:val="right"/>
        <w:rPr>
          <w:rFonts w:ascii="Bookman Old Style" w:hAnsi="Bookman Old Style" w:cs="Arial"/>
          <w:sz w:val="24"/>
          <w:szCs w:val="24"/>
          <w:lang w:val="id-ID"/>
        </w:rPr>
      </w:pPr>
      <w:r>
        <w:rPr>
          <w:rFonts w:ascii="Bookman Old Style" w:hAnsi="Bookman Old Style" w:cs="Arial"/>
          <w:noProof/>
          <w:sz w:val="24"/>
          <w:szCs w:val="24"/>
          <w:lang w:val="id-ID" w:eastAsia="id-ID"/>
        </w:rPr>
        <w:pict>
          <v:roundrect id="_x0000_s2268" style="position:absolute;left:0;text-align:left;margin-left:384.85pt;margin-top:9pt;width:352.1pt;height:80.45pt;z-index:251675136" arcsize="10923f" filled="f" fillcolor="#c2d69b [1942]">
            <v:textbox style="mso-next-textbox:#_x0000_s2268">
              <w:txbxContent>
                <w:p w:rsidR="0021260B" w:rsidRPr="00BE207D" w:rsidRDefault="0021260B" w:rsidP="00A20B05">
                  <w:pPr>
                    <w:widowControl/>
                    <w:contextualSpacing/>
                    <w:jc w:val="center"/>
                    <w:rPr>
                      <w:rFonts w:ascii="Bookman Old Style" w:hAnsi="Bookman Old Style" w:cs="Arial"/>
                      <w:b/>
                      <w:sz w:val="56"/>
                      <w:szCs w:val="56"/>
                      <w:lang w:val="id-ID"/>
                    </w:rPr>
                  </w:pPr>
                  <w:r w:rsidRPr="00BE207D">
                    <w:rPr>
                      <w:rFonts w:ascii="Bookman Old Style" w:hAnsi="Bookman Old Style" w:cs="Arial"/>
                      <w:b/>
                      <w:sz w:val="56"/>
                      <w:szCs w:val="56"/>
                      <w:lang w:val="id-ID"/>
                    </w:rPr>
                    <w:t>RENCANA STRATEGIS</w:t>
                  </w:r>
                  <w:r>
                    <w:rPr>
                      <w:rFonts w:ascii="Bookman Old Style" w:hAnsi="Bookman Old Style" w:cs="Arial"/>
                      <w:b/>
                      <w:sz w:val="56"/>
                      <w:szCs w:val="56"/>
                      <w:lang w:val="id-ID"/>
                    </w:rPr>
                    <w:t xml:space="preserve"> </w:t>
                  </w:r>
                  <w:r w:rsidRPr="00BE207D">
                    <w:rPr>
                      <w:rFonts w:ascii="Bookman Old Style" w:hAnsi="Bookman Old Style" w:cs="Arial"/>
                      <w:b/>
                      <w:sz w:val="56"/>
                      <w:szCs w:val="56"/>
                      <w:lang w:val="id-ID"/>
                    </w:rPr>
                    <w:t>PERANGKAT DAERAH</w:t>
                  </w:r>
                </w:p>
                <w:p w:rsidR="0021260B" w:rsidRPr="00223DEB" w:rsidRDefault="0021260B" w:rsidP="002240F3">
                  <w:pPr>
                    <w:pStyle w:val="ListParagraph"/>
                    <w:widowControl/>
                    <w:ind w:left="284" w:firstLine="0"/>
                    <w:contextualSpacing/>
                    <w:jc w:val="both"/>
                    <w:rPr>
                      <w:rFonts w:ascii="Arial" w:hAnsi="Arial" w:cs="Arial"/>
                      <w:b/>
                      <w:sz w:val="14"/>
                      <w:szCs w:val="14"/>
                      <w:lang w:val="id-ID"/>
                    </w:rPr>
                  </w:pPr>
                </w:p>
                <w:p w:rsidR="0021260B" w:rsidRPr="00223DEB" w:rsidRDefault="0021260B" w:rsidP="00223DEB">
                  <w:pPr>
                    <w:widowControl/>
                    <w:contextualSpacing/>
                    <w:jc w:val="both"/>
                    <w:rPr>
                      <w:rFonts w:ascii="Arial" w:hAnsi="Arial" w:cs="Arial"/>
                      <w:b/>
                      <w:sz w:val="14"/>
                      <w:szCs w:val="14"/>
                      <w:lang w:val="id-ID"/>
                    </w:rPr>
                  </w:pPr>
                </w:p>
                <w:p w:rsidR="0021260B" w:rsidRPr="00223DEB" w:rsidRDefault="0021260B" w:rsidP="00223DEB">
                  <w:pPr>
                    <w:widowControl/>
                    <w:contextualSpacing/>
                    <w:jc w:val="both"/>
                    <w:rPr>
                      <w:rFonts w:ascii="Arial" w:hAnsi="Arial" w:cs="Arial"/>
                      <w:b/>
                      <w:sz w:val="14"/>
                      <w:szCs w:val="14"/>
                    </w:rPr>
                  </w:pPr>
                </w:p>
              </w:txbxContent>
            </v:textbox>
          </v:roundrect>
        </w:pict>
      </w:r>
    </w:p>
    <w:p w:rsidR="009D548B" w:rsidRPr="006F3BFA" w:rsidRDefault="009D548B" w:rsidP="006F3BFA">
      <w:pPr>
        <w:pStyle w:val="BodyText"/>
        <w:spacing w:line="276" w:lineRule="auto"/>
        <w:rPr>
          <w:rFonts w:ascii="Bookman Old Style" w:hAnsi="Bookman Old Style" w:cs="Arial"/>
        </w:rPr>
      </w:pPr>
    </w:p>
    <w:p w:rsidR="009D548B" w:rsidRPr="006F3BFA" w:rsidRDefault="009D548B" w:rsidP="006F3BFA">
      <w:pPr>
        <w:pStyle w:val="BodyText"/>
        <w:spacing w:line="276" w:lineRule="auto"/>
        <w:rPr>
          <w:rFonts w:ascii="Bookman Old Style" w:hAnsi="Bookman Old Style" w:cs="Arial"/>
        </w:rPr>
      </w:pPr>
    </w:p>
    <w:p w:rsidR="009D548B" w:rsidRPr="006F3BFA" w:rsidRDefault="001E3480" w:rsidP="006F3BFA">
      <w:pPr>
        <w:pStyle w:val="BodyText"/>
        <w:spacing w:line="276" w:lineRule="auto"/>
        <w:rPr>
          <w:rFonts w:ascii="Bookman Old Style" w:hAnsi="Bookman Old Style" w:cs="Arial"/>
        </w:rPr>
      </w:pPr>
      <w:r w:rsidRPr="001E3480">
        <w:rPr>
          <w:rFonts w:ascii="Bookman Old Style" w:hAnsi="Bookman Old Style" w:cs="Arial"/>
          <w:noProof/>
          <w:sz w:val="22"/>
          <w:szCs w:val="22"/>
          <w:lang w:val="id-ID" w:eastAsia="id-ID"/>
        </w:rPr>
        <w:pict>
          <v:shape id="_x0000_s2285" type="#_x0000_t86" style="position:absolute;margin-left:371.9pt;margin-top:13.55pt;width:12.25pt;height:79.55pt;flip:x;z-index:251690496" strokeweight="7pt"/>
        </w:pict>
      </w:r>
    </w:p>
    <w:p w:rsidR="009D548B" w:rsidRPr="006F3BFA" w:rsidRDefault="009D548B" w:rsidP="006F3BFA">
      <w:pPr>
        <w:pStyle w:val="BodyText"/>
        <w:spacing w:line="276" w:lineRule="auto"/>
        <w:rPr>
          <w:rFonts w:ascii="Bookman Old Style" w:hAnsi="Bookman Old Style" w:cs="Arial"/>
        </w:rPr>
      </w:pPr>
    </w:p>
    <w:p w:rsidR="009D548B" w:rsidRPr="006F3BFA" w:rsidRDefault="009D548B" w:rsidP="006F3BFA">
      <w:pPr>
        <w:pStyle w:val="BodyText"/>
        <w:spacing w:line="276" w:lineRule="auto"/>
        <w:rPr>
          <w:rFonts w:ascii="Bookman Old Style" w:hAnsi="Bookman Old Style" w:cs="Arial"/>
        </w:rPr>
      </w:pPr>
    </w:p>
    <w:p w:rsidR="009D548B" w:rsidRPr="006F3BFA" w:rsidRDefault="009D548B" w:rsidP="006F3BFA">
      <w:pPr>
        <w:pStyle w:val="BodyText"/>
        <w:spacing w:line="276" w:lineRule="auto"/>
        <w:rPr>
          <w:rFonts w:ascii="Bookman Old Style" w:hAnsi="Bookman Old Style" w:cs="Arial"/>
        </w:rPr>
      </w:pPr>
    </w:p>
    <w:p w:rsidR="006F3BFA" w:rsidRPr="006F3BFA" w:rsidRDefault="006F3BFA" w:rsidP="006F3BFA">
      <w:pPr>
        <w:pStyle w:val="BodyText"/>
        <w:spacing w:line="276" w:lineRule="auto"/>
        <w:rPr>
          <w:rFonts w:ascii="Bookman Old Style" w:hAnsi="Bookman Old Style" w:cs="Arial"/>
          <w:lang w:val="id-ID"/>
        </w:rPr>
      </w:pPr>
    </w:p>
    <w:p w:rsidR="006F3BFA" w:rsidRPr="006F3BFA" w:rsidRDefault="001E3480" w:rsidP="006F3BFA">
      <w:pPr>
        <w:pStyle w:val="BodyText"/>
        <w:spacing w:line="276" w:lineRule="auto"/>
        <w:rPr>
          <w:rFonts w:ascii="Bookman Old Style" w:hAnsi="Bookman Old Style" w:cs="Arial"/>
          <w:lang w:val="id-ID"/>
        </w:rPr>
      </w:pPr>
      <w:r>
        <w:rPr>
          <w:rFonts w:ascii="Bookman Old Style" w:hAnsi="Bookman Old Style" w:cs="Arial"/>
          <w:noProof/>
          <w:lang w:val="id-ID" w:eastAsia="id-ID"/>
        </w:rPr>
        <w:pict>
          <v:shape id="_x0000_s2284" type="#_x0000_t86" style="position:absolute;margin-left:383.45pt;margin-top:-153.4pt;width:15.55pt;height:346.8pt;rotation:270;z-index:251689472" strokeweight="7pt"/>
        </w:pict>
      </w:r>
    </w:p>
    <w:p w:rsidR="006F3BFA" w:rsidRPr="006F3BFA" w:rsidRDefault="001E3480" w:rsidP="006F3BFA">
      <w:pPr>
        <w:pStyle w:val="BodyText"/>
        <w:spacing w:line="276" w:lineRule="auto"/>
        <w:rPr>
          <w:rFonts w:ascii="Bookman Old Style" w:hAnsi="Bookman Old Style" w:cs="Arial"/>
          <w:lang w:val="id-ID"/>
        </w:rPr>
      </w:pPr>
      <w:r>
        <w:rPr>
          <w:rFonts w:ascii="Bookman Old Style" w:hAnsi="Bookman Old Style" w:cs="Arial"/>
          <w:noProof/>
          <w:lang w:val="id-ID" w:eastAsia="id-ID"/>
        </w:rPr>
        <w:pict>
          <v:roundrect id="_x0000_s2282" style="position:absolute;margin-left:404pt;margin-top:12.25pt;width:332.95pt;height:46.25pt;z-index:251687424" arcsize="10923f" filled="f" fillcolor="#5f497a [2407]">
            <v:textbox style="mso-next-textbox:#_x0000_s2282">
              <w:txbxContent>
                <w:p w:rsidR="0021260B" w:rsidRPr="00BE207D" w:rsidRDefault="0021260B" w:rsidP="00895B85">
                  <w:pPr>
                    <w:widowControl/>
                    <w:contextualSpacing/>
                    <w:jc w:val="center"/>
                    <w:rPr>
                      <w:rFonts w:ascii="Bookman Old Style" w:hAnsi="Bookman Old Style" w:cs="Arial"/>
                      <w:b/>
                      <w:sz w:val="56"/>
                      <w:szCs w:val="56"/>
                      <w:lang w:val="id-ID"/>
                    </w:rPr>
                  </w:pPr>
                  <w:r w:rsidRPr="00BE207D">
                    <w:rPr>
                      <w:rFonts w:ascii="Bookman Old Style" w:hAnsi="Bookman Old Style" w:cs="Arial"/>
                      <w:b/>
                      <w:sz w:val="56"/>
                      <w:szCs w:val="56"/>
                      <w:lang w:val="id-ID"/>
                    </w:rPr>
                    <w:t>ARAH KEBIJAKAN</w:t>
                  </w:r>
                </w:p>
                <w:p w:rsidR="0021260B" w:rsidRPr="00A20B05" w:rsidRDefault="0021260B" w:rsidP="00895B85">
                  <w:pPr>
                    <w:widowControl/>
                    <w:contextualSpacing/>
                    <w:jc w:val="both"/>
                    <w:rPr>
                      <w:rFonts w:ascii="Arial" w:hAnsi="Arial" w:cs="Arial"/>
                      <w:b/>
                      <w:sz w:val="72"/>
                      <w:szCs w:val="72"/>
                      <w:lang w:val="id-ID"/>
                    </w:rPr>
                  </w:pPr>
                </w:p>
                <w:p w:rsidR="0021260B" w:rsidRPr="00223DEB" w:rsidRDefault="0021260B" w:rsidP="00895B85">
                  <w:pPr>
                    <w:widowControl/>
                    <w:contextualSpacing/>
                    <w:jc w:val="both"/>
                    <w:rPr>
                      <w:rFonts w:ascii="Arial" w:hAnsi="Arial" w:cs="Arial"/>
                      <w:b/>
                      <w:sz w:val="14"/>
                      <w:szCs w:val="14"/>
                    </w:rPr>
                  </w:pPr>
                </w:p>
              </w:txbxContent>
            </v:textbox>
          </v:roundrect>
        </w:pict>
      </w:r>
      <w:r w:rsidRPr="001E3480">
        <w:rPr>
          <w:rFonts w:ascii="Bookman Old Style" w:hAnsi="Bookman Old Style" w:cs="Arial"/>
          <w:noProof/>
          <w:sz w:val="22"/>
          <w:szCs w:val="22"/>
          <w:lang w:val="id-ID" w:eastAsia="id-ID"/>
        </w:rPr>
        <w:pict>
          <v:roundrect id="_x0000_s2278" style="position:absolute;margin-left:49.65pt;margin-top:11.95pt;width:335.2pt;height:46.55pt;z-index:251684352" arcsize="10923f" filled="f" fillcolor="#5f497a [2407]">
            <v:textbox style="mso-next-textbox:#_x0000_s2278">
              <w:txbxContent>
                <w:p w:rsidR="0021260B" w:rsidRPr="00BE207D" w:rsidRDefault="0021260B" w:rsidP="00895B85">
                  <w:pPr>
                    <w:widowControl/>
                    <w:contextualSpacing/>
                    <w:jc w:val="center"/>
                    <w:rPr>
                      <w:rFonts w:ascii="Bookman Old Style" w:hAnsi="Bookman Old Style" w:cs="Arial"/>
                      <w:b/>
                      <w:sz w:val="56"/>
                      <w:szCs w:val="56"/>
                      <w:lang w:val="id-ID"/>
                    </w:rPr>
                  </w:pPr>
                  <w:r w:rsidRPr="00BE207D">
                    <w:rPr>
                      <w:rFonts w:ascii="Bookman Old Style" w:hAnsi="Bookman Old Style" w:cs="Arial"/>
                      <w:b/>
                      <w:sz w:val="56"/>
                      <w:szCs w:val="56"/>
                      <w:lang w:val="id-ID"/>
                    </w:rPr>
                    <w:t xml:space="preserve">STRATEGI </w:t>
                  </w:r>
                </w:p>
                <w:p w:rsidR="0021260B" w:rsidRPr="004E6B89" w:rsidRDefault="0021260B" w:rsidP="00A20B05">
                  <w:pPr>
                    <w:pStyle w:val="ListParagraph"/>
                    <w:widowControl/>
                    <w:ind w:left="720" w:firstLine="0"/>
                    <w:contextualSpacing/>
                    <w:rPr>
                      <w:rFonts w:ascii="Arial" w:hAnsi="Arial" w:cs="Arial"/>
                      <w:b/>
                      <w:sz w:val="14"/>
                      <w:szCs w:val="14"/>
                      <w:lang w:val="id-ID"/>
                    </w:rPr>
                  </w:pPr>
                </w:p>
                <w:p w:rsidR="0021260B" w:rsidRPr="00223DEB" w:rsidRDefault="0021260B" w:rsidP="007C3EE0">
                  <w:pPr>
                    <w:widowControl/>
                    <w:contextualSpacing/>
                    <w:jc w:val="both"/>
                    <w:rPr>
                      <w:rFonts w:ascii="Arial" w:hAnsi="Arial" w:cs="Arial"/>
                      <w:b/>
                      <w:sz w:val="14"/>
                      <w:szCs w:val="14"/>
                    </w:rPr>
                  </w:pPr>
                </w:p>
              </w:txbxContent>
            </v:textbox>
          </v:roundrect>
        </w:pict>
      </w:r>
    </w:p>
    <w:p w:rsidR="006F3BFA" w:rsidRPr="006F3BFA" w:rsidRDefault="006F3BFA" w:rsidP="006F3BFA">
      <w:pPr>
        <w:pStyle w:val="BodyText"/>
        <w:spacing w:line="276" w:lineRule="auto"/>
        <w:rPr>
          <w:rFonts w:ascii="Bookman Old Style" w:hAnsi="Bookman Old Style" w:cs="Arial"/>
          <w:lang w:val="id-ID"/>
        </w:rPr>
      </w:pPr>
    </w:p>
    <w:p w:rsidR="006F3BFA" w:rsidRPr="006F3BFA" w:rsidRDefault="006F3BFA" w:rsidP="006F3BFA">
      <w:pPr>
        <w:pStyle w:val="BodyText"/>
        <w:spacing w:line="276" w:lineRule="auto"/>
        <w:rPr>
          <w:rFonts w:ascii="Bookman Old Style" w:hAnsi="Bookman Old Style" w:cs="Arial"/>
          <w:lang w:val="id-ID"/>
        </w:rPr>
      </w:pPr>
    </w:p>
    <w:p w:rsidR="006F3BFA" w:rsidRPr="006F3BFA" w:rsidRDefault="006F3BFA" w:rsidP="006F3BFA">
      <w:pPr>
        <w:pStyle w:val="BodyText"/>
        <w:spacing w:line="276" w:lineRule="auto"/>
        <w:rPr>
          <w:rFonts w:ascii="Bookman Old Style" w:hAnsi="Bookman Old Style" w:cs="Arial"/>
          <w:lang w:val="id-ID"/>
        </w:rPr>
      </w:pPr>
    </w:p>
    <w:p w:rsidR="006F3BFA" w:rsidRPr="006F3BFA" w:rsidRDefault="006F3BFA" w:rsidP="006F3BFA">
      <w:pPr>
        <w:pStyle w:val="BodyText"/>
        <w:spacing w:line="276" w:lineRule="auto"/>
        <w:rPr>
          <w:rFonts w:ascii="Bookman Old Style" w:hAnsi="Bookman Old Style" w:cs="Arial"/>
          <w:lang w:val="id-ID"/>
        </w:rPr>
      </w:pPr>
    </w:p>
    <w:p w:rsidR="0067358B" w:rsidRDefault="0067358B" w:rsidP="006F3BFA">
      <w:pPr>
        <w:spacing w:line="276" w:lineRule="auto"/>
        <w:ind w:left="1134"/>
        <w:jc w:val="both"/>
        <w:rPr>
          <w:rFonts w:ascii="Bookman Old Style" w:hAnsi="Bookman Old Style" w:cs="Arial"/>
          <w:b/>
          <w:sz w:val="24"/>
          <w:szCs w:val="24"/>
          <w:lang w:val="id-ID"/>
        </w:rPr>
      </w:pPr>
      <w:r w:rsidRPr="006F3BFA">
        <w:rPr>
          <w:rFonts w:ascii="Bookman Old Style" w:hAnsi="Bookman Old Style" w:cs="Arial"/>
          <w:b/>
          <w:sz w:val="24"/>
          <w:szCs w:val="24"/>
          <w:lang w:val="id-ID"/>
        </w:rPr>
        <w:lastRenderedPageBreak/>
        <w:t>Gambar I.2</w:t>
      </w:r>
      <w:r w:rsidR="00381A25">
        <w:rPr>
          <w:rFonts w:ascii="Bookman Old Style" w:hAnsi="Bookman Old Style" w:cs="Arial"/>
          <w:b/>
          <w:sz w:val="24"/>
          <w:szCs w:val="24"/>
          <w:lang w:val="id-ID"/>
        </w:rPr>
        <w:t xml:space="preserve"> </w:t>
      </w:r>
      <w:r w:rsidRPr="006F3BFA">
        <w:rPr>
          <w:rFonts w:ascii="Bookman Old Style" w:hAnsi="Bookman Old Style" w:cs="Arial"/>
          <w:b/>
          <w:sz w:val="24"/>
          <w:szCs w:val="24"/>
          <w:lang w:val="id-ID"/>
        </w:rPr>
        <w:t>Keterkaitan antar dokumen</w:t>
      </w:r>
      <w:r w:rsidR="00777594" w:rsidRPr="006F3BFA">
        <w:rPr>
          <w:rFonts w:ascii="Bookman Old Style" w:hAnsi="Bookman Old Style" w:cs="Arial"/>
          <w:b/>
          <w:sz w:val="24"/>
          <w:szCs w:val="24"/>
          <w:lang w:val="id-ID"/>
        </w:rPr>
        <w:t xml:space="preserve"> Rencana Strategis Badan Keuangan Daerah Provinsi Kepulauan Bangka Belitung dengan Perencanaan Lainnya </w:t>
      </w:r>
    </w:p>
    <w:p w:rsidR="00BE207D" w:rsidRPr="006F3BFA" w:rsidRDefault="00BE207D" w:rsidP="006F3BFA">
      <w:pPr>
        <w:spacing w:line="276" w:lineRule="auto"/>
        <w:ind w:left="1134"/>
        <w:jc w:val="both"/>
        <w:rPr>
          <w:rFonts w:ascii="Bookman Old Style" w:hAnsi="Bookman Old Style" w:cs="Arial"/>
          <w:b/>
          <w:sz w:val="24"/>
          <w:szCs w:val="24"/>
          <w:lang w:val="id-ID"/>
        </w:rPr>
      </w:pPr>
    </w:p>
    <w:p w:rsidR="00777594" w:rsidRPr="006F3BFA" w:rsidRDefault="00777594" w:rsidP="006F3BFA">
      <w:pPr>
        <w:spacing w:line="276" w:lineRule="auto"/>
        <w:jc w:val="center"/>
        <w:rPr>
          <w:rFonts w:ascii="Bookman Old Style" w:hAnsi="Bookman Old Style" w:cs="Arial"/>
          <w:sz w:val="24"/>
          <w:szCs w:val="24"/>
          <w:lang w:val="id-ID"/>
        </w:rPr>
        <w:sectPr w:rsidR="00777594" w:rsidRPr="006F3BFA" w:rsidSect="00B55644">
          <w:pgSz w:w="16839" w:h="11907" w:orient="landscape" w:code="9"/>
          <w:pgMar w:top="1321" w:right="2268" w:bottom="1701" w:left="567" w:header="720" w:footer="1039" w:gutter="0"/>
          <w:cols w:space="720"/>
          <w:docGrid w:linePitch="299"/>
        </w:sectPr>
      </w:pPr>
      <w:r w:rsidRPr="006F3BFA">
        <w:rPr>
          <w:rFonts w:ascii="Bookman Old Style" w:hAnsi="Bookman Old Style"/>
          <w:noProof/>
          <w:lang w:val="id-ID" w:eastAsia="id-ID"/>
        </w:rPr>
        <w:drawing>
          <wp:inline distT="0" distB="0" distL="0" distR="0">
            <wp:extent cx="9472820" cy="4731026"/>
            <wp:effectExtent l="19050" t="0" r="0" b="0"/>
            <wp:docPr id="9" name="Picture 1" descr="renstra-skp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nstra-skpd"/>
                    <pic:cNvPicPr>
                      <a:picLocks noChangeAspect="1" noChangeArrowheads="1"/>
                    </pic:cNvPicPr>
                  </pic:nvPicPr>
                  <pic:blipFill>
                    <a:blip r:embed="rId9"/>
                    <a:srcRect t="49359" r="9201" b="12184"/>
                    <a:stretch>
                      <a:fillRect/>
                    </a:stretch>
                  </pic:blipFill>
                  <pic:spPr bwMode="auto">
                    <a:xfrm>
                      <a:off x="0" y="0"/>
                      <a:ext cx="9472820" cy="4731026"/>
                    </a:xfrm>
                    <a:prstGeom prst="rect">
                      <a:avLst/>
                    </a:prstGeom>
                    <a:noFill/>
                    <a:ln w="9525">
                      <a:noFill/>
                      <a:miter lim="800000"/>
                      <a:headEnd/>
                      <a:tailEnd/>
                    </a:ln>
                  </pic:spPr>
                </pic:pic>
              </a:graphicData>
            </a:graphic>
          </wp:inline>
        </w:drawing>
      </w:r>
    </w:p>
    <w:p w:rsidR="00D14B21" w:rsidRPr="006F3BFA" w:rsidRDefault="00887C13" w:rsidP="006F3BFA">
      <w:pPr>
        <w:pStyle w:val="Heading2"/>
        <w:tabs>
          <w:tab w:val="left" w:pos="567"/>
        </w:tabs>
        <w:spacing w:line="276" w:lineRule="auto"/>
        <w:ind w:left="0"/>
        <w:jc w:val="both"/>
        <w:rPr>
          <w:rFonts w:ascii="Bookman Old Style" w:hAnsi="Bookman Old Style" w:cs="Arial"/>
        </w:rPr>
      </w:pPr>
      <w:r w:rsidRPr="006F3BFA">
        <w:rPr>
          <w:rFonts w:ascii="Bookman Old Style" w:hAnsi="Bookman Old Style" w:cs="Arial"/>
          <w:lang w:val="id-ID"/>
        </w:rPr>
        <w:lastRenderedPageBreak/>
        <w:t>I.2</w:t>
      </w:r>
      <w:r w:rsidRPr="006F3BFA">
        <w:rPr>
          <w:rFonts w:ascii="Bookman Old Style" w:hAnsi="Bookman Old Style" w:cs="Arial"/>
          <w:lang w:val="id-ID"/>
        </w:rPr>
        <w:tab/>
      </w:r>
      <w:r w:rsidR="00F5240C" w:rsidRPr="006F3BFA">
        <w:rPr>
          <w:rFonts w:ascii="Bookman Old Style" w:hAnsi="Bookman Old Style" w:cs="Arial"/>
        </w:rPr>
        <w:t>LANDASAN</w:t>
      </w:r>
      <w:r w:rsidR="009A433E">
        <w:rPr>
          <w:rFonts w:ascii="Bookman Old Style" w:hAnsi="Bookman Old Style" w:cs="Arial"/>
          <w:lang w:val="id-ID"/>
        </w:rPr>
        <w:t xml:space="preserve"> </w:t>
      </w:r>
      <w:r w:rsidR="00F5240C" w:rsidRPr="006F3BFA">
        <w:rPr>
          <w:rFonts w:ascii="Bookman Old Style" w:hAnsi="Bookman Old Style" w:cs="Arial"/>
        </w:rPr>
        <w:t>HUKUM</w:t>
      </w:r>
    </w:p>
    <w:p w:rsidR="006E5F67" w:rsidRPr="006E5F67" w:rsidRDefault="006E5F67" w:rsidP="006F3BFA">
      <w:pPr>
        <w:pStyle w:val="ListParagraph"/>
        <w:widowControl/>
        <w:numPr>
          <w:ilvl w:val="0"/>
          <w:numId w:val="11"/>
        </w:numPr>
        <w:tabs>
          <w:tab w:val="left" w:pos="993"/>
        </w:tabs>
        <w:spacing w:line="276" w:lineRule="auto"/>
        <w:ind w:left="993" w:hanging="426"/>
        <w:jc w:val="both"/>
        <w:rPr>
          <w:rFonts w:ascii="Bookman Old Style" w:hAnsi="Bookman Old Style" w:cs="Arial"/>
          <w:sz w:val="24"/>
          <w:szCs w:val="24"/>
        </w:rPr>
      </w:pPr>
      <w:r w:rsidRPr="006F3BFA">
        <w:rPr>
          <w:rFonts w:ascii="Bookman Old Style" w:hAnsi="Bookman Old Style" w:cs="Arial"/>
          <w:sz w:val="24"/>
          <w:szCs w:val="24"/>
        </w:rPr>
        <w:t>Undang-undang Nomor 2</w:t>
      </w:r>
      <w:r>
        <w:rPr>
          <w:rFonts w:ascii="Bookman Old Style" w:hAnsi="Bookman Old Style" w:cs="Arial"/>
          <w:sz w:val="24"/>
          <w:szCs w:val="24"/>
          <w:lang w:val="id-ID"/>
        </w:rPr>
        <w:t xml:space="preserve">8 Tahun 1999 </w:t>
      </w:r>
      <w:r w:rsidRPr="006F3BFA">
        <w:rPr>
          <w:rFonts w:ascii="Bookman Old Style" w:hAnsi="Bookman Old Style" w:cs="Arial"/>
          <w:sz w:val="24"/>
          <w:szCs w:val="24"/>
        </w:rPr>
        <w:t xml:space="preserve">tentang </w:t>
      </w:r>
      <w:r>
        <w:rPr>
          <w:rFonts w:ascii="Bookman Old Style" w:hAnsi="Bookman Old Style" w:cs="Arial"/>
          <w:sz w:val="24"/>
          <w:szCs w:val="24"/>
          <w:lang w:val="id-ID"/>
        </w:rPr>
        <w:t>Penyelenggaraan Negara yang Beresih dan Bebas dari Korupsi, Klusi dan Nepotisme (L</w:t>
      </w:r>
      <w:r w:rsidRPr="006F3BFA">
        <w:rPr>
          <w:rFonts w:ascii="Bookman Old Style" w:hAnsi="Bookman Old Style" w:cs="Arial"/>
          <w:sz w:val="24"/>
          <w:szCs w:val="24"/>
        </w:rPr>
        <w:t xml:space="preserve">embaran Negara Republik Indonesia Tahun </w:t>
      </w:r>
      <w:r>
        <w:rPr>
          <w:rFonts w:ascii="Bookman Old Style" w:hAnsi="Bookman Old Style" w:cs="Arial"/>
          <w:sz w:val="24"/>
          <w:szCs w:val="24"/>
          <w:lang w:val="id-ID"/>
        </w:rPr>
        <w:t>1999</w:t>
      </w:r>
      <w:r w:rsidRPr="006F3BFA">
        <w:rPr>
          <w:rFonts w:ascii="Bookman Old Style" w:hAnsi="Bookman Old Style" w:cs="Arial"/>
          <w:sz w:val="24"/>
          <w:szCs w:val="24"/>
        </w:rPr>
        <w:t xml:space="preserve"> Nomor </w:t>
      </w:r>
      <w:r>
        <w:rPr>
          <w:rFonts w:ascii="Bookman Old Style" w:hAnsi="Bookman Old Style" w:cs="Arial"/>
          <w:sz w:val="24"/>
          <w:szCs w:val="24"/>
          <w:lang w:val="id-ID"/>
        </w:rPr>
        <w:t>75</w:t>
      </w:r>
      <w:r w:rsidRPr="006F3BFA">
        <w:rPr>
          <w:rFonts w:ascii="Bookman Old Style" w:hAnsi="Bookman Old Style" w:cs="Arial"/>
          <w:sz w:val="24"/>
          <w:szCs w:val="24"/>
        </w:rPr>
        <w:t>,Tambahan Lembaran Negara R</w:t>
      </w:r>
      <w:r>
        <w:rPr>
          <w:rFonts w:ascii="Bookman Old Style" w:hAnsi="Bookman Old Style" w:cs="Arial"/>
          <w:sz w:val="24"/>
          <w:szCs w:val="24"/>
          <w:lang w:val="id-ID"/>
        </w:rPr>
        <w:t>epublik Indonesia</w:t>
      </w:r>
      <w:r w:rsidRPr="006F3BFA">
        <w:rPr>
          <w:rFonts w:ascii="Bookman Old Style" w:hAnsi="Bookman Old Style" w:cs="Arial"/>
          <w:sz w:val="24"/>
          <w:szCs w:val="24"/>
        </w:rPr>
        <w:t xml:space="preserve"> Nomor </w:t>
      </w:r>
      <w:r>
        <w:rPr>
          <w:rFonts w:ascii="Bookman Old Style" w:hAnsi="Bookman Old Style" w:cs="Arial"/>
          <w:sz w:val="24"/>
          <w:szCs w:val="24"/>
          <w:lang w:val="id-ID"/>
        </w:rPr>
        <w:t>3851</w:t>
      </w:r>
      <w:r w:rsidRPr="006F3BFA">
        <w:rPr>
          <w:rFonts w:ascii="Bookman Old Style" w:hAnsi="Bookman Old Style" w:cs="Arial"/>
          <w:sz w:val="24"/>
          <w:szCs w:val="24"/>
        </w:rPr>
        <w:t>);</w:t>
      </w:r>
    </w:p>
    <w:p w:rsidR="00887C13" w:rsidRPr="006F3BFA" w:rsidRDefault="00887C13" w:rsidP="006F3BFA">
      <w:pPr>
        <w:pStyle w:val="ListParagraph"/>
        <w:widowControl/>
        <w:numPr>
          <w:ilvl w:val="0"/>
          <w:numId w:val="11"/>
        </w:numPr>
        <w:tabs>
          <w:tab w:val="left" w:pos="993"/>
        </w:tabs>
        <w:spacing w:line="276" w:lineRule="auto"/>
        <w:ind w:left="993" w:hanging="426"/>
        <w:jc w:val="both"/>
        <w:rPr>
          <w:rFonts w:ascii="Bookman Old Style" w:hAnsi="Bookman Old Style" w:cs="Arial"/>
          <w:sz w:val="24"/>
          <w:szCs w:val="24"/>
        </w:rPr>
      </w:pPr>
      <w:r w:rsidRPr="006F3BFA">
        <w:rPr>
          <w:rFonts w:ascii="Bookman Old Style" w:hAnsi="Bookman Old Style" w:cs="Arial"/>
          <w:sz w:val="24"/>
          <w:szCs w:val="24"/>
        </w:rPr>
        <w:t>Undang-undang Nomor 27 Tahun 2000 tentang Pembentukan Provinsi Kep</w:t>
      </w:r>
      <w:r w:rsidRPr="006F3BFA">
        <w:rPr>
          <w:rFonts w:ascii="Bookman Old Style" w:hAnsi="Bookman Old Style" w:cs="Arial"/>
          <w:sz w:val="24"/>
          <w:szCs w:val="24"/>
          <w:lang w:val="id-ID"/>
        </w:rPr>
        <w:t xml:space="preserve">ulauan </w:t>
      </w:r>
      <w:r w:rsidRPr="006F3BFA">
        <w:rPr>
          <w:rFonts w:ascii="Bookman Old Style" w:hAnsi="Bookman Old Style" w:cs="Arial"/>
          <w:sz w:val="24"/>
          <w:szCs w:val="24"/>
        </w:rPr>
        <w:t>Bangka Belitung (Lembaran Negara Republik Indonesia Tahun 2000 Nomor 217,Tambahan Lembaran Negara R</w:t>
      </w:r>
      <w:r w:rsidR="00794145">
        <w:rPr>
          <w:rFonts w:ascii="Bookman Old Style" w:hAnsi="Bookman Old Style" w:cs="Arial"/>
          <w:sz w:val="24"/>
          <w:szCs w:val="24"/>
          <w:lang w:val="id-ID"/>
        </w:rPr>
        <w:t>epublik Indonesia</w:t>
      </w:r>
      <w:r w:rsidRPr="006F3BFA">
        <w:rPr>
          <w:rFonts w:ascii="Bookman Old Style" w:hAnsi="Bookman Old Style" w:cs="Arial"/>
          <w:sz w:val="24"/>
          <w:szCs w:val="24"/>
        </w:rPr>
        <w:t xml:space="preserve"> Nomor 4</w:t>
      </w:r>
      <w:r w:rsidR="00794145">
        <w:rPr>
          <w:rFonts w:ascii="Bookman Old Style" w:hAnsi="Bookman Old Style" w:cs="Arial"/>
          <w:sz w:val="24"/>
          <w:szCs w:val="24"/>
          <w:lang w:val="id-ID"/>
        </w:rPr>
        <w:t>033</w:t>
      </w:r>
      <w:r w:rsidRPr="006F3BFA">
        <w:rPr>
          <w:rFonts w:ascii="Bookman Old Style" w:hAnsi="Bookman Old Style" w:cs="Arial"/>
          <w:sz w:val="24"/>
          <w:szCs w:val="24"/>
        </w:rPr>
        <w:t>);</w:t>
      </w:r>
    </w:p>
    <w:p w:rsidR="00887C13" w:rsidRPr="006F3BFA" w:rsidRDefault="00887C13" w:rsidP="006F3BFA">
      <w:pPr>
        <w:pStyle w:val="ListParagraph"/>
        <w:widowControl/>
        <w:numPr>
          <w:ilvl w:val="0"/>
          <w:numId w:val="11"/>
        </w:numPr>
        <w:tabs>
          <w:tab w:val="left" w:pos="993"/>
        </w:tabs>
        <w:spacing w:line="276" w:lineRule="auto"/>
        <w:ind w:left="993" w:hanging="426"/>
        <w:jc w:val="both"/>
        <w:rPr>
          <w:rFonts w:ascii="Bookman Old Style" w:hAnsi="Bookman Old Style" w:cs="Arial"/>
          <w:sz w:val="24"/>
          <w:szCs w:val="24"/>
        </w:rPr>
      </w:pPr>
      <w:r w:rsidRPr="006F3BFA">
        <w:rPr>
          <w:rFonts w:ascii="Bookman Old Style" w:hAnsi="Bookman Old Style" w:cs="Arial"/>
          <w:sz w:val="24"/>
          <w:szCs w:val="24"/>
        </w:rPr>
        <w:t>Undang-undang Nomor 25 Tahun 2004 tentang Sistem Perencanaan Pembangunan Nasional (Lembaran Negara Republik Indonesia Tahun 2004 Nomor 104, Tambahan Lembaran Negara</w:t>
      </w:r>
      <w:r w:rsidR="00794145">
        <w:rPr>
          <w:rFonts w:ascii="Bookman Old Style" w:hAnsi="Bookman Old Style" w:cs="Arial"/>
          <w:sz w:val="24"/>
          <w:szCs w:val="24"/>
          <w:lang w:val="id-ID"/>
        </w:rPr>
        <w:t xml:space="preserve"> Republik Indonesia</w:t>
      </w:r>
      <w:r w:rsidRPr="006F3BFA">
        <w:rPr>
          <w:rFonts w:ascii="Bookman Old Style" w:hAnsi="Bookman Old Style" w:cs="Arial"/>
          <w:sz w:val="24"/>
          <w:szCs w:val="24"/>
        </w:rPr>
        <w:t xml:space="preserve"> Nomor </w:t>
      </w:r>
      <w:r w:rsidR="00794145">
        <w:rPr>
          <w:rFonts w:ascii="Bookman Old Style" w:hAnsi="Bookman Old Style" w:cs="Arial"/>
          <w:sz w:val="24"/>
          <w:szCs w:val="24"/>
          <w:lang w:val="id-ID"/>
        </w:rPr>
        <w:t>4421</w:t>
      </w:r>
      <w:r w:rsidRPr="006F3BFA">
        <w:rPr>
          <w:rFonts w:ascii="Bookman Old Style" w:hAnsi="Bookman Old Style" w:cs="Arial"/>
          <w:sz w:val="24"/>
          <w:szCs w:val="24"/>
        </w:rPr>
        <w:t>);</w:t>
      </w:r>
    </w:p>
    <w:p w:rsidR="00887C13" w:rsidRPr="006F3BFA" w:rsidRDefault="00887C13" w:rsidP="006F3BFA">
      <w:pPr>
        <w:pStyle w:val="ListParagraph"/>
        <w:widowControl/>
        <w:numPr>
          <w:ilvl w:val="0"/>
          <w:numId w:val="11"/>
        </w:numPr>
        <w:tabs>
          <w:tab w:val="left" w:pos="993"/>
        </w:tabs>
        <w:spacing w:line="276" w:lineRule="auto"/>
        <w:ind w:left="993" w:hanging="426"/>
        <w:jc w:val="both"/>
        <w:rPr>
          <w:rFonts w:ascii="Bookman Old Style" w:hAnsi="Bookman Old Style" w:cs="Arial"/>
          <w:sz w:val="24"/>
          <w:szCs w:val="24"/>
        </w:rPr>
      </w:pPr>
      <w:r w:rsidRPr="006F3BFA">
        <w:rPr>
          <w:rFonts w:ascii="Bookman Old Style" w:hAnsi="Bookman Old Style" w:cs="Arial"/>
          <w:sz w:val="24"/>
          <w:szCs w:val="24"/>
        </w:rPr>
        <w:t>Undang-</w:t>
      </w:r>
      <w:r w:rsidRPr="006F3BFA">
        <w:rPr>
          <w:rFonts w:ascii="Bookman Old Style" w:hAnsi="Bookman Old Style" w:cs="Arial"/>
          <w:sz w:val="24"/>
          <w:szCs w:val="24"/>
          <w:lang w:val="id-ID"/>
        </w:rPr>
        <w:t>u</w:t>
      </w:r>
      <w:r w:rsidRPr="006F3BFA">
        <w:rPr>
          <w:rFonts w:ascii="Bookman Old Style" w:hAnsi="Bookman Old Style" w:cs="Arial"/>
          <w:sz w:val="24"/>
          <w:szCs w:val="24"/>
        </w:rPr>
        <w:t xml:space="preserve">ndang Nomor 23 Tahun 2014 tentang Pemerintah Daerah </w:t>
      </w:r>
      <w:r w:rsidRPr="00BE207D">
        <w:rPr>
          <w:rFonts w:ascii="Bookman Old Style" w:hAnsi="Bookman Old Style" w:cs="Arial"/>
          <w:i/>
          <w:sz w:val="24"/>
          <w:szCs w:val="24"/>
        </w:rPr>
        <w:t>(</w:t>
      </w:r>
      <w:r w:rsidRPr="00BE207D">
        <w:rPr>
          <w:rStyle w:val="Emphasis"/>
          <w:rFonts w:ascii="Bookman Old Style" w:hAnsi="Bookman Old Style" w:cs="Arial"/>
          <w:i w:val="0"/>
          <w:sz w:val="24"/>
          <w:szCs w:val="24"/>
        </w:rPr>
        <w:t xml:space="preserve">Lembaran Negara Republik Indonesia Tahun 2014 Nomor </w:t>
      </w:r>
      <w:r w:rsidR="00794145">
        <w:rPr>
          <w:rStyle w:val="Emphasis"/>
          <w:rFonts w:ascii="Bookman Old Style" w:hAnsi="Bookman Old Style" w:cs="Arial"/>
          <w:i w:val="0"/>
          <w:sz w:val="24"/>
          <w:szCs w:val="24"/>
          <w:lang w:val="id-ID"/>
        </w:rPr>
        <w:t>126</w:t>
      </w:r>
      <w:r w:rsidRPr="00BE207D">
        <w:rPr>
          <w:rStyle w:val="Emphasis"/>
          <w:rFonts w:ascii="Bookman Old Style" w:hAnsi="Bookman Old Style" w:cs="Arial"/>
          <w:i w:val="0"/>
          <w:sz w:val="24"/>
          <w:szCs w:val="24"/>
        </w:rPr>
        <w:t>4, Tambahan Lembaran Negara Republik Indonesia Nomor 5587</w:t>
      </w:r>
      <w:r w:rsidRPr="00BE207D">
        <w:rPr>
          <w:rFonts w:ascii="Bookman Old Style" w:hAnsi="Bookman Old Style" w:cs="Arial"/>
          <w:i/>
          <w:sz w:val="24"/>
          <w:szCs w:val="24"/>
        </w:rPr>
        <w:t xml:space="preserve">) </w:t>
      </w:r>
      <w:r w:rsidRPr="00BE207D">
        <w:rPr>
          <w:rFonts w:ascii="Bookman Old Style" w:hAnsi="Bookman Old Style" w:cs="Arial"/>
          <w:sz w:val="24"/>
          <w:szCs w:val="24"/>
        </w:rPr>
        <w:t>sebagaimana telah diubah kedua kalinya terakhir dengan Undang-Undang Nomor 9 Tahun 2015</w:t>
      </w:r>
      <w:r w:rsidRPr="006F3BFA">
        <w:rPr>
          <w:rFonts w:ascii="Bookman Old Style" w:hAnsi="Bookman Old Style" w:cs="Arial"/>
          <w:sz w:val="24"/>
          <w:szCs w:val="24"/>
        </w:rPr>
        <w:t xml:space="preserve"> (Lembaran Negara Republik Indonesia Tahun 2015 Nomor 58, Tambahan Lembaran Negara Republik Indonesia Nomor 5679);</w:t>
      </w:r>
    </w:p>
    <w:p w:rsidR="00887C13" w:rsidRPr="006F3BFA" w:rsidRDefault="00887C13" w:rsidP="006F3BFA">
      <w:pPr>
        <w:pStyle w:val="ListParagraph"/>
        <w:widowControl/>
        <w:numPr>
          <w:ilvl w:val="0"/>
          <w:numId w:val="11"/>
        </w:numPr>
        <w:tabs>
          <w:tab w:val="left" w:pos="993"/>
        </w:tabs>
        <w:spacing w:line="276" w:lineRule="auto"/>
        <w:ind w:left="993" w:hanging="426"/>
        <w:jc w:val="both"/>
        <w:rPr>
          <w:rFonts w:ascii="Bookman Old Style" w:hAnsi="Bookman Old Style" w:cs="Arial"/>
          <w:sz w:val="24"/>
          <w:szCs w:val="24"/>
        </w:rPr>
      </w:pPr>
      <w:r w:rsidRPr="006F3BFA">
        <w:rPr>
          <w:rFonts w:ascii="Bookman Old Style" w:hAnsi="Bookman Old Style" w:cs="Arial"/>
          <w:sz w:val="24"/>
          <w:szCs w:val="24"/>
        </w:rPr>
        <w:t>Peraturan Pemerintah Republik Indonesia Nomor 8 Tahun 2008 tentang Tahapan, Tata Cara Penyusunan, Pengendalian dan Evaluasi Pelaksanaan Rencana Pembangunan Daerah (Lembaran Negara Republik Indonesia Tahun 2008 Nomor 21, Tambahan Lembaran Negara Republik Indonesia Nomor 4817);</w:t>
      </w:r>
    </w:p>
    <w:p w:rsidR="00887C13" w:rsidRPr="00794145" w:rsidRDefault="00887C13" w:rsidP="006F3BFA">
      <w:pPr>
        <w:pStyle w:val="ListParagraph"/>
        <w:widowControl/>
        <w:numPr>
          <w:ilvl w:val="0"/>
          <w:numId w:val="11"/>
        </w:numPr>
        <w:tabs>
          <w:tab w:val="left" w:pos="993"/>
        </w:tabs>
        <w:spacing w:line="276" w:lineRule="auto"/>
        <w:ind w:left="993" w:hanging="426"/>
        <w:jc w:val="both"/>
        <w:rPr>
          <w:rFonts w:ascii="Bookman Old Style" w:hAnsi="Bookman Old Style" w:cs="Arial"/>
          <w:sz w:val="24"/>
          <w:szCs w:val="24"/>
        </w:rPr>
      </w:pPr>
      <w:r w:rsidRPr="006F3BFA">
        <w:rPr>
          <w:rFonts w:ascii="Bookman Old Style" w:hAnsi="Bookman Old Style" w:cs="Arial"/>
          <w:sz w:val="24"/>
          <w:szCs w:val="24"/>
        </w:rPr>
        <w:t>Peraturan Daerah Provinsi Kepulauan Bangka Belitung Nomor 13 Tahun 2007 tentang Rencana Pembangunan Jangka Panjang Daerah Tahun 2005-2025 (Lembaran Daerah Provinsi Kepulauan Bangka Belitung Tahun 2007 Nomor 6 Seri E);</w:t>
      </w:r>
    </w:p>
    <w:p w:rsidR="00794145" w:rsidRPr="00794145" w:rsidRDefault="00794145" w:rsidP="00794145">
      <w:pPr>
        <w:pStyle w:val="ListParagraph"/>
        <w:widowControl/>
        <w:numPr>
          <w:ilvl w:val="0"/>
          <w:numId w:val="11"/>
        </w:numPr>
        <w:tabs>
          <w:tab w:val="left" w:pos="993"/>
        </w:tabs>
        <w:spacing w:line="276" w:lineRule="auto"/>
        <w:ind w:left="993" w:hanging="426"/>
        <w:jc w:val="both"/>
        <w:rPr>
          <w:rFonts w:ascii="Bookman Old Style" w:hAnsi="Bookman Old Style" w:cs="Arial"/>
          <w:sz w:val="24"/>
          <w:szCs w:val="24"/>
        </w:rPr>
      </w:pPr>
      <w:r w:rsidRPr="006F3BFA">
        <w:rPr>
          <w:rFonts w:ascii="Bookman Old Style" w:hAnsi="Bookman Old Style" w:cs="Arial"/>
          <w:sz w:val="24"/>
          <w:szCs w:val="24"/>
        </w:rPr>
        <w:t xml:space="preserve">Peraturan Daerah Provinsi Kepulauan Bangka Belitung Nomor </w:t>
      </w:r>
      <w:r>
        <w:rPr>
          <w:rFonts w:ascii="Bookman Old Style" w:hAnsi="Bookman Old Style" w:cs="Arial"/>
          <w:sz w:val="24"/>
          <w:szCs w:val="24"/>
          <w:lang w:val="id-ID"/>
        </w:rPr>
        <w:t>7</w:t>
      </w:r>
      <w:r w:rsidRPr="006F3BFA">
        <w:rPr>
          <w:rFonts w:ascii="Bookman Old Style" w:hAnsi="Bookman Old Style" w:cs="Arial"/>
          <w:sz w:val="24"/>
          <w:szCs w:val="24"/>
        </w:rPr>
        <w:t xml:space="preserve"> Tahun 20</w:t>
      </w:r>
      <w:r>
        <w:rPr>
          <w:rFonts w:ascii="Bookman Old Style" w:hAnsi="Bookman Old Style" w:cs="Arial"/>
          <w:sz w:val="24"/>
          <w:szCs w:val="24"/>
          <w:lang w:val="id-ID"/>
        </w:rPr>
        <w:t>15</w:t>
      </w:r>
      <w:r w:rsidRPr="006F3BFA">
        <w:rPr>
          <w:rFonts w:ascii="Bookman Old Style" w:hAnsi="Bookman Old Style" w:cs="Arial"/>
          <w:sz w:val="24"/>
          <w:szCs w:val="24"/>
        </w:rPr>
        <w:t xml:space="preserve"> tentang </w:t>
      </w:r>
      <w:r>
        <w:rPr>
          <w:rFonts w:ascii="Bookman Old Style" w:hAnsi="Bookman Old Style" w:cs="Arial"/>
          <w:sz w:val="24"/>
          <w:szCs w:val="24"/>
          <w:lang w:val="id-ID"/>
        </w:rPr>
        <w:t xml:space="preserve">Tata Cara </w:t>
      </w:r>
      <w:r>
        <w:rPr>
          <w:rFonts w:ascii="Bookman Old Style" w:hAnsi="Bookman Old Style" w:cs="Arial"/>
          <w:sz w:val="24"/>
          <w:szCs w:val="24"/>
          <w:lang w:val="id-ID"/>
        </w:rPr>
        <w:lastRenderedPageBreak/>
        <w:t xml:space="preserve">Penyusunan Perencanaan </w:t>
      </w:r>
      <w:r w:rsidRPr="006F3BFA">
        <w:rPr>
          <w:rFonts w:ascii="Bookman Old Style" w:hAnsi="Bookman Old Style" w:cs="Arial"/>
          <w:sz w:val="24"/>
          <w:szCs w:val="24"/>
        </w:rPr>
        <w:t xml:space="preserve">Pembangunan Daerah </w:t>
      </w:r>
      <w:r>
        <w:rPr>
          <w:rFonts w:ascii="Bookman Old Style" w:hAnsi="Bookman Old Style" w:cs="Arial"/>
          <w:sz w:val="24"/>
          <w:szCs w:val="24"/>
          <w:lang w:val="id-ID"/>
        </w:rPr>
        <w:t>Provinsi Kepulauan Bangka Belitung</w:t>
      </w:r>
      <w:r w:rsidRPr="006F3BFA">
        <w:rPr>
          <w:rFonts w:ascii="Bookman Old Style" w:hAnsi="Bookman Old Style" w:cs="Arial"/>
          <w:sz w:val="24"/>
          <w:szCs w:val="24"/>
        </w:rPr>
        <w:t xml:space="preserve"> (Lembaran Daerah Provinsi Kepulauan Bangka Belitung Tahun 20</w:t>
      </w:r>
      <w:r>
        <w:rPr>
          <w:rFonts w:ascii="Bookman Old Style" w:hAnsi="Bookman Old Style" w:cs="Arial"/>
          <w:sz w:val="24"/>
          <w:szCs w:val="24"/>
          <w:lang w:val="id-ID"/>
        </w:rPr>
        <w:t>15</w:t>
      </w:r>
      <w:r w:rsidRPr="006F3BFA">
        <w:rPr>
          <w:rFonts w:ascii="Bookman Old Style" w:hAnsi="Bookman Old Style" w:cs="Arial"/>
          <w:sz w:val="24"/>
          <w:szCs w:val="24"/>
        </w:rPr>
        <w:t xml:space="preserve"> Nomor </w:t>
      </w:r>
      <w:r>
        <w:rPr>
          <w:rFonts w:ascii="Bookman Old Style" w:hAnsi="Bookman Old Style" w:cs="Arial"/>
          <w:sz w:val="24"/>
          <w:szCs w:val="24"/>
          <w:lang w:val="id-ID"/>
        </w:rPr>
        <w:t>5</w:t>
      </w:r>
      <w:r w:rsidRPr="006F3BFA">
        <w:rPr>
          <w:rFonts w:ascii="Bookman Old Style" w:hAnsi="Bookman Old Style" w:cs="Arial"/>
          <w:sz w:val="24"/>
          <w:szCs w:val="24"/>
        </w:rPr>
        <w:t xml:space="preserve"> Seri E);</w:t>
      </w:r>
    </w:p>
    <w:p w:rsidR="002843A7" w:rsidRPr="009A433E" w:rsidRDefault="002843A7" w:rsidP="006F3BFA">
      <w:pPr>
        <w:pStyle w:val="ListParagraph"/>
        <w:widowControl/>
        <w:numPr>
          <w:ilvl w:val="0"/>
          <w:numId w:val="11"/>
        </w:numPr>
        <w:tabs>
          <w:tab w:val="left" w:pos="993"/>
        </w:tabs>
        <w:spacing w:line="276" w:lineRule="auto"/>
        <w:ind w:left="993" w:hanging="426"/>
        <w:jc w:val="both"/>
        <w:rPr>
          <w:rFonts w:ascii="Bookman Old Style" w:hAnsi="Bookman Old Style" w:cs="Arial"/>
          <w:sz w:val="24"/>
          <w:szCs w:val="24"/>
        </w:rPr>
      </w:pPr>
      <w:r w:rsidRPr="006F3BFA">
        <w:rPr>
          <w:rFonts w:ascii="Bookman Old Style" w:hAnsi="Bookman Old Style" w:cs="Arial"/>
          <w:sz w:val="24"/>
          <w:szCs w:val="24"/>
        </w:rPr>
        <w:t xml:space="preserve">Peraturan Daerah Provinsi Kepulauan Bangka Belitung Nomor </w:t>
      </w:r>
      <w:r w:rsidRPr="006F3BFA">
        <w:rPr>
          <w:rFonts w:ascii="Bookman Old Style" w:hAnsi="Bookman Old Style" w:cs="Arial"/>
          <w:sz w:val="24"/>
          <w:szCs w:val="24"/>
          <w:lang w:val="id-ID"/>
        </w:rPr>
        <w:t xml:space="preserve">18 </w:t>
      </w:r>
      <w:r w:rsidRPr="006F3BFA">
        <w:rPr>
          <w:rFonts w:ascii="Bookman Old Style" w:hAnsi="Bookman Old Style" w:cs="Arial"/>
          <w:sz w:val="24"/>
          <w:szCs w:val="24"/>
        </w:rPr>
        <w:t>Tahun 201</w:t>
      </w:r>
      <w:r w:rsidRPr="006F3BFA">
        <w:rPr>
          <w:rFonts w:ascii="Bookman Old Style" w:hAnsi="Bookman Old Style" w:cs="Arial"/>
          <w:sz w:val="24"/>
          <w:szCs w:val="24"/>
          <w:lang w:val="id-ID"/>
        </w:rPr>
        <w:t>6</w:t>
      </w:r>
      <w:r w:rsidRPr="006F3BFA">
        <w:rPr>
          <w:rFonts w:ascii="Bookman Old Style" w:hAnsi="Bookman Old Style" w:cs="Arial"/>
          <w:sz w:val="24"/>
          <w:szCs w:val="24"/>
        </w:rPr>
        <w:t xml:space="preserve"> Tentang </w:t>
      </w:r>
      <w:r w:rsidR="00794145">
        <w:rPr>
          <w:rFonts w:ascii="Bookman Old Style" w:hAnsi="Bookman Old Style" w:cs="Arial"/>
          <w:sz w:val="24"/>
          <w:szCs w:val="24"/>
          <w:lang w:val="id-ID"/>
        </w:rPr>
        <w:t xml:space="preserve">Pembentukan dan Susunan </w:t>
      </w:r>
      <w:r w:rsidRPr="006F3BFA">
        <w:rPr>
          <w:rFonts w:ascii="Bookman Old Style" w:hAnsi="Bookman Old Style" w:cs="Arial"/>
          <w:sz w:val="24"/>
          <w:szCs w:val="24"/>
        </w:rPr>
        <w:t>Perangkat Daerah Provinsi Kepulauan Bangka Belitung (Lembaran Daerah Provinsi Kepulauan Bangka Belitung Tahun 2016</w:t>
      </w:r>
      <w:r w:rsidRPr="006F3BFA">
        <w:rPr>
          <w:rFonts w:ascii="Bookman Old Style" w:hAnsi="Bookman Old Style" w:cs="Arial"/>
          <w:sz w:val="24"/>
          <w:szCs w:val="24"/>
          <w:lang w:val="id-ID"/>
        </w:rPr>
        <w:t xml:space="preserve"> Nomor 1 seri </w:t>
      </w:r>
      <w:r w:rsidR="00794145">
        <w:rPr>
          <w:rFonts w:ascii="Bookman Old Style" w:hAnsi="Bookman Old Style" w:cs="Arial"/>
          <w:sz w:val="24"/>
          <w:szCs w:val="24"/>
          <w:lang w:val="id-ID"/>
        </w:rPr>
        <w:t>A</w:t>
      </w:r>
      <w:r w:rsidRPr="006F3BFA">
        <w:rPr>
          <w:rFonts w:ascii="Bookman Old Style" w:hAnsi="Bookman Old Style" w:cs="Arial"/>
          <w:sz w:val="24"/>
          <w:szCs w:val="24"/>
        </w:rPr>
        <w:t>);</w:t>
      </w:r>
    </w:p>
    <w:p w:rsidR="009A433E" w:rsidRPr="009A433E" w:rsidRDefault="009A433E" w:rsidP="009A433E">
      <w:pPr>
        <w:pStyle w:val="ListParagraph"/>
        <w:widowControl/>
        <w:numPr>
          <w:ilvl w:val="0"/>
          <w:numId w:val="11"/>
        </w:numPr>
        <w:tabs>
          <w:tab w:val="left" w:pos="993"/>
        </w:tabs>
        <w:spacing w:line="276" w:lineRule="auto"/>
        <w:ind w:left="993" w:hanging="426"/>
        <w:jc w:val="both"/>
        <w:rPr>
          <w:rFonts w:ascii="Bookman Old Style" w:hAnsi="Bookman Old Style" w:cs="Arial"/>
          <w:sz w:val="24"/>
          <w:szCs w:val="24"/>
        </w:rPr>
      </w:pPr>
      <w:r w:rsidRPr="006F3BFA">
        <w:rPr>
          <w:rFonts w:ascii="Bookman Old Style" w:hAnsi="Bookman Old Style" w:cs="Arial"/>
          <w:sz w:val="24"/>
          <w:szCs w:val="24"/>
        </w:rPr>
        <w:t xml:space="preserve">Peraturan Daerah Provinsi Kepulauan Bangka Belitung Nomor </w:t>
      </w:r>
      <w:r w:rsidRPr="006F3BFA">
        <w:rPr>
          <w:rFonts w:ascii="Bookman Old Style" w:hAnsi="Bookman Old Style" w:cs="Arial"/>
          <w:sz w:val="24"/>
          <w:szCs w:val="24"/>
          <w:lang w:val="id-ID"/>
        </w:rPr>
        <w:t>1</w:t>
      </w:r>
      <w:r>
        <w:rPr>
          <w:rFonts w:ascii="Bookman Old Style" w:hAnsi="Bookman Old Style" w:cs="Arial"/>
          <w:sz w:val="24"/>
          <w:szCs w:val="24"/>
          <w:lang w:val="id-ID"/>
        </w:rPr>
        <w:t>4</w:t>
      </w:r>
      <w:r w:rsidRPr="006F3BFA">
        <w:rPr>
          <w:rFonts w:ascii="Bookman Old Style" w:hAnsi="Bookman Old Style" w:cs="Arial"/>
          <w:sz w:val="24"/>
          <w:szCs w:val="24"/>
          <w:lang w:val="id-ID"/>
        </w:rPr>
        <w:t xml:space="preserve"> </w:t>
      </w:r>
      <w:r w:rsidRPr="006F3BFA">
        <w:rPr>
          <w:rFonts w:ascii="Bookman Old Style" w:hAnsi="Bookman Old Style" w:cs="Arial"/>
          <w:sz w:val="24"/>
          <w:szCs w:val="24"/>
        </w:rPr>
        <w:t>Tahun 201</w:t>
      </w:r>
      <w:r>
        <w:rPr>
          <w:rFonts w:ascii="Bookman Old Style" w:hAnsi="Bookman Old Style" w:cs="Arial"/>
          <w:sz w:val="24"/>
          <w:szCs w:val="24"/>
          <w:lang w:val="id-ID"/>
        </w:rPr>
        <w:t>7</w:t>
      </w:r>
      <w:r w:rsidRPr="006F3BFA">
        <w:rPr>
          <w:rFonts w:ascii="Bookman Old Style" w:hAnsi="Bookman Old Style" w:cs="Arial"/>
          <w:sz w:val="24"/>
          <w:szCs w:val="24"/>
        </w:rPr>
        <w:t xml:space="preserve"> Tentang </w:t>
      </w:r>
      <w:r>
        <w:rPr>
          <w:rFonts w:ascii="Bookman Old Style" w:hAnsi="Bookman Old Style" w:cs="Arial"/>
          <w:sz w:val="24"/>
          <w:szCs w:val="24"/>
          <w:lang w:val="id-ID"/>
        </w:rPr>
        <w:t>Rencana Pembangunan Jangka Menengah Daerah</w:t>
      </w:r>
      <w:r w:rsidRPr="006F3BFA">
        <w:rPr>
          <w:rFonts w:ascii="Bookman Old Style" w:hAnsi="Bookman Old Style" w:cs="Arial"/>
          <w:sz w:val="24"/>
          <w:szCs w:val="24"/>
        </w:rPr>
        <w:t xml:space="preserve"> Provinsi Kepulauan Bangka Belitung</w:t>
      </w:r>
      <w:r>
        <w:rPr>
          <w:rFonts w:ascii="Bookman Old Style" w:hAnsi="Bookman Old Style" w:cs="Arial"/>
          <w:sz w:val="24"/>
          <w:szCs w:val="24"/>
          <w:lang w:val="id-ID"/>
        </w:rPr>
        <w:t xml:space="preserve"> Tahun 2017-2022</w:t>
      </w:r>
      <w:r w:rsidRPr="006F3BFA">
        <w:rPr>
          <w:rFonts w:ascii="Bookman Old Style" w:hAnsi="Bookman Old Style" w:cs="Arial"/>
          <w:sz w:val="24"/>
          <w:szCs w:val="24"/>
        </w:rPr>
        <w:t xml:space="preserve"> (Lembaran Daerah Provinsi Kepulauan Bangka Belitung Tahun 201</w:t>
      </w:r>
      <w:r>
        <w:rPr>
          <w:rFonts w:ascii="Bookman Old Style" w:hAnsi="Bookman Old Style" w:cs="Arial"/>
          <w:sz w:val="24"/>
          <w:szCs w:val="24"/>
          <w:lang w:val="id-ID"/>
        </w:rPr>
        <w:t>7</w:t>
      </w:r>
      <w:r w:rsidRPr="006F3BFA">
        <w:rPr>
          <w:rFonts w:ascii="Bookman Old Style" w:hAnsi="Bookman Old Style" w:cs="Arial"/>
          <w:sz w:val="24"/>
          <w:szCs w:val="24"/>
          <w:lang w:val="id-ID"/>
        </w:rPr>
        <w:t xml:space="preserve"> Nomor </w:t>
      </w:r>
      <w:r>
        <w:rPr>
          <w:rFonts w:ascii="Bookman Old Style" w:hAnsi="Bookman Old Style" w:cs="Arial"/>
          <w:sz w:val="24"/>
          <w:szCs w:val="24"/>
          <w:lang w:val="id-ID"/>
        </w:rPr>
        <w:t>10</w:t>
      </w:r>
      <w:r w:rsidRPr="006F3BFA">
        <w:rPr>
          <w:rFonts w:ascii="Bookman Old Style" w:hAnsi="Bookman Old Style" w:cs="Arial"/>
          <w:sz w:val="24"/>
          <w:szCs w:val="24"/>
          <w:lang w:val="id-ID"/>
        </w:rPr>
        <w:t xml:space="preserve"> seri </w:t>
      </w:r>
      <w:r>
        <w:rPr>
          <w:rFonts w:ascii="Bookman Old Style" w:hAnsi="Bookman Old Style" w:cs="Arial"/>
          <w:sz w:val="24"/>
          <w:szCs w:val="24"/>
          <w:lang w:val="id-ID"/>
        </w:rPr>
        <w:t>E</w:t>
      </w:r>
      <w:r w:rsidRPr="006F3BFA">
        <w:rPr>
          <w:rFonts w:ascii="Bookman Old Style" w:hAnsi="Bookman Old Style" w:cs="Arial"/>
          <w:sz w:val="24"/>
          <w:szCs w:val="24"/>
        </w:rPr>
        <w:t>)</w:t>
      </w:r>
      <w:r>
        <w:rPr>
          <w:rFonts w:ascii="Bookman Old Style" w:hAnsi="Bookman Old Style" w:cs="Arial"/>
          <w:sz w:val="24"/>
          <w:szCs w:val="24"/>
          <w:lang w:val="id-ID"/>
        </w:rPr>
        <w:t>.</w:t>
      </w:r>
    </w:p>
    <w:p w:rsidR="004E3187" w:rsidRDefault="004E3187" w:rsidP="0093654D">
      <w:pPr>
        <w:pStyle w:val="Heading2"/>
        <w:tabs>
          <w:tab w:val="left" w:pos="0"/>
          <w:tab w:val="left" w:pos="567"/>
        </w:tabs>
        <w:spacing w:line="276" w:lineRule="auto"/>
        <w:rPr>
          <w:rFonts w:ascii="Bookman Old Style" w:hAnsi="Bookman Old Style" w:cs="Arial"/>
          <w:lang w:val="id-ID"/>
        </w:rPr>
      </w:pPr>
    </w:p>
    <w:p w:rsidR="0093654D" w:rsidRDefault="0093654D" w:rsidP="0093654D">
      <w:pPr>
        <w:pStyle w:val="Heading2"/>
        <w:tabs>
          <w:tab w:val="left" w:pos="0"/>
          <w:tab w:val="left" w:pos="567"/>
        </w:tabs>
        <w:spacing w:line="276" w:lineRule="auto"/>
        <w:rPr>
          <w:rFonts w:ascii="Bookman Old Style" w:hAnsi="Bookman Old Style" w:cs="Arial"/>
          <w:lang w:val="id-ID"/>
        </w:rPr>
      </w:pPr>
    </w:p>
    <w:p w:rsidR="0093654D" w:rsidRDefault="0093654D" w:rsidP="0093654D">
      <w:pPr>
        <w:pStyle w:val="Heading2"/>
        <w:tabs>
          <w:tab w:val="left" w:pos="0"/>
          <w:tab w:val="left" w:pos="567"/>
        </w:tabs>
        <w:spacing w:line="276" w:lineRule="auto"/>
        <w:rPr>
          <w:rFonts w:ascii="Bookman Old Style" w:hAnsi="Bookman Old Style" w:cs="Arial"/>
          <w:lang w:val="id-ID"/>
        </w:rPr>
      </w:pPr>
    </w:p>
    <w:p w:rsidR="0093654D" w:rsidRDefault="0093654D" w:rsidP="0093654D">
      <w:pPr>
        <w:pStyle w:val="Heading2"/>
        <w:tabs>
          <w:tab w:val="left" w:pos="0"/>
          <w:tab w:val="left" w:pos="567"/>
        </w:tabs>
        <w:spacing w:line="276" w:lineRule="auto"/>
        <w:rPr>
          <w:rFonts w:ascii="Bookman Old Style" w:hAnsi="Bookman Old Style" w:cs="Arial"/>
          <w:lang w:val="id-ID"/>
        </w:rPr>
      </w:pPr>
    </w:p>
    <w:p w:rsidR="0093654D" w:rsidRDefault="0093654D" w:rsidP="0093654D">
      <w:pPr>
        <w:pStyle w:val="Heading2"/>
        <w:tabs>
          <w:tab w:val="left" w:pos="0"/>
          <w:tab w:val="left" w:pos="567"/>
        </w:tabs>
        <w:spacing w:line="276" w:lineRule="auto"/>
        <w:rPr>
          <w:rFonts w:ascii="Bookman Old Style" w:hAnsi="Bookman Old Style" w:cs="Arial"/>
          <w:lang w:val="id-ID"/>
        </w:rPr>
      </w:pPr>
    </w:p>
    <w:p w:rsidR="0093654D" w:rsidRDefault="0093654D" w:rsidP="0093654D">
      <w:pPr>
        <w:pStyle w:val="Heading2"/>
        <w:tabs>
          <w:tab w:val="left" w:pos="0"/>
          <w:tab w:val="left" w:pos="567"/>
        </w:tabs>
        <w:spacing w:line="276" w:lineRule="auto"/>
        <w:rPr>
          <w:rFonts w:ascii="Bookman Old Style" w:hAnsi="Bookman Old Style" w:cs="Arial"/>
          <w:lang w:val="id-ID"/>
        </w:rPr>
      </w:pPr>
    </w:p>
    <w:p w:rsidR="0093654D" w:rsidRDefault="0093654D" w:rsidP="0093654D">
      <w:pPr>
        <w:pStyle w:val="Heading2"/>
        <w:tabs>
          <w:tab w:val="left" w:pos="0"/>
          <w:tab w:val="left" w:pos="567"/>
        </w:tabs>
        <w:spacing w:line="276" w:lineRule="auto"/>
        <w:rPr>
          <w:rFonts w:ascii="Bookman Old Style" w:hAnsi="Bookman Old Style" w:cs="Arial"/>
          <w:lang w:val="id-ID"/>
        </w:rPr>
      </w:pPr>
    </w:p>
    <w:p w:rsidR="0093654D" w:rsidRDefault="0093654D" w:rsidP="0093654D">
      <w:pPr>
        <w:pStyle w:val="Heading2"/>
        <w:tabs>
          <w:tab w:val="left" w:pos="0"/>
          <w:tab w:val="left" w:pos="567"/>
        </w:tabs>
        <w:spacing w:line="276" w:lineRule="auto"/>
        <w:rPr>
          <w:rFonts w:ascii="Bookman Old Style" w:hAnsi="Bookman Old Style" w:cs="Arial"/>
          <w:lang w:val="id-ID"/>
        </w:rPr>
      </w:pPr>
    </w:p>
    <w:p w:rsidR="0093654D" w:rsidRDefault="0093654D" w:rsidP="0093654D">
      <w:pPr>
        <w:pStyle w:val="Heading2"/>
        <w:tabs>
          <w:tab w:val="left" w:pos="0"/>
          <w:tab w:val="left" w:pos="567"/>
        </w:tabs>
        <w:spacing w:line="276" w:lineRule="auto"/>
        <w:rPr>
          <w:rFonts w:ascii="Bookman Old Style" w:hAnsi="Bookman Old Style" w:cs="Arial"/>
          <w:lang w:val="id-ID"/>
        </w:rPr>
      </w:pPr>
    </w:p>
    <w:p w:rsidR="0093654D" w:rsidRDefault="0093654D" w:rsidP="0093654D">
      <w:pPr>
        <w:pStyle w:val="Heading2"/>
        <w:tabs>
          <w:tab w:val="left" w:pos="0"/>
          <w:tab w:val="left" w:pos="567"/>
        </w:tabs>
        <w:spacing w:line="276" w:lineRule="auto"/>
        <w:rPr>
          <w:rFonts w:ascii="Bookman Old Style" w:hAnsi="Bookman Old Style" w:cs="Arial"/>
          <w:lang w:val="id-ID"/>
        </w:rPr>
      </w:pPr>
    </w:p>
    <w:p w:rsidR="0093654D" w:rsidRDefault="0093654D" w:rsidP="0093654D">
      <w:pPr>
        <w:pStyle w:val="Heading2"/>
        <w:tabs>
          <w:tab w:val="left" w:pos="0"/>
          <w:tab w:val="left" w:pos="567"/>
        </w:tabs>
        <w:spacing w:line="276" w:lineRule="auto"/>
        <w:rPr>
          <w:rFonts w:ascii="Bookman Old Style" w:hAnsi="Bookman Old Style" w:cs="Arial"/>
          <w:lang w:val="id-ID"/>
        </w:rPr>
      </w:pPr>
    </w:p>
    <w:p w:rsidR="0093654D" w:rsidRDefault="0093654D" w:rsidP="0093654D">
      <w:pPr>
        <w:pStyle w:val="Heading2"/>
        <w:tabs>
          <w:tab w:val="left" w:pos="0"/>
          <w:tab w:val="left" w:pos="567"/>
        </w:tabs>
        <w:spacing w:line="276" w:lineRule="auto"/>
        <w:rPr>
          <w:rFonts w:ascii="Bookman Old Style" w:hAnsi="Bookman Old Style" w:cs="Arial"/>
          <w:lang w:val="id-ID"/>
        </w:rPr>
      </w:pPr>
    </w:p>
    <w:p w:rsidR="0093654D" w:rsidRDefault="0093654D" w:rsidP="0093654D">
      <w:pPr>
        <w:pStyle w:val="Heading2"/>
        <w:tabs>
          <w:tab w:val="left" w:pos="0"/>
          <w:tab w:val="left" w:pos="567"/>
        </w:tabs>
        <w:spacing w:line="276" w:lineRule="auto"/>
        <w:rPr>
          <w:rFonts w:ascii="Bookman Old Style" w:hAnsi="Bookman Old Style" w:cs="Arial"/>
          <w:lang w:val="id-ID"/>
        </w:rPr>
      </w:pPr>
    </w:p>
    <w:p w:rsidR="0093654D" w:rsidRDefault="0093654D" w:rsidP="0093654D">
      <w:pPr>
        <w:pStyle w:val="Heading2"/>
        <w:tabs>
          <w:tab w:val="left" w:pos="0"/>
          <w:tab w:val="left" w:pos="567"/>
        </w:tabs>
        <w:spacing w:line="276" w:lineRule="auto"/>
        <w:rPr>
          <w:rFonts w:ascii="Bookman Old Style" w:hAnsi="Bookman Old Style" w:cs="Arial"/>
          <w:lang w:val="id-ID"/>
        </w:rPr>
      </w:pPr>
    </w:p>
    <w:p w:rsidR="0093654D" w:rsidRDefault="0093654D" w:rsidP="0093654D">
      <w:pPr>
        <w:pStyle w:val="Heading2"/>
        <w:tabs>
          <w:tab w:val="left" w:pos="0"/>
          <w:tab w:val="left" w:pos="567"/>
        </w:tabs>
        <w:spacing w:line="276" w:lineRule="auto"/>
        <w:rPr>
          <w:rFonts w:ascii="Bookman Old Style" w:hAnsi="Bookman Old Style" w:cs="Arial"/>
          <w:lang w:val="id-ID"/>
        </w:rPr>
      </w:pPr>
    </w:p>
    <w:p w:rsidR="0093654D" w:rsidRDefault="0093654D" w:rsidP="0093654D">
      <w:pPr>
        <w:pStyle w:val="Heading2"/>
        <w:tabs>
          <w:tab w:val="left" w:pos="0"/>
          <w:tab w:val="left" w:pos="567"/>
        </w:tabs>
        <w:spacing w:line="276" w:lineRule="auto"/>
        <w:rPr>
          <w:rFonts w:ascii="Bookman Old Style" w:hAnsi="Bookman Old Style" w:cs="Arial"/>
          <w:lang w:val="id-ID"/>
        </w:rPr>
      </w:pPr>
    </w:p>
    <w:p w:rsidR="0093654D" w:rsidRDefault="0093654D" w:rsidP="0093654D">
      <w:pPr>
        <w:pStyle w:val="Heading2"/>
        <w:tabs>
          <w:tab w:val="left" w:pos="0"/>
          <w:tab w:val="left" w:pos="567"/>
        </w:tabs>
        <w:spacing w:line="276" w:lineRule="auto"/>
        <w:rPr>
          <w:rFonts w:ascii="Bookman Old Style" w:hAnsi="Bookman Old Style" w:cs="Arial"/>
          <w:lang w:val="id-ID"/>
        </w:rPr>
      </w:pPr>
    </w:p>
    <w:p w:rsidR="0093654D" w:rsidRDefault="0093654D" w:rsidP="0093654D">
      <w:pPr>
        <w:pStyle w:val="Heading2"/>
        <w:tabs>
          <w:tab w:val="left" w:pos="0"/>
          <w:tab w:val="left" w:pos="567"/>
        </w:tabs>
        <w:spacing w:line="276" w:lineRule="auto"/>
        <w:rPr>
          <w:rFonts w:ascii="Bookman Old Style" w:hAnsi="Bookman Old Style" w:cs="Arial"/>
          <w:lang w:val="id-ID"/>
        </w:rPr>
      </w:pPr>
    </w:p>
    <w:p w:rsidR="0093654D" w:rsidRDefault="0093654D" w:rsidP="0093654D">
      <w:pPr>
        <w:pStyle w:val="Heading2"/>
        <w:tabs>
          <w:tab w:val="left" w:pos="0"/>
          <w:tab w:val="left" w:pos="567"/>
        </w:tabs>
        <w:spacing w:line="276" w:lineRule="auto"/>
        <w:rPr>
          <w:rFonts w:ascii="Bookman Old Style" w:hAnsi="Bookman Old Style" w:cs="Arial"/>
          <w:lang w:val="id-ID"/>
        </w:rPr>
      </w:pPr>
    </w:p>
    <w:p w:rsidR="0093654D" w:rsidRDefault="0093654D" w:rsidP="0093654D">
      <w:pPr>
        <w:pStyle w:val="Heading2"/>
        <w:tabs>
          <w:tab w:val="left" w:pos="0"/>
          <w:tab w:val="left" w:pos="567"/>
        </w:tabs>
        <w:spacing w:line="276" w:lineRule="auto"/>
        <w:rPr>
          <w:rFonts w:ascii="Bookman Old Style" w:hAnsi="Bookman Old Style" w:cs="Arial"/>
          <w:lang w:val="id-ID"/>
        </w:rPr>
      </w:pPr>
    </w:p>
    <w:p w:rsidR="0093654D" w:rsidRDefault="0093654D" w:rsidP="0093654D">
      <w:pPr>
        <w:pStyle w:val="Heading2"/>
        <w:tabs>
          <w:tab w:val="left" w:pos="0"/>
          <w:tab w:val="left" w:pos="567"/>
        </w:tabs>
        <w:spacing w:line="276" w:lineRule="auto"/>
        <w:rPr>
          <w:rFonts w:ascii="Bookman Old Style" w:hAnsi="Bookman Old Style" w:cs="Arial"/>
          <w:lang w:val="id-ID"/>
        </w:rPr>
      </w:pPr>
    </w:p>
    <w:p w:rsidR="0093654D" w:rsidRDefault="0093654D" w:rsidP="0093654D">
      <w:pPr>
        <w:pStyle w:val="Heading2"/>
        <w:tabs>
          <w:tab w:val="left" w:pos="0"/>
          <w:tab w:val="left" w:pos="567"/>
        </w:tabs>
        <w:spacing w:line="276" w:lineRule="auto"/>
        <w:rPr>
          <w:rFonts w:ascii="Bookman Old Style" w:hAnsi="Bookman Old Style" w:cs="Arial"/>
          <w:lang w:val="id-ID"/>
        </w:rPr>
      </w:pPr>
    </w:p>
    <w:p w:rsidR="0093654D" w:rsidRPr="004E3187" w:rsidRDefault="0093654D" w:rsidP="0093654D">
      <w:pPr>
        <w:pStyle w:val="Heading2"/>
        <w:tabs>
          <w:tab w:val="left" w:pos="0"/>
          <w:tab w:val="left" w:pos="567"/>
        </w:tabs>
        <w:spacing w:line="276" w:lineRule="auto"/>
        <w:rPr>
          <w:rFonts w:ascii="Bookman Old Style" w:hAnsi="Bookman Old Style" w:cs="Arial"/>
        </w:rPr>
      </w:pPr>
    </w:p>
    <w:p w:rsidR="00D14B21" w:rsidRPr="006F3BFA" w:rsidRDefault="00FA2AE7" w:rsidP="006F3BFA">
      <w:pPr>
        <w:pStyle w:val="Heading2"/>
        <w:numPr>
          <w:ilvl w:val="1"/>
          <w:numId w:val="9"/>
        </w:numPr>
        <w:tabs>
          <w:tab w:val="clear" w:pos="360"/>
          <w:tab w:val="left" w:pos="0"/>
          <w:tab w:val="left" w:pos="567"/>
        </w:tabs>
        <w:spacing w:line="276" w:lineRule="auto"/>
        <w:ind w:left="0"/>
        <w:rPr>
          <w:rFonts w:ascii="Bookman Old Style" w:hAnsi="Bookman Old Style" w:cs="Arial"/>
        </w:rPr>
      </w:pPr>
      <w:r w:rsidRPr="006F3BFA">
        <w:rPr>
          <w:rFonts w:ascii="Bookman Old Style" w:hAnsi="Bookman Old Style" w:cs="Arial"/>
          <w:lang w:val="id-ID"/>
        </w:rPr>
        <w:lastRenderedPageBreak/>
        <w:t>I.3</w:t>
      </w:r>
      <w:r w:rsidRPr="006F3BFA">
        <w:rPr>
          <w:rFonts w:ascii="Bookman Old Style" w:hAnsi="Bookman Old Style" w:cs="Arial"/>
          <w:lang w:val="id-ID"/>
        </w:rPr>
        <w:tab/>
      </w:r>
      <w:r w:rsidR="00F5240C" w:rsidRPr="006F3BFA">
        <w:rPr>
          <w:rFonts w:ascii="Bookman Old Style" w:hAnsi="Bookman Old Style" w:cs="Arial"/>
        </w:rPr>
        <w:t>MAKSUD DAN</w:t>
      </w:r>
      <w:r w:rsidR="009A433E">
        <w:rPr>
          <w:rFonts w:ascii="Bookman Old Style" w:hAnsi="Bookman Old Style" w:cs="Arial"/>
          <w:lang w:val="id-ID"/>
        </w:rPr>
        <w:t xml:space="preserve"> </w:t>
      </w:r>
      <w:r w:rsidR="00F5240C" w:rsidRPr="006F3BFA">
        <w:rPr>
          <w:rFonts w:ascii="Bookman Old Style" w:hAnsi="Bookman Old Style" w:cs="Arial"/>
        </w:rPr>
        <w:t>TUJUAN</w:t>
      </w:r>
    </w:p>
    <w:p w:rsidR="00D14B21" w:rsidRPr="006F3BFA" w:rsidRDefault="00FA2AE7" w:rsidP="006F3BFA">
      <w:pPr>
        <w:pStyle w:val="ListParagraph"/>
        <w:numPr>
          <w:ilvl w:val="2"/>
          <w:numId w:val="8"/>
        </w:numPr>
        <w:tabs>
          <w:tab w:val="clear" w:pos="360"/>
          <w:tab w:val="left" w:pos="0"/>
          <w:tab w:val="left" w:pos="567"/>
          <w:tab w:val="left" w:pos="1276"/>
        </w:tabs>
        <w:spacing w:line="276" w:lineRule="auto"/>
        <w:ind w:left="0" w:firstLine="567"/>
        <w:rPr>
          <w:rFonts w:ascii="Bookman Old Style" w:hAnsi="Bookman Old Style" w:cs="Arial"/>
          <w:b/>
          <w:sz w:val="24"/>
          <w:szCs w:val="24"/>
        </w:rPr>
      </w:pPr>
      <w:r w:rsidRPr="006F3BFA">
        <w:rPr>
          <w:rFonts w:ascii="Bookman Old Style" w:hAnsi="Bookman Old Style" w:cs="Arial"/>
          <w:b/>
          <w:sz w:val="24"/>
          <w:szCs w:val="24"/>
          <w:lang w:val="id-ID"/>
        </w:rPr>
        <w:t>I.3.1</w:t>
      </w:r>
      <w:r w:rsidRPr="006F3BFA">
        <w:rPr>
          <w:rFonts w:ascii="Bookman Old Style" w:hAnsi="Bookman Old Style" w:cs="Arial"/>
          <w:b/>
          <w:sz w:val="24"/>
          <w:szCs w:val="24"/>
          <w:lang w:val="id-ID"/>
        </w:rPr>
        <w:tab/>
      </w:r>
      <w:r w:rsidR="00F5240C" w:rsidRPr="006F3BFA">
        <w:rPr>
          <w:rFonts w:ascii="Bookman Old Style" w:hAnsi="Bookman Old Style" w:cs="Arial"/>
          <w:b/>
          <w:sz w:val="24"/>
          <w:szCs w:val="24"/>
        </w:rPr>
        <w:t>Maksud</w:t>
      </w:r>
    </w:p>
    <w:p w:rsidR="00D14B21" w:rsidRPr="006F3BFA" w:rsidRDefault="00FA2AE7" w:rsidP="006F3BFA">
      <w:pPr>
        <w:pStyle w:val="BodyText"/>
        <w:tabs>
          <w:tab w:val="left" w:pos="567"/>
        </w:tabs>
        <w:spacing w:line="276" w:lineRule="auto"/>
        <w:ind w:left="567" w:right="113"/>
        <w:jc w:val="both"/>
        <w:rPr>
          <w:rFonts w:ascii="Bookman Old Style" w:hAnsi="Bookman Old Style" w:cs="Arial"/>
        </w:rPr>
      </w:pPr>
      <w:r w:rsidRPr="006F3BFA">
        <w:rPr>
          <w:rFonts w:ascii="Bookman Old Style" w:hAnsi="Bookman Old Style" w:cs="Arial"/>
          <w:lang w:val="id-ID"/>
        </w:rPr>
        <w:t xml:space="preserve">Maksud penyusunan </w:t>
      </w:r>
      <w:r w:rsidR="00F5240C" w:rsidRPr="006F3BFA">
        <w:rPr>
          <w:rFonts w:ascii="Bookman Old Style" w:hAnsi="Bookman Old Style" w:cs="Arial"/>
        </w:rPr>
        <w:t xml:space="preserve">Rencana Strategis Badan Keuangan Daerah Provinsi Kepulauan Bangka Belitung Tahun </w:t>
      </w:r>
      <w:r w:rsidRPr="006F3BFA">
        <w:rPr>
          <w:rFonts w:ascii="Bookman Old Style" w:hAnsi="Bookman Old Style" w:cs="Arial"/>
          <w:lang w:val="id-ID"/>
        </w:rPr>
        <w:t xml:space="preserve">2017-2022ini adalah tersedianya </w:t>
      </w:r>
      <w:r w:rsidR="00F5240C" w:rsidRPr="006F3BFA">
        <w:rPr>
          <w:rFonts w:ascii="Bookman Old Style" w:hAnsi="Bookman Old Style" w:cs="Arial"/>
        </w:rPr>
        <w:t xml:space="preserve">dokumen perencanaan </w:t>
      </w:r>
      <w:r w:rsidRPr="006F3BFA">
        <w:rPr>
          <w:rFonts w:ascii="Bookman Old Style" w:hAnsi="Bookman Old Style" w:cs="Arial"/>
          <w:lang w:val="id-ID"/>
        </w:rPr>
        <w:t>Perangkat Daerah</w:t>
      </w:r>
      <w:r w:rsidR="00F5240C" w:rsidRPr="006F3BFA">
        <w:rPr>
          <w:rFonts w:ascii="Bookman Old Style" w:hAnsi="Bookman Old Style" w:cs="Arial"/>
        </w:rPr>
        <w:t xml:space="preserve"> untuk periode lima tahun kedepan </w:t>
      </w:r>
      <w:r w:rsidRPr="006F3BFA">
        <w:rPr>
          <w:rFonts w:ascii="Bookman Old Style" w:hAnsi="Bookman Old Style" w:cs="Arial"/>
          <w:lang w:val="id-ID"/>
        </w:rPr>
        <w:t>yang memuat tujuan</w:t>
      </w:r>
      <w:r w:rsidR="00F5240C" w:rsidRPr="006F3BFA">
        <w:rPr>
          <w:rFonts w:ascii="Bookman Old Style" w:hAnsi="Bookman Old Style" w:cs="Arial"/>
        </w:rPr>
        <w:t xml:space="preserve">, strategi, kebijakan dan sasaran bagi pelaksanaan program dan kegiatan </w:t>
      </w:r>
      <w:r w:rsidRPr="006F3BFA">
        <w:rPr>
          <w:rFonts w:ascii="Bookman Old Style" w:hAnsi="Bookman Old Style" w:cs="Arial"/>
          <w:lang w:val="id-ID"/>
        </w:rPr>
        <w:t xml:space="preserve">pada </w:t>
      </w:r>
      <w:r w:rsidR="00F5240C" w:rsidRPr="006F3BFA">
        <w:rPr>
          <w:rFonts w:ascii="Bookman Old Style" w:hAnsi="Bookman Old Style" w:cs="Arial"/>
        </w:rPr>
        <w:t>Badan Keuangan Daerah Provinsi Kepulauan Bangka Belitung yang harus dilaksanakan secara terpadu, sinergis, harmonis dan berkesinambungan</w:t>
      </w:r>
      <w:r w:rsidRPr="006F3BFA">
        <w:rPr>
          <w:rFonts w:ascii="Bookman Old Style" w:hAnsi="Bookman Old Style" w:cs="Arial"/>
          <w:lang w:val="id-ID"/>
        </w:rPr>
        <w:t xml:space="preserve"> dalam mendukung Visi dan Misi Gubernur Kepulauan Bangka Belitung masa jabatan 2017-2022</w:t>
      </w:r>
      <w:r w:rsidR="00F5240C" w:rsidRPr="006F3BFA">
        <w:rPr>
          <w:rFonts w:ascii="Bookman Old Style" w:hAnsi="Bookman Old Style" w:cs="Arial"/>
        </w:rPr>
        <w:t>.</w:t>
      </w:r>
    </w:p>
    <w:p w:rsidR="00D14B21" w:rsidRPr="006F3BFA" w:rsidRDefault="00FA2AE7" w:rsidP="006F3BFA">
      <w:pPr>
        <w:pStyle w:val="Heading2"/>
        <w:numPr>
          <w:ilvl w:val="2"/>
          <w:numId w:val="8"/>
        </w:numPr>
        <w:tabs>
          <w:tab w:val="clear" w:pos="360"/>
          <w:tab w:val="left" w:pos="142"/>
          <w:tab w:val="left" w:pos="567"/>
          <w:tab w:val="left" w:pos="1276"/>
        </w:tabs>
        <w:spacing w:line="276" w:lineRule="auto"/>
        <w:ind w:left="567"/>
        <w:rPr>
          <w:rFonts w:ascii="Bookman Old Style" w:hAnsi="Bookman Old Style" w:cs="Arial"/>
        </w:rPr>
      </w:pPr>
      <w:r w:rsidRPr="006F3BFA">
        <w:rPr>
          <w:rFonts w:ascii="Bookman Old Style" w:hAnsi="Bookman Old Style" w:cs="Arial"/>
          <w:lang w:val="id-ID"/>
        </w:rPr>
        <w:t>I.3.2</w:t>
      </w:r>
      <w:r w:rsidRPr="006F3BFA">
        <w:rPr>
          <w:rFonts w:ascii="Bookman Old Style" w:hAnsi="Bookman Old Style" w:cs="Arial"/>
          <w:lang w:val="id-ID"/>
        </w:rPr>
        <w:tab/>
      </w:r>
      <w:r w:rsidR="00F5240C" w:rsidRPr="006F3BFA">
        <w:rPr>
          <w:rFonts w:ascii="Bookman Old Style" w:hAnsi="Bookman Old Style" w:cs="Arial"/>
        </w:rPr>
        <w:t>Tujuan</w:t>
      </w:r>
    </w:p>
    <w:p w:rsidR="00D14B21" w:rsidRPr="006F3BFA" w:rsidRDefault="00F5240C" w:rsidP="006F3BFA">
      <w:pPr>
        <w:pStyle w:val="BodyText"/>
        <w:tabs>
          <w:tab w:val="left" w:pos="567"/>
        </w:tabs>
        <w:spacing w:line="276" w:lineRule="auto"/>
        <w:ind w:left="567" w:right="116"/>
        <w:jc w:val="both"/>
        <w:rPr>
          <w:rFonts w:ascii="Bookman Old Style" w:hAnsi="Bookman Old Style" w:cs="Arial"/>
        </w:rPr>
      </w:pPr>
      <w:r w:rsidRPr="006F3BFA">
        <w:rPr>
          <w:rFonts w:ascii="Bookman Old Style" w:hAnsi="Bookman Old Style" w:cs="Arial"/>
        </w:rPr>
        <w:t xml:space="preserve">Rencana Strategis </w:t>
      </w:r>
      <w:r w:rsidR="00FA2AE7" w:rsidRPr="006F3BFA">
        <w:rPr>
          <w:rFonts w:ascii="Bookman Old Style" w:hAnsi="Bookman Old Style" w:cs="Arial"/>
          <w:lang w:val="id-ID"/>
        </w:rPr>
        <w:t>Badan Keuangan Daerah</w:t>
      </w:r>
      <w:r w:rsidRPr="006F3BFA">
        <w:rPr>
          <w:rFonts w:ascii="Bookman Old Style" w:hAnsi="Bookman Old Style" w:cs="Arial"/>
        </w:rPr>
        <w:t xml:space="preserve"> Provinsi Kepulauan Bangka Belitung Tahun </w:t>
      </w:r>
      <w:r w:rsidR="00FA2AE7" w:rsidRPr="006F3BFA">
        <w:rPr>
          <w:rFonts w:ascii="Bookman Old Style" w:hAnsi="Bookman Old Style" w:cs="Arial"/>
          <w:lang w:val="id-ID"/>
        </w:rPr>
        <w:t>2017-2022</w:t>
      </w:r>
      <w:r w:rsidRPr="006F3BFA">
        <w:rPr>
          <w:rFonts w:ascii="Bookman Old Style" w:hAnsi="Bookman Old Style" w:cs="Arial"/>
        </w:rPr>
        <w:t xml:space="preserve"> disusun dengan tujuan sebagai berikut:</w:t>
      </w:r>
    </w:p>
    <w:p w:rsidR="00D14B21" w:rsidRPr="006F3BFA" w:rsidRDefault="00F5240C" w:rsidP="006F3BFA">
      <w:pPr>
        <w:pStyle w:val="ListParagraph"/>
        <w:numPr>
          <w:ilvl w:val="0"/>
          <w:numId w:val="7"/>
        </w:numPr>
        <w:tabs>
          <w:tab w:val="left" w:pos="1276"/>
        </w:tabs>
        <w:spacing w:line="276" w:lineRule="auto"/>
        <w:ind w:left="1134" w:right="114" w:hanging="567"/>
        <w:jc w:val="both"/>
        <w:rPr>
          <w:rFonts w:ascii="Bookman Old Style" w:hAnsi="Bookman Old Style" w:cs="Arial"/>
          <w:sz w:val="24"/>
          <w:szCs w:val="24"/>
        </w:rPr>
      </w:pPr>
      <w:r w:rsidRPr="006F3BFA">
        <w:rPr>
          <w:rFonts w:ascii="Bookman Old Style" w:hAnsi="Bookman Old Style" w:cs="Arial"/>
          <w:sz w:val="24"/>
          <w:szCs w:val="24"/>
        </w:rPr>
        <w:t xml:space="preserve">Menterjemahkan visi dan misi kepala daerah ke dalam tujuan dan sasaran yang akan  dicapai selama tahun </w:t>
      </w:r>
      <w:r w:rsidR="00B850A4" w:rsidRPr="006F3BFA">
        <w:rPr>
          <w:rFonts w:ascii="Bookman Old Style" w:hAnsi="Bookman Old Style" w:cs="Arial"/>
          <w:sz w:val="24"/>
          <w:szCs w:val="24"/>
          <w:lang w:val="id-ID"/>
        </w:rPr>
        <w:t>2017-2022</w:t>
      </w:r>
      <w:r w:rsidRPr="006F3BFA">
        <w:rPr>
          <w:rFonts w:ascii="Bookman Old Style" w:hAnsi="Bookman Old Style" w:cs="Arial"/>
          <w:sz w:val="24"/>
          <w:szCs w:val="24"/>
        </w:rPr>
        <w:t xml:space="preserve">, yang disertai dengan program prioritas Badan Keuangan Daerah Provinsi Kepulauan Bangka Belitung dengan berpedoman pada </w:t>
      </w:r>
      <w:r w:rsidR="00B850A4" w:rsidRPr="006F3BFA">
        <w:rPr>
          <w:rFonts w:ascii="Bookman Old Style" w:hAnsi="Bookman Old Style" w:cs="Arial"/>
          <w:sz w:val="24"/>
          <w:szCs w:val="24"/>
          <w:lang w:val="id-ID"/>
        </w:rPr>
        <w:t>Renc</w:t>
      </w:r>
      <w:r w:rsidR="008845BA">
        <w:rPr>
          <w:rFonts w:ascii="Bookman Old Style" w:hAnsi="Bookman Old Style" w:cs="Arial"/>
          <w:sz w:val="24"/>
          <w:szCs w:val="24"/>
          <w:lang w:val="id-ID"/>
        </w:rPr>
        <w:t>a</w:t>
      </w:r>
      <w:r w:rsidR="00B850A4" w:rsidRPr="006F3BFA">
        <w:rPr>
          <w:rFonts w:ascii="Bookman Old Style" w:hAnsi="Bookman Old Style" w:cs="Arial"/>
          <w:sz w:val="24"/>
          <w:szCs w:val="24"/>
          <w:lang w:val="id-ID"/>
        </w:rPr>
        <w:t>na Pembangunan Jangka Menengah Daerah Provinsi Kepulauan Bangka Belitung 2017-2022 ;</w:t>
      </w:r>
    </w:p>
    <w:p w:rsidR="00D14B21" w:rsidRPr="006F3BFA" w:rsidRDefault="00F5240C" w:rsidP="006F3BFA">
      <w:pPr>
        <w:pStyle w:val="ListParagraph"/>
        <w:numPr>
          <w:ilvl w:val="0"/>
          <w:numId w:val="7"/>
        </w:numPr>
        <w:tabs>
          <w:tab w:val="left" w:pos="1276"/>
        </w:tabs>
        <w:spacing w:line="276" w:lineRule="auto"/>
        <w:ind w:left="1134" w:right="116" w:hanging="567"/>
        <w:jc w:val="both"/>
        <w:rPr>
          <w:rFonts w:ascii="Bookman Old Style" w:hAnsi="Bookman Old Style" w:cs="Arial"/>
          <w:sz w:val="24"/>
          <w:szCs w:val="24"/>
        </w:rPr>
      </w:pPr>
      <w:r w:rsidRPr="006F3BFA">
        <w:rPr>
          <w:rFonts w:ascii="Bookman Old Style" w:hAnsi="Bookman Old Style" w:cs="Arial"/>
          <w:sz w:val="24"/>
          <w:szCs w:val="24"/>
        </w:rPr>
        <w:t xml:space="preserve">Merumuskan strategi untuk mencapai tujuan dan sasaran strategis dalam bentuk program dan kegiatan beserta kerangka pendanaannya selama tahun </w:t>
      </w:r>
      <w:r w:rsidR="00B850A4" w:rsidRPr="006F3BFA">
        <w:rPr>
          <w:rFonts w:ascii="Bookman Old Style" w:hAnsi="Bookman Old Style" w:cs="Arial"/>
          <w:sz w:val="24"/>
          <w:szCs w:val="24"/>
          <w:lang w:val="id-ID"/>
        </w:rPr>
        <w:t>2017-2022 ;</w:t>
      </w:r>
    </w:p>
    <w:p w:rsidR="00D14B21" w:rsidRPr="006F3BFA" w:rsidRDefault="00F5240C" w:rsidP="006F3BFA">
      <w:pPr>
        <w:pStyle w:val="ListParagraph"/>
        <w:numPr>
          <w:ilvl w:val="0"/>
          <w:numId w:val="7"/>
        </w:numPr>
        <w:tabs>
          <w:tab w:val="left" w:pos="1276"/>
        </w:tabs>
        <w:spacing w:line="276" w:lineRule="auto"/>
        <w:ind w:left="1134" w:right="115" w:hanging="567"/>
        <w:jc w:val="both"/>
        <w:rPr>
          <w:rFonts w:ascii="Bookman Old Style" w:hAnsi="Bookman Old Style" w:cs="Arial"/>
          <w:sz w:val="24"/>
          <w:szCs w:val="24"/>
        </w:rPr>
      </w:pPr>
      <w:r w:rsidRPr="006F3BFA">
        <w:rPr>
          <w:rFonts w:ascii="Bookman Old Style" w:hAnsi="Bookman Old Style" w:cs="Arial"/>
          <w:sz w:val="24"/>
          <w:szCs w:val="24"/>
        </w:rPr>
        <w:t>Membantu dalam melakukan evaluasi kinerja Badan Keuangan Daerah  periode Renstra yanglalu.</w:t>
      </w:r>
    </w:p>
    <w:p w:rsidR="00D14B21" w:rsidRPr="006F3BFA" w:rsidRDefault="002F487B" w:rsidP="006F3BFA">
      <w:pPr>
        <w:pStyle w:val="Heading2"/>
        <w:numPr>
          <w:ilvl w:val="1"/>
          <w:numId w:val="8"/>
        </w:numPr>
        <w:tabs>
          <w:tab w:val="clear" w:pos="360"/>
          <w:tab w:val="left" w:pos="0"/>
          <w:tab w:val="num" w:pos="567"/>
        </w:tabs>
        <w:spacing w:line="276" w:lineRule="auto"/>
        <w:ind w:left="0"/>
        <w:rPr>
          <w:rFonts w:ascii="Bookman Old Style" w:hAnsi="Bookman Old Style" w:cs="Arial"/>
        </w:rPr>
      </w:pPr>
      <w:r w:rsidRPr="006F3BFA">
        <w:rPr>
          <w:rFonts w:ascii="Bookman Old Style" w:hAnsi="Bookman Old Style" w:cs="Arial"/>
          <w:lang w:val="id-ID"/>
        </w:rPr>
        <w:t>I.4</w:t>
      </w:r>
      <w:r w:rsidRPr="006F3BFA">
        <w:rPr>
          <w:rFonts w:ascii="Bookman Old Style" w:hAnsi="Bookman Old Style" w:cs="Arial"/>
          <w:lang w:val="id-ID"/>
        </w:rPr>
        <w:tab/>
      </w:r>
      <w:r w:rsidR="00F5240C" w:rsidRPr="006F3BFA">
        <w:rPr>
          <w:rFonts w:ascii="Bookman Old Style" w:hAnsi="Bookman Old Style" w:cs="Arial"/>
        </w:rPr>
        <w:t>SISTEMATIKA</w:t>
      </w:r>
      <w:r w:rsidR="009A433E">
        <w:rPr>
          <w:rFonts w:ascii="Bookman Old Style" w:hAnsi="Bookman Old Style" w:cs="Arial"/>
          <w:lang w:val="id-ID"/>
        </w:rPr>
        <w:t xml:space="preserve"> </w:t>
      </w:r>
      <w:r w:rsidR="00F5240C" w:rsidRPr="006F3BFA">
        <w:rPr>
          <w:rFonts w:ascii="Bookman Old Style" w:hAnsi="Bookman Old Style" w:cs="Arial"/>
        </w:rPr>
        <w:t>PENULISAN</w:t>
      </w:r>
    </w:p>
    <w:p w:rsidR="00777594" w:rsidRPr="006F3BFA" w:rsidRDefault="00777594" w:rsidP="006F3BFA">
      <w:pPr>
        <w:pStyle w:val="Heading2"/>
        <w:numPr>
          <w:ilvl w:val="1"/>
          <w:numId w:val="8"/>
        </w:numPr>
        <w:tabs>
          <w:tab w:val="clear" w:pos="360"/>
          <w:tab w:val="left" w:pos="567"/>
        </w:tabs>
        <w:spacing w:line="276" w:lineRule="auto"/>
        <w:ind w:left="567"/>
        <w:jc w:val="both"/>
        <w:rPr>
          <w:rFonts w:ascii="Bookman Old Style" w:hAnsi="Bookman Old Style" w:cs="Arial"/>
          <w:b w:val="0"/>
        </w:rPr>
      </w:pPr>
      <w:r w:rsidRPr="006F3BFA">
        <w:rPr>
          <w:rFonts w:ascii="Bookman Old Style" w:hAnsi="Bookman Old Style" w:cs="Arial"/>
          <w:b w:val="0"/>
          <w:lang w:val="id-ID"/>
        </w:rPr>
        <w:t>Penyusunan Rencana Strategis Badan Keuangan Daerah Provinsi Kepulauan Bangka Belitung 2017-2022 disusun dengan sistematika sebagai berikut :</w:t>
      </w:r>
    </w:p>
    <w:tbl>
      <w:tblPr>
        <w:tblStyle w:val="TableGrid"/>
        <w:tblW w:w="6862" w:type="dxa"/>
        <w:tblInd w:w="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334"/>
        <w:gridCol w:w="416"/>
        <w:gridCol w:w="5112"/>
      </w:tblGrid>
      <w:tr w:rsidR="00B850A4" w:rsidRPr="006F3BFA" w:rsidTr="0030682F">
        <w:tc>
          <w:tcPr>
            <w:tcW w:w="1334" w:type="dxa"/>
          </w:tcPr>
          <w:p w:rsidR="00B850A4" w:rsidRPr="006F3BFA" w:rsidRDefault="00B850A4" w:rsidP="006F3BFA">
            <w:pPr>
              <w:pStyle w:val="Heading2"/>
              <w:numPr>
                <w:ilvl w:val="1"/>
                <w:numId w:val="8"/>
              </w:numPr>
              <w:tabs>
                <w:tab w:val="left" w:pos="0"/>
              </w:tabs>
              <w:spacing w:line="276" w:lineRule="auto"/>
              <w:ind w:left="0"/>
              <w:rPr>
                <w:rFonts w:ascii="Bookman Old Style" w:hAnsi="Bookman Old Style" w:cs="Arial"/>
              </w:rPr>
            </w:pPr>
            <w:r w:rsidRPr="006F3BFA">
              <w:rPr>
                <w:rFonts w:ascii="Bookman Old Style" w:hAnsi="Bookman Old Style" w:cs="Arial"/>
                <w:lang w:val="id-ID"/>
              </w:rPr>
              <w:t>Bab I</w:t>
            </w:r>
          </w:p>
          <w:p w:rsidR="00777594" w:rsidRPr="006F3BFA" w:rsidRDefault="00777594" w:rsidP="006F3BFA">
            <w:pPr>
              <w:pStyle w:val="Heading2"/>
              <w:numPr>
                <w:ilvl w:val="1"/>
                <w:numId w:val="8"/>
              </w:numPr>
              <w:tabs>
                <w:tab w:val="left" w:pos="0"/>
              </w:tabs>
              <w:spacing w:line="276" w:lineRule="auto"/>
              <w:ind w:left="0"/>
              <w:rPr>
                <w:rFonts w:ascii="Bookman Old Style" w:hAnsi="Bookman Old Style" w:cs="Arial"/>
              </w:rPr>
            </w:pPr>
          </w:p>
          <w:p w:rsidR="00777594" w:rsidRPr="006F3BFA" w:rsidRDefault="00777594" w:rsidP="006F3BFA">
            <w:pPr>
              <w:pStyle w:val="Heading2"/>
              <w:numPr>
                <w:ilvl w:val="1"/>
                <w:numId w:val="8"/>
              </w:numPr>
              <w:tabs>
                <w:tab w:val="left" w:pos="0"/>
              </w:tabs>
              <w:spacing w:line="276" w:lineRule="auto"/>
              <w:ind w:left="0"/>
              <w:rPr>
                <w:rFonts w:ascii="Bookman Old Style" w:hAnsi="Bookman Old Style" w:cs="Arial"/>
              </w:rPr>
            </w:pPr>
          </w:p>
          <w:p w:rsidR="00777594" w:rsidRPr="006F3BFA" w:rsidRDefault="00777594" w:rsidP="006F3BFA">
            <w:pPr>
              <w:pStyle w:val="Heading2"/>
              <w:numPr>
                <w:ilvl w:val="1"/>
                <w:numId w:val="8"/>
              </w:numPr>
              <w:tabs>
                <w:tab w:val="left" w:pos="0"/>
              </w:tabs>
              <w:spacing w:line="276" w:lineRule="auto"/>
              <w:ind w:left="0"/>
              <w:rPr>
                <w:rFonts w:ascii="Bookman Old Style" w:hAnsi="Bookman Old Style" w:cs="Arial"/>
              </w:rPr>
            </w:pPr>
          </w:p>
          <w:p w:rsidR="00777594" w:rsidRPr="006F3BFA" w:rsidRDefault="00777594" w:rsidP="00C155B0">
            <w:pPr>
              <w:pStyle w:val="Heading2"/>
              <w:numPr>
                <w:ilvl w:val="0"/>
                <w:numId w:val="8"/>
              </w:numPr>
              <w:tabs>
                <w:tab w:val="left" w:pos="0"/>
              </w:tabs>
              <w:spacing w:line="276" w:lineRule="auto"/>
              <w:rPr>
                <w:rFonts w:ascii="Bookman Old Style" w:hAnsi="Bookman Old Style" w:cs="Arial"/>
              </w:rPr>
            </w:pPr>
          </w:p>
          <w:p w:rsidR="00C155B0" w:rsidRPr="00C155B0" w:rsidRDefault="00C155B0" w:rsidP="006F3BFA">
            <w:pPr>
              <w:pStyle w:val="Heading2"/>
              <w:numPr>
                <w:ilvl w:val="1"/>
                <w:numId w:val="8"/>
              </w:numPr>
              <w:tabs>
                <w:tab w:val="left" w:pos="0"/>
              </w:tabs>
              <w:spacing w:line="276" w:lineRule="auto"/>
              <w:ind w:left="0"/>
              <w:rPr>
                <w:rFonts w:ascii="Bookman Old Style" w:hAnsi="Bookman Old Style" w:cs="Arial"/>
              </w:rPr>
            </w:pPr>
          </w:p>
          <w:p w:rsidR="00B850A4" w:rsidRPr="006F3BFA" w:rsidRDefault="00B850A4" w:rsidP="006F3BFA">
            <w:pPr>
              <w:pStyle w:val="Heading2"/>
              <w:numPr>
                <w:ilvl w:val="1"/>
                <w:numId w:val="8"/>
              </w:numPr>
              <w:tabs>
                <w:tab w:val="left" w:pos="0"/>
              </w:tabs>
              <w:spacing w:line="276" w:lineRule="auto"/>
              <w:ind w:left="0"/>
              <w:rPr>
                <w:rFonts w:ascii="Bookman Old Style" w:hAnsi="Bookman Old Style" w:cs="Arial"/>
              </w:rPr>
            </w:pPr>
            <w:r w:rsidRPr="006F3BFA">
              <w:rPr>
                <w:rFonts w:ascii="Bookman Old Style" w:hAnsi="Bookman Old Style" w:cs="Arial"/>
                <w:lang w:val="id-ID"/>
              </w:rPr>
              <w:t>Bab II</w:t>
            </w:r>
          </w:p>
          <w:p w:rsidR="006C51B8" w:rsidRPr="006F3BFA" w:rsidRDefault="006C51B8" w:rsidP="006F3BFA">
            <w:pPr>
              <w:pStyle w:val="Heading2"/>
              <w:tabs>
                <w:tab w:val="left" w:pos="0"/>
              </w:tabs>
              <w:spacing w:line="276" w:lineRule="auto"/>
              <w:ind w:left="0"/>
              <w:rPr>
                <w:rFonts w:ascii="Bookman Old Style" w:hAnsi="Bookman Old Style" w:cs="Arial"/>
                <w:lang w:val="id-ID"/>
              </w:rPr>
            </w:pPr>
          </w:p>
          <w:p w:rsidR="006C51B8" w:rsidRPr="006F3BFA" w:rsidRDefault="006C51B8" w:rsidP="006F3BFA">
            <w:pPr>
              <w:pStyle w:val="Heading2"/>
              <w:tabs>
                <w:tab w:val="left" w:pos="0"/>
              </w:tabs>
              <w:spacing w:line="276" w:lineRule="auto"/>
              <w:ind w:left="0"/>
              <w:rPr>
                <w:rFonts w:ascii="Bookman Old Style" w:hAnsi="Bookman Old Style" w:cs="Arial"/>
                <w:lang w:val="id-ID"/>
              </w:rPr>
            </w:pPr>
          </w:p>
          <w:p w:rsidR="006C51B8" w:rsidRPr="006F3BFA" w:rsidRDefault="006C51B8" w:rsidP="006F3BFA">
            <w:pPr>
              <w:pStyle w:val="Heading2"/>
              <w:tabs>
                <w:tab w:val="left" w:pos="0"/>
              </w:tabs>
              <w:spacing w:line="276" w:lineRule="auto"/>
              <w:ind w:left="0"/>
              <w:rPr>
                <w:rFonts w:ascii="Bookman Old Style" w:hAnsi="Bookman Old Style" w:cs="Arial"/>
                <w:lang w:val="id-ID"/>
              </w:rPr>
            </w:pPr>
          </w:p>
          <w:p w:rsidR="006C51B8" w:rsidRDefault="006C51B8" w:rsidP="006F3BFA">
            <w:pPr>
              <w:pStyle w:val="Heading2"/>
              <w:tabs>
                <w:tab w:val="left" w:pos="0"/>
              </w:tabs>
              <w:spacing w:line="276" w:lineRule="auto"/>
              <w:ind w:left="0"/>
              <w:rPr>
                <w:rFonts w:ascii="Bookman Old Style" w:hAnsi="Bookman Old Style" w:cs="Arial"/>
                <w:lang w:val="id-ID"/>
              </w:rPr>
            </w:pPr>
          </w:p>
          <w:p w:rsidR="004E3187" w:rsidRPr="004E3187" w:rsidRDefault="004E3187" w:rsidP="006F3BFA">
            <w:pPr>
              <w:pStyle w:val="Heading2"/>
              <w:tabs>
                <w:tab w:val="left" w:pos="0"/>
              </w:tabs>
              <w:spacing w:line="276" w:lineRule="auto"/>
              <w:ind w:left="0"/>
              <w:rPr>
                <w:rFonts w:ascii="Bookman Old Style" w:hAnsi="Bookman Old Style" w:cs="Arial"/>
                <w:lang w:val="id-ID"/>
              </w:rPr>
            </w:pPr>
          </w:p>
          <w:p w:rsidR="00C155B0" w:rsidRPr="00C155B0" w:rsidRDefault="00C155B0" w:rsidP="006F3BFA">
            <w:pPr>
              <w:pStyle w:val="Heading2"/>
              <w:numPr>
                <w:ilvl w:val="1"/>
                <w:numId w:val="8"/>
              </w:numPr>
              <w:tabs>
                <w:tab w:val="left" w:pos="0"/>
              </w:tabs>
              <w:spacing w:line="276" w:lineRule="auto"/>
              <w:ind w:left="0"/>
              <w:rPr>
                <w:rFonts w:ascii="Bookman Old Style" w:hAnsi="Bookman Old Style" w:cs="Arial"/>
              </w:rPr>
            </w:pPr>
          </w:p>
          <w:p w:rsidR="0030682F" w:rsidRPr="0030682F" w:rsidRDefault="0030682F" w:rsidP="006F3BFA">
            <w:pPr>
              <w:pStyle w:val="Heading2"/>
              <w:numPr>
                <w:ilvl w:val="1"/>
                <w:numId w:val="8"/>
              </w:numPr>
              <w:tabs>
                <w:tab w:val="left" w:pos="0"/>
              </w:tabs>
              <w:spacing w:line="276" w:lineRule="auto"/>
              <w:ind w:left="0"/>
              <w:rPr>
                <w:rFonts w:ascii="Bookman Old Style" w:hAnsi="Bookman Old Style" w:cs="Arial"/>
              </w:rPr>
            </w:pPr>
          </w:p>
          <w:p w:rsidR="00B850A4" w:rsidRPr="006F3BFA" w:rsidRDefault="00B850A4" w:rsidP="006F3BFA">
            <w:pPr>
              <w:pStyle w:val="Heading2"/>
              <w:numPr>
                <w:ilvl w:val="1"/>
                <w:numId w:val="8"/>
              </w:numPr>
              <w:tabs>
                <w:tab w:val="left" w:pos="0"/>
              </w:tabs>
              <w:spacing w:line="276" w:lineRule="auto"/>
              <w:ind w:left="0"/>
              <w:rPr>
                <w:rFonts w:ascii="Bookman Old Style" w:hAnsi="Bookman Old Style" w:cs="Arial"/>
              </w:rPr>
            </w:pPr>
            <w:r w:rsidRPr="006F3BFA">
              <w:rPr>
                <w:rFonts w:ascii="Bookman Old Style" w:hAnsi="Bookman Old Style" w:cs="Arial"/>
                <w:lang w:val="id-ID"/>
              </w:rPr>
              <w:t>Bab III</w:t>
            </w:r>
          </w:p>
          <w:p w:rsidR="006C51B8" w:rsidRPr="006F3BFA" w:rsidRDefault="006C51B8" w:rsidP="006F3BFA">
            <w:pPr>
              <w:pStyle w:val="Heading2"/>
              <w:tabs>
                <w:tab w:val="left" w:pos="0"/>
              </w:tabs>
              <w:spacing w:line="276" w:lineRule="auto"/>
              <w:rPr>
                <w:rFonts w:ascii="Bookman Old Style" w:hAnsi="Bookman Old Style" w:cs="Arial"/>
                <w:lang w:val="id-ID"/>
              </w:rPr>
            </w:pPr>
          </w:p>
          <w:p w:rsidR="006C51B8" w:rsidRPr="006F3BFA" w:rsidRDefault="006C51B8" w:rsidP="006F3BFA">
            <w:pPr>
              <w:pStyle w:val="Heading2"/>
              <w:tabs>
                <w:tab w:val="left" w:pos="0"/>
              </w:tabs>
              <w:spacing w:line="276" w:lineRule="auto"/>
              <w:rPr>
                <w:rFonts w:ascii="Bookman Old Style" w:hAnsi="Bookman Old Style" w:cs="Arial"/>
                <w:lang w:val="id-ID"/>
              </w:rPr>
            </w:pPr>
          </w:p>
          <w:p w:rsidR="006C51B8" w:rsidRPr="006F3BFA" w:rsidRDefault="006C51B8" w:rsidP="006F3BFA">
            <w:pPr>
              <w:pStyle w:val="Heading2"/>
              <w:tabs>
                <w:tab w:val="left" w:pos="0"/>
              </w:tabs>
              <w:spacing w:line="276" w:lineRule="auto"/>
              <w:ind w:left="0"/>
              <w:rPr>
                <w:rFonts w:ascii="Bookman Old Style" w:hAnsi="Bookman Old Style" w:cs="Arial"/>
              </w:rPr>
            </w:pPr>
          </w:p>
          <w:p w:rsidR="00593CA6" w:rsidRPr="006F3BFA" w:rsidRDefault="00593CA6" w:rsidP="004E3187">
            <w:pPr>
              <w:pStyle w:val="Heading2"/>
              <w:tabs>
                <w:tab w:val="left" w:pos="0"/>
              </w:tabs>
              <w:spacing w:line="276" w:lineRule="auto"/>
              <w:rPr>
                <w:rFonts w:ascii="Bookman Old Style" w:hAnsi="Bookman Old Style" w:cs="Arial"/>
              </w:rPr>
            </w:pPr>
          </w:p>
          <w:p w:rsidR="004E3187" w:rsidRPr="004E3187" w:rsidRDefault="004E3187" w:rsidP="006F3BFA">
            <w:pPr>
              <w:pStyle w:val="Heading2"/>
              <w:numPr>
                <w:ilvl w:val="1"/>
                <w:numId w:val="8"/>
              </w:numPr>
              <w:tabs>
                <w:tab w:val="left" w:pos="0"/>
              </w:tabs>
              <w:spacing w:line="276" w:lineRule="auto"/>
              <w:ind w:left="0"/>
              <w:rPr>
                <w:rFonts w:ascii="Bookman Old Style" w:hAnsi="Bookman Old Style" w:cs="Arial"/>
              </w:rPr>
            </w:pPr>
          </w:p>
          <w:p w:rsidR="004E3187" w:rsidRPr="004E3187" w:rsidRDefault="004E3187" w:rsidP="006F3BFA">
            <w:pPr>
              <w:pStyle w:val="Heading2"/>
              <w:numPr>
                <w:ilvl w:val="1"/>
                <w:numId w:val="8"/>
              </w:numPr>
              <w:tabs>
                <w:tab w:val="left" w:pos="0"/>
              </w:tabs>
              <w:spacing w:line="276" w:lineRule="auto"/>
              <w:ind w:left="0"/>
              <w:rPr>
                <w:rFonts w:ascii="Bookman Old Style" w:hAnsi="Bookman Old Style" w:cs="Arial"/>
              </w:rPr>
            </w:pPr>
          </w:p>
          <w:p w:rsidR="0030682F" w:rsidRPr="0030682F" w:rsidRDefault="0030682F" w:rsidP="006F3BFA">
            <w:pPr>
              <w:pStyle w:val="Heading2"/>
              <w:numPr>
                <w:ilvl w:val="1"/>
                <w:numId w:val="8"/>
              </w:numPr>
              <w:tabs>
                <w:tab w:val="left" w:pos="0"/>
              </w:tabs>
              <w:spacing w:line="276" w:lineRule="auto"/>
              <w:ind w:left="0"/>
              <w:rPr>
                <w:rFonts w:ascii="Bookman Old Style" w:hAnsi="Bookman Old Style" w:cs="Arial"/>
              </w:rPr>
            </w:pPr>
          </w:p>
          <w:p w:rsidR="0030682F" w:rsidRPr="0030682F" w:rsidRDefault="0030682F" w:rsidP="006F3BFA">
            <w:pPr>
              <w:pStyle w:val="Heading2"/>
              <w:numPr>
                <w:ilvl w:val="1"/>
                <w:numId w:val="8"/>
              </w:numPr>
              <w:tabs>
                <w:tab w:val="left" w:pos="0"/>
              </w:tabs>
              <w:spacing w:line="276" w:lineRule="auto"/>
              <w:ind w:left="0"/>
              <w:rPr>
                <w:rFonts w:ascii="Bookman Old Style" w:hAnsi="Bookman Old Style" w:cs="Arial"/>
              </w:rPr>
            </w:pPr>
          </w:p>
          <w:p w:rsidR="00593CA6" w:rsidRPr="006F3BFA" w:rsidRDefault="00B850A4" w:rsidP="006F3BFA">
            <w:pPr>
              <w:pStyle w:val="Heading2"/>
              <w:numPr>
                <w:ilvl w:val="1"/>
                <w:numId w:val="8"/>
              </w:numPr>
              <w:tabs>
                <w:tab w:val="left" w:pos="0"/>
              </w:tabs>
              <w:spacing w:line="276" w:lineRule="auto"/>
              <w:ind w:left="0"/>
              <w:rPr>
                <w:rFonts w:ascii="Bookman Old Style" w:hAnsi="Bookman Old Style" w:cs="Arial"/>
              </w:rPr>
            </w:pPr>
            <w:r w:rsidRPr="006F3BFA">
              <w:rPr>
                <w:rFonts w:ascii="Bookman Old Style" w:hAnsi="Bookman Old Style" w:cs="Arial"/>
                <w:lang w:val="id-ID"/>
              </w:rPr>
              <w:t>Bab IV</w:t>
            </w:r>
          </w:p>
          <w:p w:rsidR="00593CA6" w:rsidRPr="006F3BFA" w:rsidRDefault="00593CA6" w:rsidP="006F3BFA">
            <w:pPr>
              <w:pStyle w:val="Heading2"/>
              <w:tabs>
                <w:tab w:val="left" w:pos="0"/>
              </w:tabs>
              <w:spacing w:line="276" w:lineRule="auto"/>
              <w:rPr>
                <w:rFonts w:ascii="Bookman Old Style" w:hAnsi="Bookman Old Style" w:cs="Arial"/>
              </w:rPr>
            </w:pPr>
          </w:p>
          <w:p w:rsidR="00593CA6" w:rsidRPr="006F3BFA" w:rsidRDefault="00593CA6" w:rsidP="006F3BFA">
            <w:pPr>
              <w:pStyle w:val="Heading2"/>
              <w:numPr>
                <w:ilvl w:val="0"/>
                <w:numId w:val="8"/>
              </w:numPr>
              <w:tabs>
                <w:tab w:val="left" w:pos="0"/>
              </w:tabs>
              <w:spacing w:line="276" w:lineRule="auto"/>
              <w:rPr>
                <w:rFonts w:ascii="Bookman Old Style" w:hAnsi="Bookman Old Style" w:cs="Arial"/>
              </w:rPr>
            </w:pPr>
          </w:p>
          <w:p w:rsidR="00593CA6" w:rsidRPr="006F3BFA" w:rsidRDefault="00593CA6" w:rsidP="006F3BFA">
            <w:pPr>
              <w:pStyle w:val="Heading2"/>
              <w:numPr>
                <w:ilvl w:val="1"/>
                <w:numId w:val="8"/>
              </w:numPr>
              <w:tabs>
                <w:tab w:val="left" w:pos="0"/>
              </w:tabs>
              <w:spacing w:line="276" w:lineRule="auto"/>
              <w:ind w:left="0"/>
              <w:rPr>
                <w:rFonts w:ascii="Bookman Old Style" w:hAnsi="Bookman Old Style" w:cs="Arial"/>
              </w:rPr>
            </w:pPr>
          </w:p>
          <w:p w:rsidR="00C155B0" w:rsidRPr="00C155B0" w:rsidRDefault="00C155B0" w:rsidP="006F3BFA">
            <w:pPr>
              <w:pStyle w:val="Heading2"/>
              <w:numPr>
                <w:ilvl w:val="1"/>
                <w:numId w:val="8"/>
              </w:numPr>
              <w:tabs>
                <w:tab w:val="left" w:pos="0"/>
              </w:tabs>
              <w:spacing w:line="276" w:lineRule="auto"/>
              <w:ind w:left="0"/>
              <w:rPr>
                <w:rFonts w:ascii="Bookman Old Style" w:hAnsi="Bookman Old Style" w:cs="Arial"/>
              </w:rPr>
            </w:pPr>
          </w:p>
          <w:p w:rsidR="00B850A4" w:rsidRPr="006F3BFA" w:rsidRDefault="00B850A4" w:rsidP="006F3BFA">
            <w:pPr>
              <w:pStyle w:val="Heading2"/>
              <w:numPr>
                <w:ilvl w:val="1"/>
                <w:numId w:val="8"/>
              </w:numPr>
              <w:tabs>
                <w:tab w:val="left" w:pos="0"/>
              </w:tabs>
              <w:spacing w:line="276" w:lineRule="auto"/>
              <w:ind w:left="0"/>
              <w:rPr>
                <w:rFonts w:ascii="Bookman Old Style" w:hAnsi="Bookman Old Style" w:cs="Arial"/>
              </w:rPr>
            </w:pPr>
            <w:r w:rsidRPr="006F3BFA">
              <w:rPr>
                <w:rFonts w:ascii="Bookman Old Style" w:hAnsi="Bookman Old Style" w:cs="Arial"/>
                <w:lang w:val="id-ID"/>
              </w:rPr>
              <w:t>Bab V</w:t>
            </w:r>
          </w:p>
          <w:p w:rsidR="00AF547A" w:rsidRPr="006F3BFA" w:rsidRDefault="00AF547A" w:rsidP="006F3BFA">
            <w:pPr>
              <w:pStyle w:val="Heading2"/>
              <w:numPr>
                <w:ilvl w:val="1"/>
                <w:numId w:val="8"/>
              </w:numPr>
              <w:tabs>
                <w:tab w:val="left" w:pos="0"/>
              </w:tabs>
              <w:spacing w:line="276" w:lineRule="auto"/>
              <w:ind w:left="0"/>
              <w:rPr>
                <w:rFonts w:ascii="Bookman Old Style" w:hAnsi="Bookman Old Style" w:cs="Arial"/>
              </w:rPr>
            </w:pPr>
          </w:p>
          <w:p w:rsidR="00AF547A" w:rsidRPr="006F3BFA" w:rsidRDefault="00AF547A" w:rsidP="006F3BFA">
            <w:pPr>
              <w:pStyle w:val="Heading2"/>
              <w:tabs>
                <w:tab w:val="left" w:pos="0"/>
              </w:tabs>
              <w:spacing w:line="276" w:lineRule="auto"/>
              <w:rPr>
                <w:rFonts w:ascii="Bookman Old Style" w:hAnsi="Bookman Old Style" w:cs="Arial"/>
              </w:rPr>
            </w:pPr>
          </w:p>
          <w:p w:rsidR="0066667D" w:rsidRPr="006F3BFA" w:rsidRDefault="0066667D" w:rsidP="006F3BFA">
            <w:pPr>
              <w:pStyle w:val="Heading2"/>
              <w:numPr>
                <w:ilvl w:val="1"/>
                <w:numId w:val="8"/>
              </w:numPr>
              <w:tabs>
                <w:tab w:val="left" w:pos="0"/>
              </w:tabs>
              <w:spacing w:line="276" w:lineRule="auto"/>
              <w:ind w:left="0"/>
              <w:rPr>
                <w:rFonts w:ascii="Bookman Old Style" w:hAnsi="Bookman Old Style" w:cs="Arial"/>
              </w:rPr>
            </w:pPr>
          </w:p>
          <w:p w:rsidR="0066667D" w:rsidRPr="006F3BFA" w:rsidRDefault="0066667D" w:rsidP="006F3BFA">
            <w:pPr>
              <w:pStyle w:val="Heading2"/>
              <w:numPr>
                <w:ilvl w:val="1"/>
                <w:numId w:val="8"/>
              </w:numPr>
              <w:tabs>
                <w:tab w:val="left" w:pos="0"/>
              </w:tabs>
              <w:spacing w:line="276" w:lineRule="auto"/>
              <w:ind w:left="0"/>
              <w:rPr>
                <w:rFonts w:ascii="Bookman Old Style" w:hAnsi="Bookman Old Style" w:cs="Arial"/>
              </w:rPr>
            </w:pPr>
          </w:p>
          <w:p w:rsidR="00691637" w:rsidRPr="00691637" w:rsidRDefault="00691637" w:rsidP="006F3BFA">
            <w:pPr>
              <w:pStyle w:val="Heading2"/>
              <w:numPr>
                <w:ilvl w:val="1"/>
                <w:numId w:val="8"/>
              </w:numPr>
              <w:tabs>
                <w:tab w:val="left" w:pos="0"/>
              </w:tabs>
              <w:spacing w:line="276" w:lineRule="auto"/>
              <w:ind w:left="0"/>
              <w:rPr>
                <w:rFonts w:ascii="Bookman Old Style" w:hAnsi="Bookman Old Style" w:cs="Arial"/>
              </w:rPr>
            </w:pPr>
          </w:p>
          <w:p w:rsidR="00D12D69" w:rsidRPr="006F3BFA" w:rsidRDefault="00B850A4" w:rsidP="006F3BFA">
            <w:pPr>
              <w:pStyle w:val="Heading2"/>
              <w:numPr>
                <w:ilvl w:val="1"/>
                <w:numId w:val="8"/>
              </w:numPr>
              <w:tabs>
                <w:tab w:val="left" w:pos="0"/>
              </w:tabs>
              <w:spacing w:line="276" w:lineRule="auto"/>
              <w:ind w:left="0"/>
              <w:rPr>
                <w:rFonts w:ascii="Bookman Old Style" w:hAnsi="Bookman Old Style" w:cs="Arial"/>
              </w:rPr>
            </w:pPr>
            <w:r w:rsidRPr="006F3BFA">
              <w:rPr>
                <w:rFonts w:ascii="Bookman Old Style" w:hAnsi="Bookman Old Style" w:cs="Arial"/>
                <w:lang w:val="id-ID"/>
              </w:rPr>
              <w:t>Bab VI</w:t>
            </w:r>
          </w:p>
          <w:p w:rsidR="00D17106" w:rsidRPr="006F3BFA" w:rsidRDefault="00D17106" w:rsidP="006F3BFA">
            <w:pPr>
              <w:pStyle w:val="Heading2"/>
              <w:tabs>
                <w:tab w:val="left" w:pos="0"/>
              </w:tabs>
              <w:spacing w:line="276" w:lineRule="auto"/>
              <w:rPr>
                <w:rFonts w:ascii="Bookman Old Style" w:hAnsi="Bookman Old Style" w:cs="Arial"/>
                <w:lang w:val="id-ID"/>
              </w:rPr>
            </w:pPr>
          </w:p>
          <w:p w:rsidR="00D17106" w:rsidRPr="006F3BFA" w:rsidRDefault="00D17106" w:rsidP="006F3BFA">
            <w:pPr>
              <w:pStyle w:val="Heading2"/>
              <w:tabs>
                <w:tab w:val="left" w:pos="0"/>
              </w:tabs>
              <w:spacing w:line="276" w:lineRule="auto"/>
              <w:rPr>
                <w:rFonts w:ascii="Bookman Old Style" w:hAnsi="Bookman Old Style" w:cs="Arial"/>
                <w:lang w:val="id-ID"/>
              </w:rPr>
            </w:pPr>
          </w:p>
          <w:p w:rsidR="00D17106" w:rsidRPr="006F3BFA" w:rsidRDefault="00D17106" w:rsidP="006F3BFA">
            <w:pPr>
              <w:pStyle w:val="Heading2"/>
              <w:tabs>
                <w:tab w:val="left" w:pos="0"/>
              </w:tabs>
              <w:spacing w:line="276" w:lineRule="auto"/>
              <w:rPr>
                <w:rFonts w:ascii="Bookman Old Style" w:hAnsi="Bookman Old Style" w:cs="Arial"/>
                <w:lang w:val="id-ID"/>
              </w:rPr>
            </w:pPr>
          </w:p>
          <w:p w:rsidR="00D17106" w:rsidRPr="006F3BFA" w:rsidRDefault="00D17106" w:rsidP="006F3BFA">
            <w:pPr>
              <w:pStyle w:val="Heading2"/>
              <w:tabs>
                <w:tab w:val="left" w:pos="0"/>
              </w:tabs>
              <w:spacing w:line="276" w:lineRule="auto"/>
              <w:rPr>
                <w:rFonts w:ascii="Bookman Old Style" w:hAnsi="Bookman Old Style" w:cs="Arial"/>
              </w:rPr>
            </w:pPr>
          </w:p>
          <w:p w:rsidR="00C155B0" w:rsidRPr="00C155B0" w:rsidRDefault="00C155B0" w:rsidP="006F3BFA">
            <w:pPr>
              <w:pStyle w:val="Heading2"/>
              <w:numPr>
                <w:ilvl w:val="1"/>
                <w:numId w:val="8"/>
              </w:numPr>
              <w:tabs>
                <w:tab w:val="left" w:pos="0"/>
              </w:tabs>
              <w:spacing w:line="276" w:lineRule="auto"/>
              <w:ind w:left="0"/>
              <w:rPr>
                <w:rFonts w:ascii="Bookman Old Style" w:hAnsi="Bookman Old Style" w:cs="Arial"/>
              </w:rPr>
            </w:pPr>
          </w:p>
          <w:p w:rsidR="00C155B0" w:rsidRPr="00C155B0" w:rsidRDefault="00C155B0" w:rsidP="006F3BFA">
            <w:pPr>
              <w:pStyle w:val="Heading2"/>
              <w:numPr>
                <w:ilvl w:val="1"/>
                <w:numId w:val="8"/>
              </w:numPr>
              <w:tabs>
                <w:tab w:val="left" w:pos="0"/>
              </w:tabs>
              <w:spacing w:line="276" w:lineRule="auto"/>
              <w:ind w:left="0"/>
              <w:rPr>
                <w:rFonts w:ascii="Bookman Old Style" w:hAnsi="Bookman Old Style" w:cs="Arial"/>
              </w:rPr>
            </w:pPr>
          </w:p>
          <w:p w:rsidR="00C155B0" w:rsidRPr="00C155B0" w:rsidRDefault="00C155B0" w:rsidP="006F3BFA">
            <w:pPr>
              <w:pStyle w:val="Heading2"/>
              <w:numPr>
                <w:ilvl w:val="1"/>
                <w:numId w:val="8"/>
              </w:numPr>
              <w:tabs>
                <w:tab w:val="left" w:pos="0"/>
              </w:tabs>
              <w:spacing w:line="276" w:lineRule="auto"/>
              <w:ind w:left="0"/>
              <w:rPr>
                <w:rFonts w:ascii="Bookman Old Style" w:hAnsi="Bookman Old Style" w:cs="Arial"/>
              </w:rPr>
            </w:pPr>
          </w:p>
          <w:p w:rsidR="0030682F" w:rsidRPr="0030682F" w:rsidRDefault="0030682F" w:rsidP="006F3BFA">
            <w:pPr>
              <w:pStyle w:val="Heading2"/>
              <w:numPr>
                <w:ilvl w:val="1"/>
                <w:numId w:val="8"/>
              </w:numPr>
              <w:tabs>
                <w:tab w:val="left" w:pos="0"/>
              </w:tabs>
              <w:spacing w:line="276" w:lineRule="auto"/>
              <w:ind w:left="0"/>
              <w:rPr>
                <w:rFonts w:ascii="Bookman Old Style" w:hAnsi="Bookman Old Style" w:cs="Arial"/>
              </w:rPr>
            </w:pPr>
          </w:p>
          <w:p w:rsidR="002A5E9D" w:rsidRPr="006F3BFA" w:rsidRDefault="00A20B05" w:rsidP="006F3BFA">
            <w:pPr>
              <w:pStyle w:val="Heading2"/>
              <w:numPr>
                <w:ilvl w:val="1"/>
                <w:numId w:val="8"/>
              </w:numPr>
              <w:tabs>
                <w:tab w:val="left" w:pos="0"/>
              </w:tabs>
              <w:spacing w:line="276" w:lineRule="auto"/>
              <w:ind w:left="0"/>
              <w:rPr>
                <w:rFonts w:ascii="Bookman Old Style" w:hAnsi="Bookman Old Style" w:cs="Arial"/>
              </w:rPr>
            </w:pPr>
            <w:r w:rsidRPr="006F3BFA">
              <w:rPr>
                <w:rFonts w:ascii="Bookman Old Style" w:hAnsi="Bookman Old Style" w:cs="Arial"/>
                <w:lang w:val="id-ID"/>
              </w:rPr>
              <w:t>Bab VII</w:t>
            </w:r>
          </w:p>
          <w:p w:rsidR="002A5E9D" w:rsidRPr="006F3BFA" w:rsidRDefault="002A5E9D" w:rsidP="006F3BFA">
            <w:pPr>
              <w:pStyle w:val="Heading2"/>
              <w:numPr>
                <w:ilvl w:val="1"/>
                <w:numId w:val="8"/>
              </w:numPr>
              <w:tabs>
                <w:tab w:val="left" w:pos="0"/>
              </w:tabs>
              <w:spacing w:line="276" w:lineRule="auto"/>
              <w:ind w:left="0"/>
              <w:rPr>
                <w:rFonts w:ascii="Bookman Old Style" w:hAnsi="Bookman Old Style" w:cs="Arial"/>
              </w:rPr>
            </w:pPr>
          </w:p>
          <w:p w:rsidR="002A5E9D" w:rsidRPr="006F3BFA" w:rsidRDefault="002A5E9D" w:rsidP="006F3BFA">
            <w:pPr>
              <w:pStyle w:val="Heading2"/>
              <w:numPr>
                <w:ilvl w:val="1"/>
                <w:numId w:val="8"/>
              </w:numPr>
              <w:tabs>
                <w:tab w:val="left" w:pos="0"/>
              </w:tabs>
              <w:spacing w:line="276" w:lineRule="auto"/>
              <w:ind w:left="0"/>
              <w:rPr>
                <w:rFonts w:ascii="Bookman Old Style" w:hAnsi="Bookman Old Style" w:cs="Arial"/>
              </w:rPr>
            </w:pPr>
          </w:p>
          <w:p w:rsidR="002A5E9D" w:rsidRPr="006F3BFA" w:rsidRDefault="002A5E9D" w:rsidP="006F3BFA">
            <w:pPr>
              <w:pStyle w:val="Heading2"/>
              <w:numPr>
                <w:ilvl w:val="1"/>
                <w:numId w:val="8"/>
              </w:numPr>
              <w:tabs>
                <w:tab w:val="left" w:pos="0"/>
              </w:tabs>
              <w:spacing w:line="276" w:lineRule="auto"/>
              <w:ind w:left="0"/>
              <w:rPr>
                <w:rFonts w:ascii="Bookman Old Style" w:hAnsi="Bookman Old Style" w:cs="Arial"/>
              </w:rPr>
            </w:pPr>
          </w:p>
          <w:p w:rsidR="002A5E9D" w:rsidRPr="006F3BFA" w:rsidRDefault="002A5E9D" w:rsidP="006F3BFA">
            <w:pPr>
              <w:pStyle w:val="Heading2"/>
              <w:numPr>
                <w:ilvl w:val="1"/>
                <w:numId w:val="8"/>
              </w:numPr>
              <w:tabs>
                <w:tab w:val="left" w:pos="0"/>
              </w:tabs>
              <w:spacing w:line="276" w:lineRule="auto"/>
              <w:ind w:left="0"/>
              <w:rPr>
                <w:rFonts w:ascii="Bookman Old Style" w:hAnsi="Bookman Old Style" w:cs="Arial"/>
              </w:rPr>
            </w:pPr>
          </w:p>
          <w:p w:rsidR="002A5E9D" w:rsidRPr="006F3BFA" w:rsidRDefault="002A5E9D" w:rsidP="006F3BFA">
            <w:pPr>
              <w:pStyle w:val="Heading2"/>
              <w:numPr>
                <w:ilvl w:val="1"/>
                <w:numId w:val="8"/>
              </w:numPr>
              <w:tabs>
                <w:tab w:val="left" w:pos="0"/>
              </w:tabs>
              <w:spacing w:line="276" w:lineRule="auto"/>
              <w:ind w:left="0"/>
              <w:rPr>
                <w:rFonts w:ascii="Bookman Old Style" w:hAnsi="Bookman Old Style" w:cs="Arial"/>
              </w:rPr>
            </w:pPr>
          </w:p>
          <w:p w:rsidR="002A5E9D" w:rsidRPr="006F3BFA" w:rsidRDefault="002A5E9D" w:rsidP="00036556">
            <w:pPr>
              <w:pStyle w:val="Heading2"/>
              <w:tabs>
                <w:tab w:val="left" w:pos="0"/>
              </w:tabs>
              <w:spacing w:line="276" w:lineRule="auto"/>
              <w:rPr>
                <w:rFonts w:ascii="Bookman Old Style" w:hAnsi="Bookman Old Style" w:cs="Arial"/>
              </w:rPr>
            </w:pPr>
          </w:p>
          <w:p w:rsidR="00036556" w:rsidRPr="00036556" w:rsidRDefault="00036556" w:rsidP="006F3BFA">
            <w:pPr>
              <w:pStyle w:val="Heading2"/>
              <w:numPr>
                <w:ilvl w:val="1"/>
                <w:numId w:val="8"/>
              </w:numPr>
              <w:tabs>
                <w:tab w:val="left" w:pos="0"/>
              </w:tabs>
              <w:spacing w:line="276" w:lineRule="auto"/>
              <w:ind w:left="0"/>
              <w:rPr>
                <w:rFonts w:ascii="Bookman Old Style" w:hAnsi="Bookman Old Style" w:cs="Arial"/>
              </w:rPr>
            </w:pPr>
          </w:p>
          <w:p w:rsidR="00036556" w:rsidRPr="00036556" w:rsidRDefault="00036556" w:rsidP="006F3BFA">
            <w:pPr>
              <w:pStyle w:val="Heading2"/>
              <w:numPr>
                <w:ilvl w:val="1"/>
                <w:numId w:val="8"/>
              </w:numPr>
              <w:tabs>
                <w:tab w:val="left" w:pos="0"/>
              </w:tabs>
              <w:spacing w:line="276" w:lineRule="auto"/>
              <w:ind w:left="0"/>
              <w:rPr>
                <w:rFonts w:ascii="Bookman Old Style" w:hAnsi="Bookman Old Style" w:cs="Arial"/>
              </w:rPr>
            </w:pPr>
          </w:p>
          <w:p w:rsidR="0030682F" w:rsidRPr="0030682F" w:rsidRDefault="0030682F" w:rsidP="006F3BFA">
            <w:pPr>
              <w:pStyle w:val="Heading2"/>
              <w:numPr>
                <w:ilvl w:val="1"/>
                <w:numId w:val="8"/>
              </w:numPr>
              <w:tabs>
                <w:tab w:val="left" w:pos="0"/>
              </w:tabs>
              <w:spacing w:line="276" w:lineRule="auto"/>
              <w:ind w:left="0"/>
              <w:rPr>
                <w:rFonts w:ascii="Bookman Old Style" w:hAnsi="Bookman Old Style" w:cs="Arial"/>
              </w:rPr>
            </w:pPr>
          </w:p>
          <w:p w:rsidR="0030682F" w:rsidRPr="0030682F" w:rsidRDefault="0030682F" w:rsidP="006F3BFA">
            <w:pPr>
              <w:pStyle w:val="Heading2"/>
              <w:numPr>
                <w:ilvl w:val="1"/>
                <w:numId w:val="8"/>
              </w:numPr>
              <w:tabs>
                <w:tab w:val="left" w:pos="0"/>
              </w:tabs>
              <w:spacing w:line="276" w:lineRule="auto"/>
              <w:ind w:left="0"/>
              <w:rPr>
                <w:rFonts w:ascii="Bookman Old Style" w:hAnsi="Bookman Old Style" w:cs="Arial"/>
              </w:rPr>
            </w:pPr>
          </w:p>
          <w:p w:rsidR="0030682F" w:rsidRPr="0030682F" w:rsidRDefault="0030682F" w:rsidP="006F3BFA">
            <w:pPr>
              <w:pStyle w:val="Heading2"/>
              <w:numPr>
                <w:ilvl w:val="1"/>
                <w:numId w:val="8"/>
              </w:numPr>
              <w:tabs>
                <w:tab w:val="left" w:pos="0"/>
              </w:tabs>
              <w:spacing w:line="276" w:lineRule="auto"/>
              <w:ind w:left="0"/>
              <w:rPr>
                <w:rFonts w:ascii="Bookman Old Style" w:hAnsi="Bookman Old Style" w:cs="Arial"/>
              </w:rPr>
            </w:pPr>
          </w:p>
          <w:p w:rsidR="002A5E9D" w:rsidRPr="006F3BFA" w:rsidRDefault="002A5E9D" w:rsidP="006F3BFA">
            <w:pPr>
              <w:pStyle w:val="Heading2"/>
              <w:numPr>
                <w:ilvl w:val="1"/>
                <w:numId w:val="8"/>
              </w:numPr>
              <w:tabs>
                <w:tab w:val="left" w:pos="0"/>
              </w:tabs>
              <w:spacing w:line="276" w:lineRule="auto"/>
              <w:ind w:left="0"/>
              <w:rPr>
                <w:rFonts w:ascii="Bookman Old Style" w:hAnsi="Bookman Old Style" w:cs="Arial"/>
              </w:rPr>
            </w:pPr>
            <w:r w:rsidRPr="006F3BFA">
              <w:rPr>
                <w:rFonts w:ascii="Bookman Old Style" w:hAnsi="Bookman Old Style" w:cs="Arial"/>
                <w:lang w:val="id-ID"/>
              </w:rPr>
              <w:t>Bab VIII</w:t>
            </w:r>
          </w:p>
        </w:tc>
        <w:tc>
          <w:tcPr>
            <w:tcW w:w="416" w:type="dxa"/>
          </w:tcPr>
          <w:p w:rsidR="00B850A4" w:rsidRPr="006F3BFA" w:rsidRDefault="00B850A4" w:rsidP="006F3BFA">
            <w:pPr>
              <w:pStyle w:val="Heading2"/>
              <w:numPr>
                <w:ilvl w:val="1"/>
                <w:numId w:val="8"/>
              </w:numPr>
              <w:tabs>
                <w:tab w:val="left" w:pos="0"/>
              </w:tabs>
              <w:spacing w:line="276" w:lineRule="auto"/>
              <w:ind w:left="0"/>
              <w:rPr>
                <w:rFonts w:ascii="Bookman Old Style" w:hAnsi="Bookman Old Style" w:cs="Arial"/>
              </w:rPr>
            </w:pPr>
            <w:r w:rsidRPr="006F3BFA">
              <w:rPr>
                <w:rFonts w:ascii="Bookman Old Style" w:hAnsi="Bookman Old Style" w:cs="Arial"/>
                <w:lang w:val="id-ID"/>
              </w:rPr>
              <w:lastRenderedPageBreak/>
              <w:t>:</w:t>
            </w:r>
          </w:p>
          <w:p w:rsidR="00777594" w:rsidRPr="006F3BFA" w:rsidRDefault="00777594" w:rsidP="006F3BFA">
            <w:pPr>
              <w:pStyle w:val="Heading2"/>
              <w:numPr>
                <w:ilvl w:val="1"/>
                <w:numId w:val="8"/>
              </w:numPr>
              <w:tabs>
                <w:tab w:val="left" w:pos="0"/>
              </w:tabs>
              <w:spacing w:line="276" w:lineRule="auto"/>
              <w:ind w:left="0"/>
              <w:rPr>
                <w:rFonts w:ascii="Bookman Old Style" w:hAnsi="Bookman Old Style" w:cs="Arial"/>
              </w:rPr>
            </w:pPr>
          </w:p>
          <w:p w:rsidR="00777594" w:rsidRPr="006F3BFA" w:rsidRDefault="00777594" w:rsidP="006F3BFA">
            <w:pPr>
              <w:pStyle w:val="Heading2"/>
              <w:numPr>
                <w:ilvl w:val="1"/>
                <w:numId w:val="8"/>
              </w:numPr>
              <w:tabs>
                <w:tab w:val="left" w:pos="0"/>
              </w:tabs>
              <w:spacing w:line="276" w:lineRule="auto"/>
              <w:ind w:left="0"/>
              <w:rPr>
                <w:rFonts w:ascii="Bookman Old Style" w:hAnsi="Bookman Old Style" w:cs="Arial"/>
              </w:rPr>
            </w:pPr>
          </w:p>
          <w:p w:rsidR="00777594" w:rsidRPr="006F3BFA" w:rsidRDefault="00777594" w:rsidP="00C155B0">
            <w:pPr>
              <w:pStyle w:val="Heading2"/>
              <w:tabs>
                <w:tab w:val="left" w:pos="0"/>
              </w:tabs>
              <w:spacing w:line="276" w:lineRule="auto"/>
              <w:rPr>
                <w:rFonts w:ascii="Bookman Old Style" w:hAnsi="Bookman Old Style" w:cs="Arial"/>
              </w:rPr>
            </w:pPr>
          </w:p>
          <w:p w:rsidR="00777594" w:rsidRPr="006F3BFA" w:rsidRDefault="00777594" w:rsidP="006F3BFA">
            <w:pPr>
              <w:pStyle w:val="Heading2"/>
              <w:numPr>
                <w:ilvl w:val="1"/>
                <w:numId w:val="8"/>
              </w:numPr>
              <w:tabs>
                <w:tab w:val="left" w:pos="0"/>
              </w:tabs>
              <w:spacing w:line="276" w:lineRule="auto"/>
              <w:ind w:left="0"/>
              <w:rPr>
                <w:rFonts w:ascii="Bookman Old Style" w:hAnsi="Bookman Old Style" w:cs="Arial"/>
              </w:rPr>
            </w:pPr>
          </w:p>
          <w:p w:rsidR="00C155B0" w:rsidRPr="00C155B0" w:rsidRDefault="00C155B0" w:rsidP="006F3BFA">
            <w:pPr>
              <w:pStyle w:val="Heading2"/>
              <w:numPr>
                <w:ilvl w:val="1"/>
                <w:numId w:val="8"/>
              </w:numPr>
              <w:tabs>
                <w:tab w:val="left" w:pos="0"/>
              </w:tabs>
              <w:spacing w:line="276" w:lineRule="auto"/>
              <w:ind w:left="0"/>
              <w:rPr>
                <w:rFonts w:ascii="Bookman Old Style" w:hAnsi="Bookman Old Style" w:cs="Arial"/>
              </w:rPr>
            </w:pPr>
          </w:p>
          <w:p w:rsidR="00B850A4" w:rsidRPr="006F3BFA" w:rsidRDefault="00B850A4" w:rsidP="006F3BFA">
            <w:pPr>
              <w:pStyle w:val="Heading2"/>
              <w:numPr>
                <w:ilvl w:val="1"/>
                <w:numId w:val="8"/>
              </w:numPr>
              <w:tabs>
                <w:tab w:val="left" w:pos="0"/>
              </w:tabs>
              <w:spacing w:line="276" w:lineRule="auto"/>
              <w:ind w:left="0"/>
              <w:rPr>
                <w:rFonts w:ascii="Bookman Old Style" w:hAnsi="Bookman Old Style" w:cs="Arial"/>
              </w:rPr>
            </w:pPr>
            <w:r w:rsidRPr="006F3BFA">
              <w:rPr>
                <w:rFonts w:ascii="Bookman Old Style" w:hAnsi="Bookman Old Style" w:cs="Arial"/>
                <w:lang w:val="id-ID"/>
              </w:rPr>
              <w:t>:</w:t>
            </w:r>
          </w:p>
          <w:p w:rsidR="006C51B8" w:rsidRPr="006F3BFA" w:rsidRDefault="006C51B8" w:rsidP="006F3BFA">
            <w:pPr>
              <w:pStyle w:val="Heading2"/>
              <w:numPr>
                <w:ilvl w:val="1"/>
                <w:numId w:val="8"/>
              </w:numPr>
              <w:tabs>
                <w:tab w:val="left" w:pos="0"/>
              </w:tabs>
              <w:spacing w:line="276" w:lineRule="auto"/>
              <w:ind w:left="0"/>
              <w:rPr>
                <w:rFonts w:ascii="Bookman Old Style" w:hAnsi="Bookman Old Style" w:cs="Arial"/>
              </w:rPr>
            </w:pPr>
          </w:p>
          <w:p w:rsidR="006C51B8" w:rsidRPr="006F3BFA" w:rsidRDefault="006C51B8" w:rsidP="006F3BFA">
            <w:pPr>
              <w:pStyle w:val="Heading2"/>
              <w:numPr>
                <w:ilvl w:val="1"/>
                <w:numId w:val="8"/>
              </w:numPr>
              <w:tabs>
                <w:tab w:val="left" w:pos="0"/>
              </w:tabs>
              <w:spacing w:line="276" w:lineRule="auto"/>
              <w:ind w:left="0"/>
              <w:rPr>
                <w:rFonts w:ascii="Bookman Old Style" w:hAnsi="Bookman Old Style" w:cs="Arial"/>
              </w:rPr>
            </w:pPr>
          </w:p>
          <w:p w:rsidR="006C51B8" w:rsidRDefault="006C51B8" w:rsidP="004E3187">
            <w:pPr>
              <w:pStyle w:val="Heading2"/>
              <w:tabs>
                <w:tab w:val="left" w:pos="0"/>
              </w:tabs>
              <w:spacing w:line="276" w:lineRule="auto"/>
              <w:rPr>
                <w:rFonts w:ascii="Bookman Old Style" w:hAnsi="Bookman Old Style" w:cs="Arial"/>
                <w:lang w:val="id-ID"/>
              </w:rPr>
            </w:pPr>
          </w:p>
          <w:p w:rsidR="004E3187" w:rsidRPr="006F3BFA" w:rsidRDefault="004E3187" w:rsidP="004E3187">
            <w:pPr>
              <w:pStyle w:val="Heading2"/>
              <w:tabs>
                <w:tab w:val="left" w:pos="0"/>
              </w:tabs>
              <w:spacing w:line="276" w:lineRule="auto"/>
              <w:rPr>
                <w:rFonts w:ascii="Bookman Old Style" w:hAnsi="Bookman Old Style" w:cs="Arial"/>
              </w:rPr>
            </w:pPr>
          </w:p>
          <w:p w:rsidR="006C51B8" w:rsidRPr="006F3BFA" w:rsidRDefault="006C51B8" w:rsidP="006F3BFA">
            <w:pPr>
              <w:pStyle w:val="Heading2"/>
              <w:numPr>
                <w:ilvl w:val="1"/>
                <w:numId w:val="8"/>
              </w:numPr>
              <w:tabs>
                <w:tab w:val="left" w:pos="0"/>
              </w:tabs>
              <w:spacing w:line="276" w:lineRule="auto"/>
              <w:ind w:left="0"/>
              <w:rPr>
                <w:rFonts w:ascii="Bookman Old Style" w:hAnsi="Bookman Old Style" w:cs="Arial"/>
              </w:rPr>
            </w:pPr>
          </w:p>
          <w:p w:rsidR="00C155B0" w:rsidRPr="00C155B0" w:rsidRDefault="00C155B0" w:rsidP="0030682F">
            <w:pPr>
              <w:pStyle w:val="Heading2"/>
              <w:tabs>
                <w:tab w:val="left" w:pos="0"/>
              </w:tabs>
              <w:spacing w:line="276" w:lineRule="auto"/>
              <w:rPr>
                <w:rFonts w:ascii="Bookman Old Style" w:hAnsi="Bookman Old Style" w:cs="Arial"/>
              </w:rPr>
            </w:pPr>
          </w:p>
          <w:p w:rsidR="0030682F" w:rsidRPr="0030682F" w:rsidRDefault="0030682F" w:rsidP="006F3BFA">
            <w:pPr>
              <w:pStyle w:val="Heading2"/>
              <w:numPr>
                <w:ilvl w:val="1"/>
                <w:numId w:val="8"/>
              </w:numPr>
              <w:tabs>
                <w:tab w:val="left" w:pos="0"/>
              </w:tabs>
              <w:spacing w:line="276" w:lineRule="auto"/>
              <w:ind w:left="0"/>
              <w:rPr>
                <w:rFonts w:ascii="Bookman Old Style" w:hAnsi="Bookman Old Style" w:cs="Arial"/>
              </w:rPr>
            </w:pPr>
          </w:p>
          <w:p w:rsidR="004E3187" w:rsidRPr="004E3187" w:rsidRDefault="00B850A4" w:rsidP="006F3BFA">
            <w:pPr>
              <w:pStyle w:val="Heading2"/>
              <w:numPr>
                <w:ilvl w:val="1"/>
                <w:numId w:val="8"/>
              </w:numPr>
              <w:tabs>
                <w:tab w:val="left" w:pos="0"/>
              </w:tabs>
              <w:spacing w:line="276" w:lineRule="auto"/>
              <w:ind w:left="0"/>
              <w:rPr>
                <w:rFonts w:ascii="Bookman Old Style" w:hAnsi="Bookman Old Style" w:cs="Arial"/>
              </w:rPr>
            </w:pPr>
            <w:r w:rsidRPr="006F3BFA">
              <w:rPr>
                <w:rFonts w:ascii="Bookman Old Style" w:hAnsi="Bookman Old Style" w:cs="Arial"/>
                <w:lang w:val="id-ID"/>
              </w:rPr>
              <w:t>:</w:t>
            </w:r>
          </w:p>
          <w:p w:rsidR="004E3187" w:rsidRPr="004E3187" w:rsidRDefault="004E3187" w:rsidP="006F3BFA">
            <w:pPr>
              <w:pStyle w:val="Heading2"/>
              <w:numPr>
                <w:ilvl w:val="1"/>
                <w:numId w:val="8"/>
              </w:numPr>
              <w:tabs>
                <w:tab w:val="left" w:pos="0"/>
              </w:tabs>
              <w:spacing w:line="276" w:lineRule="auto"/>
              <w:ind w:left="0"/>
              <w:rPr>
                <w:rFonts w:ascii="Bookman Old Style" w:hAnsi="Bookman Old Style" w:cs="Arial"/>
              </w:rPr>
            </w:pPr>
          </w:p>
          <w:p w:rsidR="004E3187" w:rsidRPr="004E3187" w:rsidRDefault="004E3187" w:rsidP="006F3BFA">
            <w:pPr>
              <w:pStyle w:val="Heading2"/>
              <w:numPr>
                <w:ilvl w:val="1"/>
                <w:numId w:val="8"/>
              </w:numPr>
              <w:tabs>
                <w:tab w:val="left" w:pos="0"/>
              </w:tabs>
              <w:spacing w:line="276" w:lineRule="auto"/>
              <w:ind w:left="0"/>
              <w:rPr>
                <w:rFonts w:ascii="Bookman Old Style" w:hAnsi="Bookman Old Style" w:cs="Arial"/>
              </w:rPr>
            </w:pPr>
          </w:p>
          <w:p w:rsidR="004E3187" w:rsidRPr="004E3187" w:rsidRDefault="004E3187" w:rsidP="006F3BFA">
            <w:pPr>
              <w:pStyle w:val="Heading2"/>
              <w:numPr>
                <w:ilvl w:val="1"/>
                <w:numId w:val="8"/>
              </w:numPr>
              <w:tabs>
                <w:tab w:val="left" w:pos="0"/>
              </w:tabs>
              <w:spacing w:line="276" w:lineRule="auto"/>
              <w:ind w:left="0"/>
              <w:rPr>
                <w:rFonts w:ascii="Bookman Old Style" w:hAnsi="Bookman Old Style" w:cs="Arial"/>
              </w:rPr>
            </w:pPr>
          </w:p>
          <w:p w:rsidR="004E3187" w:rsidRPr="004E3187" w:rsidRDefault="004E3187" w:rsidP="006F3BFA">
            <w:pPr>
              <w:pStyle w:val="Heading2"/>
              <w:numPr>
                <w:ilvl w:val="1"/>
                <w:numId w:val="8"/>
              </w:numPr>
              <w:tabs>
                <w:tab w:val="left" w:pos="0"/>
              </w:tabs>
              <w:spacing w:line="276" w:lineRule="auto"/>
              <w:ind w:left="0"/>
              <w:rPr>
                <w:rFonts w:ascii="Bookman Old Style" w:hAnsi="Bookman Old Style" w:cs="Arial"/>
              </w:rPr>
            </w:pPr>
          </w:p>
          <w:p w:rsidR="004E3187" w:rsidRPr="004E3187" w:rsidRDefault="004E3187" w:rsidP="006F3BFA">
            <w:pPr>
              <w:pStyle w:val="Heading2"/>
              <w:numPr>
                <w:ilvl w:val="1"/>
                <w:numId w:val="8"/>
              </w:numPr>
              <w:tabs>
                <w:tab w:val="left" w:pos="0"/>
              </w:tabs>
              <w:spacing w:line="276" w:lineRule="auto"/>
              <w:ind w:left="0"/>
              <w:rPr>
                <w:rFonts w:ascii="Bookman Old Style" w:hAnsi="Bookman Old Style" w:cs="Arial"/>
              </w:rPr>
            </w:pPr>
          </w:p>
          <w:p w:rsidR="004E3187" w:rsidRPr="004E3187" w:rsidRDefault="004E3187" w:rsidP="006F3BFA">
            <w:pPr>
              <w:pStyle w:val="Heading2"/>
              <w:numPr>
                <w:ilvl w:val="1"/>
                <w:numId w:val="8"/>
              </w:numPr>
              <w:tabs>
                <w:tab w:val="left" w:pos="0"/>
              </w:tabs>
              <w:spacing w:line="276" w:lineRule="auto"/>
              <w:ind w:left="0"/>
              <w:rPr>
                <w:rFonts w:ascii="Bookman Old Style" w:hAnsi="Bookman Old Style" w:cs="Arial"/>
              </w:rPr>
            </w:pPr>
          </w:p>
          <w:p w:rsidR="0030682F" w:rsidRPr="0030682F" w:rsidRDefault="0030682F" w:rsidP="006F3BFA">
            <w:pPr>
              <w:pStyle w:val="Heading2"/>
              <w:numPr>
                <w:ilvl w:val="1"/>
                <w:numId w:val="8"/>
              </w:numPr>
              <w:tabs>
                <w:tab w:val="left" w:pos="0"/>
              </w:tabs>
              <w:spacing w:line="276" w:lineRule="auto"/>
              <w:ind w:left="0"/>
              <w:rPr>
                <w:rFonts w:ascii="Bookman Old Style" w:hAnsi="Bookman Old Style" w:cs="Arial"/>
              </w:rPr>
            </w:pPr>
          </w:p>
          <w:p w:rsidR="0030682F" w:rsidRPr="0030682F" w:rsidRDefault="0030682F" w:rsidP="006F3BFA">
            <w:pPr>
              <w:pStyle w:val="Heading2"/>
              <w:numPr>
                <w:ilvl w:val="1"/>
                <w:numId w:val="8"/>
              </w:numPr>
              <w:tabs>
                <w:tab w:val="left" w:pos="0"/>
              </w:tabs>
              <w:spacing w:line="276" w:lineRule="auto"/>
              <w:ind w:left="0"/>
              <w:rPr>
                <w:rFonts w:ascii="Bookman Old Style" w:hAnsi="Bookman Old Style" w:cs="Arial"/>
              </w:rPr>
            </w:pPr>
          </w:p>
          <w:p w:rsidR="004E3187" w:rsidRPr="004E3187" w:rsidRDefault="004E3187" w:rsidP="006F3BFA">
            <w:pPr>
              <w:pStyle w:val="Heading2"/>
              <w:numPr>
                <w:ilvl w:val="1"/>
                <w:numId w:val="8"/>
              </w:numPr>
              <w:tabs>
                <w:tab w:val="left" w:pos="0"/>
              </w:tabs>
              <w:spacing w:line="276" w:lineRule="auto"/>
              <w:ind w:left="0"/>
              <w:rPr>
                <w:rFonts w:ascii="Bookman Old Style" w:hAnsi="Bookman Old Style" w:cs="Arial"/>
              </w:rPr>
            </w:pPr>
            <w:r>
              <w:rPr>
                <w:rFonts w:ascii="Bookman Old Style" w:hAnsi="Bookman Old Style" w:cs="Arial"/>
                <w:lang w:val="id-ID"/>
              </w:rPr>
              <w:t>:</w:t>
            </w:r>
          </w:p>
          <w:p w:rsidR="004E3187" w:rsidRPr="004E3187" w:rsidRDefault="004E3187" w:rsidP="006F3BFA">
            <w:pPr>
              <w:pStyle w:val="Heading2"/>
              <w:numPr>
                <w:ilvl w:val="1"/>
                <w:numId w:val="8"/>
              </w:numPr>
              <w:tabs>
                <w:tab w:val="left" w:pos="0"/>
              </w:tabs>
              <w:spacing w:line="276" w:lineRule="auto"/>
              <w:ind w:left="0"/>
              <w:rPr>
                <w:rFonts w:ascii="Bookman Old Style" w:hAnsi="Bookman Old Style" w:cs="Arial"/>
              </w:rPr>
            </w:pPr>
          </w:p>
          <w:p w:rsidR="004E3187" w:rsidRPr="004E3187" w:rsidRDefault="004E3187" w:rsidP="006F3BFA">
            <w:pPr>
              <w:pStyle w:val="Heading2"/>
              <w:numPr>
                <w:ilvl w:val="1"/>
                <w:numId w:val="8"/>
              </w:numPr>
              <w:tabs>
                <w:tab w:val="left" w:pos="0"/>
              </w:tabs>
              <w:spacing w:line="276" w:lineRule="auto"/>
              <w:ind w:left="0"/>
              <w:rPr>
                <w:rFonts w:ascii="Bookman Old Style" w:hAnsi="Bookman Old Style" w:cs="Arial"/>
              </w:rPr>
            </w:pPr>
          </w:p>
          <w:p w:rsidR="004E3187" w:rsidRPr="004E3187" w:rsidRDefault="004E3187" w:rsidP="006F3BFA">
            <w:pPr>
              <w:pStyle w:val="Heading2"/>
              <w:numPr>
                <w:ilvl w:val="1"/>
                <w:numId w:val="8"/>
              </w:numPr>
              <w:tabs>
                <w:tab w:val="left" w:pos="0"/>
              </w:tabs>
              <w:spacing w:line="276" w:lineRule="auto"/>
              <w:ind w:left="0"/>
              <w:rPr>
                <w:rFonts w:ascii="Bookman Old Style" w:hAnsi="Bookman Old Style" w:cs="Arial"/>
              </w:rPr>
            </w:pPr>
          </w:p>
          <w:p w:rsidR="00C155B0" w:rsidRPr="00C155B0" w:rsidRDefault="00C155B0" w:rsidP="006F3BFA">
            <w:pPr>
              <w:pStyle w:val="Heading2"/>
              <w:numPr>
                <w:ilvl w:val="1"/>
                <w:numId w:val="8"/>
              </w:numPr>
              <w:tabs>
                <w:tab w:val="left" w:pos="0"/>
              </w:tabs>
              <w:spacing w:line="276" w:lineRule="auto"/>
              <w:ind w:left="0"/>
              <w:rPr>
                <w:rFonts w:ascii="Bookman Old Style" w:hAnsi="Bookman Old Style" w:cs="Arial"/>
              </w:rPr>
            </w:pPr>
          </w:p>
          <w:p w:rsidR="004E3187" w:rsidRPr="004E3187" w:rsidRDefault="004E3187" w:rsidP="006F3BFA">
            <w:pPr>
              <w:pStyle w:val="Heading2"/>
              <w:numPr>
                <w:ilvl w:val="1"/>
                <w:numId w:val="8"/>
              </w:numPr>
              <w:tabs>
                <w:tab w:val="left" w:pos="0"/>
              </w:tabs>
              <w:spacing w:line="276" w:lineRule="auto"/>
              <w:ind w:left="0"/>
              <w:rPr>
                <w:rFonts w:ascii="Bookman Old Style" w:hAnsi="Bookman Old Style" w:cs="Arial"/>
              </w:rPr>
            </w:pPr>
            <w:r>
              <w:rPr>
                <w:rFonts w:ascii="Bookman Old Style" w:hAnsi="Bookman Old Style" w:cs="Arial"/>
                <w:lang w:val="id-ID"/>
              </w:rPr>
              <w:t>:</w:t>
            </w:r>
          </w:p>
          <w:p w:rsidR="004E3187" w:rsidRPr="004E3187" w:rsidRDefault="004E3187" w:rsidP="006F3BFA">
            <w:pPr>
              <w:pStyle w:val="Heading2"/>
              <w:numPr>
                <w:ilvl w:val="1"/>
                <w:numId w:val="8"/>
              </w:numPr>
              <w:tabs>
                <w:tab w:val="left" w:pos="0"/>
              </w:tabs>
              <w:spacing w:line="276" w:lineRule="auto"/>
              <w:ind w:left="0"/>
              <w:rPr>
                <w:rFonts w:ascii="Bookman Old Style" w:hAnsi="Bookman Old Style" w:cs="Arial"/>
              </w:rPr>
            </w:pPr>
          </w:p>
          <w:p w:rsidR="004E3187" w:rsidRPr="004E3187" w:rsidRDefault="004E3187" w:rsidP="006F3BFA">
            <w:pPr>
              <w:pStyle w:val="Heading2"/>
              <w:numPr>
                <w:ilvl w:val="1"/>
                <w:numId w:val="8"/>
              </w:numPr>
              <w:tabs>
                <w:tab w:val="left" w:pos="0"/>
              </w:tabs>
              <w:spacing w:line="276" w:lineRule="auto"/>
              <w:ind w:left="0"/>
              <w:rPr>
                <w:rFonts w:ascii="Bookman Old Style" w:hAnsi="Bookman Old Style" w:cs="Arial"/>
              </w:rPr>
            </w:pPr>
          </w:p>
          <w:p w:rsidR="004E3187" w:rsidRPr="004E3187" w:rsidRDefault="004E3187" w:rsidP="006F3BFA">
            <w:pPr>
              <w:pStyle w:val="Heading2"/>
              <w:numPr>
                <w:ilvl w:val="1"/>
                <w:numId w:val="8"/>
              </w:numPr>
              <w:tabs>
                <w:tab w:val="left" w:pos="0"/>
              </w:tabs>
              <w:spacing w:line="276" w:lineRule="auto"/>
              <w:ind w:left="0"/>
              <w:rPr>
                <w:rFonts w:ascii="Bookman Old Style" w:hAnsi="Bookman Old Style" w:cs="Arial"/>
              </w:rPr>
            </w:pPr>
          </w:p>
          <w:p w:rsidR="004E3187" w:rsidRPr="004E3187" w:rsidRDefault="004E3187" w:rsidP="00691637">
            <w:pPr>
              <w:pStyle w:val="Heading2"/>
              <w:numPr>
                <w:ilvl w:val="0"/>
                <w:numId w:val="8"/>
              </w:numPr>
              <w:tabs>
                <w:tab w:val="left" w:pos="0"/>
              </w:tabs>
              <w:spacing w:line="276" w:lineRule="auto"/>
              <w:rPr>
                <w:rFonts w:ascii="Bookman Old Style" w:hAnsi="Bookman Old Style" w:cs="Arial"/>
              </w:rPr>
            </w:pPr>
          </w:p>
          <w:p w:rsidR="00691637" w:rsidRPr="00691637" w:rsidRDefault="00691637" w:rsidP="006F3BFA">
            <w:pPr>
              <w:pStyle w:val="Heading2"/>
              <w:numPr>
                <w:ilvl w:val="1"/>
                <w:numId w:val="8"/>
              </w:numPr>
              <w:tabs>
                <w:tab w:val="left" w:pos="0"/>
              </w:tabs>
              <w:spacing w:line="276" w:lineRule="auto"/>
              <w:ind w:left="0"/>
              <w:rPr>
                <w:rFonts w:ascii="Bookman Old Style" w:hAnsi="Bookman Old Style" w:cs="Arial"/>
              </w:rPr>
            </w:pPr>
          </w:p>
          <w:p w:rsidR="004E3187" w:rsidRPr="004E3187" w:rsidRDefault="004E3187" w:rsidP="006F3BFA">
            <w:pPr>
              <w:pStyle w:val="Heading2"/>
              <w:numPr>
                <w:ilvl w:val="1"/>
                <w:numId w:val="8"/>
              </w:numPr>
              <w:tabs>
                <w:tab w:val="left" w:pos="0"/>
              </w:tabs>
              <w:spacing w:line="276" w:lineRule="auto"/>
              <w:ind w:left="0"/>
              <w:rPr>
                <w:rFonts w:ascii="Bookman Old Style" w:hAnsi="Bookman Old Style" w:cs="Arial"/>
              </w:rPr>
            </w:pPr>
            <w:r>
              <w:rPr>
                <w:rFonts w:ascii="Bookman Old Style" w:hAnsi="Bookman Old Style" w:cs="Arial"/>
                <w:lang w:val="id-ID"/>
              </w:rPr>
              <w:t>:</w:t>
            </w:r>
          </w:p>
          <w:p w:rsidR="004E3187" w:rsidRPr="004E3187" w:rsidRDefault="004E3187" w:rsidP="006F3BFA">
            <w:pPr>
              <w:pStyle w:val="Heading2"/>
              <w:numPr>
                <w:ilvl w:val="1"/>
                <w:numId w:val="8"/>
              </w:numPr>
              <w:tabs>
                <w:tab w:val="left" w:pos="0"/>
              </w:tabs>
              <w:spacing w:line="276" w:lineRule="auto"/>
              <w:ind w:left="0"/>
              <w:rPr>
                <w:rFonts w:ascii="Bookman Old Style" w:hAnsi="Bookman Old Style" w:cs="Arial"/>
              </w:rPr>
            </w:pPr>
          </w:p>
          <w:p w:rsidR="004E3187" w:rsidRPr="004E3187" w:rsidRDefault="004E3187" w:rsidP="006F3BFA">
            <w:pPr>
              <w:pStyle w:val="Heading2"/>
              <w:numPr>
                <w:ilvl w:val="1"/>
                <w:numId w:val="8"/>
              </w:numPr>
              <w:tabs>
                <w:tab w:val="left" w:pos="0"/>
              </w:tabs>
              <w:spacing w:line="276" w:lineRule="auto"/>
              <w:ind w:left="0"/>
              <w:rPr>
                <w:rFonts w:ascii="Bookman Old Style" w:hAnsi="Bookman Old Style" w:cs="Arial"/>
              </w:rPr>
            </w:pPr>
          </w:p>
          <w:p w:rsidR="004E3187" w:rsidRPr="004E3187" w:rsidRDefault="004E3187" w:rsidP="006F3BFA">
            <w:pPr>
              <w:pStyle w:val="Heading2"/>
              <w:numPr>
                <w:ilvl w:val="1"/>
                <w:numId w:val="8"/>
              </w:numPr>
              <w:tabs>
                <w:tab w:val="left" w:pos="0"/>
              </w:tabs>
              <w:spacing w:line="276" w:lineRule="auto"/>
              <w:ind w:left="0"/>
              <w:rPr>
                <w:rFonts w:ascii="Bookman Old Style" w:hAnsi="Bookman Old Style" w:cs="Arial"/>
              </w:rPr>
            </w:pPr>
          </w:p>
          <w:p w:rsidR="004E3187" w:rsidRPr="004E3187" w:rsidRDefault="004E3187" w:rsidP="006F3BFA">
            <w:pPr>
              <w:pStyle w:val="Heading2"/>
              <w:numPr>
                <w:ilvl w:val="1"/>
                <w:numId w:val="8"/>
              </w:numPr>
              <w:tabs>
                <w:tab w:val="left" w:pos="0"/>
              </w:tabs>
              <w:spacing w:line="276" w:lineRule="auto"/>
              <w:ind w:left="0"/>
              <w:rPr>
                <w:rFonts w:ascii="Bookman Old Style" w:hAnsi="Bookman Old Style" w:cs="Arial"/>
              </w:rPr>
            </w:pPr>
          </w:p>
          <w:p w:rsidR="00C155B0" w:rsidRDefault="00C155B0" w:rsidP="006F3BFA">
            <w:pPr>
              <w:pStyle w:val="Heading2"/>
              <w:numPr>
                <w:ilvl w:val="1"/>
                <w:numId w:val="8"/>
              </w:numPr>
              <w:tabs>
                <w:tab w:val="left" w:pos="0"/>
              </w:tabs>
              <w:spacing w:line="276" w:lineRule="auto"/>
              <w:ind w:left="0"/>
              <w:rPr>
                <w:rFonts w:ascii="Bookman Old Style" w:hAnsi="Bookman Old Style" w:cs="Arial"/>
                <w:lang w:val="id-ID"/>
              </w:rPr>
            </w:pPr>
          </w:p>
          <w:p w:rsidR="00C155B0" w:rsidRDefault="00C155B0" w:rsidP="006F3BFA">
            <w:pPr>
              <w:pStyle w:val="Heading2"/>
              <w:numPr>
                <w:ilvl w:val="1"/>
                <w:numId w:val="8"/>
              </w:numPr>
              <w:tabs>
                <w:tab w:val="left" w:pos="0"/>
              </w:tabs>
              <w:spacing w:line="276" w:lineRule="auto"/>
              <w:ind w:left="0"/>
              <w:rPr>
                <w:rFonts w:ascii="Bookman Old Style" w:hAnsi="Bookman Old Style" w:cs="Arial"/>
                <w:lang w:val="id-ID"/>
              </w:rPr>
            </w:pPr>
          </w:p>
          <w:p w:rsidR="00C155B0" w:rsidRDefault="00C155B0" w:rsidP="006F3BFA">
            <w:pPr>
              <w:pStyle w:val="Heading2"/>
              <w:numPr>
                <w:ilvl w:val="1"/>
                <w:numId w:val="8"/>
              </w:numPr>
              <w:tabs>
                <w:tab w:val="left" w:pos="0"/>
              </w:tabs>
              <w:spacing w:line="276" w:lineRule="auto"/>
              <w:ind w:left="0"/>
              <w:rPr>
                <w:rFonts w:ascii="Bookman Old Style" w:hAnsi="Bookman Old Style" w:cs="Arial"/>
                <w:lang w:val="id-ID"/>
              </w:rPr>
            </w:pPr>
          </w:p>
          <w:p w:rsidR="0030682F" w:rsidRDefault="0030682F" w:rsidP="006F3BFA">
            <w:pPr>
              <w:pStyle w:val="Heading2"/>
              <w:numPr>
                <w:ilvl w:val="1"/>
                <w:numId w:val="8"/>
              </w:numPr>
              <w:tabs>
                <w:tab w:val="left" w:pos="0"/>
              </w:tabs>
              <w:spacing w:line="276" w:lineRule="auto"/>
              <w:ind w:left="0"/>
              <w:rPr>
                <w:rFonts w:ascii="Bookman Old Style" w:hAnsi="Bookman Old Style" w:cs="Arial"/>
                <w:lang w:val="id-ID"/>
              </w:rPr>
            </w:pPr>
          </w:p>
          <w:p w:rsidR="004E3187" w:rsidRPr="004E3187" w:rsidRDefault="004E3187" w:rsidP="006F3BFA">
            <w:pPr>
              <w:pStyle w:val="Heading2"/>
              <w:numPr>
                <w:ilvl w:val="1"/>
                <w:numId w:val="8"/>
              </w:numPr>
              <w:tabs>
                <w:tab w:val="left" w:pos="0"/>
              </w:tabs>
              <w:spacing w:line="276" w:lineRule="auto"/>
              <w:ind w:left="0"/>
              <w:rPr>
                <w:rFonts w:ascii="Bookman Old Style" w:hAnsi="Bookman Old Style" w:cs="Arial"/>
                <w:lang w:val="id-ID"/>
              </w:rPr>
            </w:pPr>
            <w:r w:rsidRPr="004E3187">
              <w:rPr>
                <w:rFonts w:ascii="Bookman Old Style" w:hAnsi="Bookman Old Style" w:cs="Arial"/>
                <w:lang w:val="id-ID"/>
              </w:rPr>
              <w:t>:</w:t>
            </w:r>
          </w:p>
          <w:p w:rsidR="00D12D69" w:rsidRPr="004E3187" w:rsidRDefault="00B850A4" w:rsidP="006F3BFA">
            <w:pPr>
              <w:pStyle w:val="Heading2"/>
              <w:numPr>
                <w:ilvl w:val="0"/>
                <w:numId w:val="8"/>
              </w:numPr>
              <w:tabs>
                <w:tab w:val="left" w:pos="0"/>
              </w:tabs>
              <w:spacing w:line="276" w:lineRule="auto"/>
              <w:rPr>
                <w:rFonts w:ascii="Bookman Old Style" w:hAnsi="Bookman Old Style" w:cs="Arial"/>
              </w:rPr>
            </w:pPr>
            <w:r w:rsidRPr="004E3187">
              <w:rPr>
                <w:rFonts w:ascii="Bookman Old Style" w:hAnsi="Bookman Old Style" w:cs="Arial"/>
                <w:lang w:val="id-ID"/>
              </w:rPr>
              <w:t>::</w:t>
            </w:r>
          </w:p>
          <w:p w:rsidR="00D17106" w:rsidRPr="006F3BFA" w:rsidRDefault="00D17106" w:rsidP="006F3BFA">
            <w:pPr>
              <w:pStyle w:val="Heading2"/>
              <w:tabs>
                <w:tab w:val="left" w:pos="0"/>
              </w:tabs>
              <w:spacing w:line="276" w:lineRule="auto"/>
              <w:rPr>
                <w:rFonts w:ascii="Bookman Old Style" w:hAnsi="Bookman Old Style" w:cs="Arial"/>
                <w:lang w:val="id-ID"/>
              </w:rPr>
            </w:pPr>
          </w:p>
          <w:p w:rsidR="00D17106" w:rsidRPr="006F3BFA" w:rsidRDefault="00D17106" w:rsidP="006F3BFA">
            <w:pPr>
              <w:pStyle w:val="Heading2"/>
              <w:tabs>
                <w:tab w:val="left" w:pos="0"/>
              </w:tabs>
              <w:spacing w:line="276" w:lineRule="auto"/>
              <w:rPr>
                <w:rFonts w:ascii="Bookman Old Style" w:hAnsi="Bookman Old Style" w:cs="Arial"/>
                <w:lang w:val="id-ID"/>
              </w:rPr>
            </w:pPr>
          </w:p>
          <w:p w:rsidR="00D17106" w:rsidRPr="006F3BFA" w:rsidRDefault="00D17106" w:rsidP="006F3BFA">
            <w:pPr>
              <w:pStyle w:val="Heading2"/>
              <w:tabs>
                <w:tab w:val="left" w:pos="0"/>
              </w:tabs>
              <w:spacing w:line="276" w:lineRule="auto"/>
              <w:rPr>
                <w:rFonts w:ascii="Bookman Old Style" w:hAnsi="Bookman Old Style" w:cs="Arial"/>
                <w:lang w:val="id-ID"/>
              </w:rPr>
            </w:pPr>
          </w:p>
          <w:p w:rsidR="00D17106" w:rsidRPr="006F3BFA" w:rsidRDefault="00D17106" w:rsidP="006F3BFA">
            <w:pPr>
              <w:pStyle w:val="Heading2"/>
              <w:tabs>
                <w:tab w:val="left" w:pos="0"/>
              </w:tabs>
              <w:spacing w:line="276" w:lineRule="auto"/>
              <w:rPr>
                <w:rFonts w:ascii="Bookman Old Style" w:hAnsi="Bookman Old Style" w:cs="Arial"/>
              </w:rPr>
            </w:pPr>
          </w:p>
          <w:p w:rsidR="00036556" w:rsidRPr="00036556" w:rsidRDefault="00036556" w:rsidP="006F3BFA">
            <w:pPr>
              <w:pStyle w:val="Heading2"/>
              <w:numPr>
                <w:ilvl w:val="1"/>
                <w:numId w:val="8"/>
              </w:numPr>
              <w:tabs>
                <w:tab w:val="left" w:pos="0"/>
              </w:tabs>
              <w:spacing w:line="276" w:lineRule="auto"/>
              <w:ind w:left="0"/>
              <w:rPr>
                <w:rFonts w:ascii="Bookman Old Style" w:hAnsi="Bookman Old Style" w:cs="Arial"/>
              </w:rPr>
            </w:pPr>
          </w:p>
          <w:p w:rsidR="00036556" w:rsidRPr="00036556" w:rsidRDefault="00036556" w:rsidP="006F3BFA">
            <w:pPr>
              <w:pStyle w:val="Heading2"/>
              <w:numPr>
                <w:ilvl w:val="1"/>
                <w:numId w:val="8"/>
              </w:numPr>
              <w:tabs>
                <w:tab w:val="left" w:pos="0"/>
              </w:tabs>
              <w:spacing w:line="276" w:lineRule="auto"/>
              <w:ind w:left="0"/>
              <w:rPr>
                <w:rFonts w:ascii="Bookman Old Style" w:hAnsi="Bookman Old Style" w:cs="Arial"/>
              </w:rPr>
            </w:pPr>
          </w:p>
          <w:p w:rsidR="0030682F" w:rsidRPr="0030682F" w:rsidRDefault="0030682F" w:rsidP="006F3BFA">
            <w:pPr>
              <w:pStyle w:val="Heading2"/>
              <w:numPr>
                <w:ilvl w:val="1"/>
                <w:numId w:val="8"/>
              </w:numPr>
              <w:tabs>
                <w:tab w:val="left" w:pos="0"/>
              </w:tabs>
              <w:spacing w:line="276" w:lineRule="auto"/>
              <w:ind w:left="0"/>
              <w:rPr>
                <w:rFonts w:ascii="Bookman Old Style" w:hAnsi="Bookman Old Style" w:cs="Arial"/>
              </w:rPr>
            </w:pPr>
          </w:p>
          <w:p w:rsidR="0030682F" w:rsidRPr="0030682F" w:rsidRDefault="0030682F" w:rsidP="006F3BFA">
            <w:pPr>
              <w:pStyle w:val="Heading2"/>
              <w:numPr>
                <w:ilvl w:val="1"/>
                <w:numId w:val="8"/>
              </w:numPr>
              <w:tabs>
                <w:tab w:val="left" w:pos="0"/>
              </w:tabs>
              <w:spacing w:line="276" w:lineRule="auto"/>
              <w:ind w:left="0"/>
              <w:rPr>
                <w:rFonts w:ascii="Bookman Old Style" w:hAnsi="Bookman Old Style" w:cs="Arial"/>
              </w:rPr>
            </w:pPr>
          </w:p>
          <w:p w:rsidR="0030682F" w:rsidRPr="0030682F" w:rsidRDefault="0030682F" w:rsidP="006F3BFA">
            <w:pPr>
              <w:pStyle w:val="Heading2"/>
              <w:numPr>
                <w:ilvl w:val="1"/>
                <w:numId w:val="8"/>
              </w:numPr>
              <w:tabs>
                <w:tab w:val="left" w:pos="0"/>
              </w:tabs>
              <w:spacing w:line="276" w:lineRule="auto"/>
              <w:ind w:left="0"/>
              <w:rPr>
                <w:rFonts w:ascii="Bookman Old Style" w:hAnsi="Bookman Old Style" w:cs="Arial"/>
              </w:rPr>
            </w:pPr>
          </w:p>
          <w:p w:rsidR="002A5E9D" w:rsidRPr="006F3BFA" w:rsidRDefault="00A20B05" w:rsidP="006F3BFA">
            <w:pPr>
              <w:pStyle w:val="Heading2"/>
              <w:numPr>
                <w:ilvl w:val="1"/>
                <w:numId w:val="8"/>
              </w:numPr>
              <w:tabs>
                <w:tab w:val="left" w:pos="0"/>
              </w:tabs>
              <w:spacing w:line="276" w:lineRule="auto"/>
              <w:ind w:left="0"/>
              <w:rPr>
                <w:rFonts w:ascii="Bookman Old Style" w:hAnsi="Bookman Old Style" w:cs="Arial"/>
              </w:rPr>
            </w:pPr>
            <w:r w:rsidRPr="006F3BFA">
              <w:rPr>
                <w:rFonts w:ascii="Bookman Old Style" w:hAnsi="Bookman Old Style" w:cs="Arial"/>
                <w:lang w:val="id-ID"/>
              </w:rPr>
              <w:t>:</w:t>
            </w:r>
          </w:p>
          <w:p w:rsidR="002A5E9D" w:rsidRPr="006F3BFA" w:rsidRDefault="002A5E9D" w:rsidP="006F3BFA">
            <w:pPr>
              <w:pStyle w:val="Heading2"/>
              <w:numPr>
                <w:ilvl w:val="1"/>
                <w:numId w:val="8"/>
              </w:numPr>
              <w:tabs>
                <w:tab w:val="left" w:pos="0"/>
              </w:tabs>
              <w:spacing w:line="276" w:lineRule="auto"/>
              <w:ind w:left="0"/>
              <w:rPr>
                <w:rFonts w:ascii="Bookman Old Style" w:hAnsi="Bookman Old Style" w:cs="Arial"/>
              </w:rPr>
            </w:pPr>
          </w:p>
          <w:p w:rsidR="002A5E9D" w:rsidRPr="004E3187" w:rsidRDefault="002A5E9D" w:rsidP="004E3187">
            <w:pPr>
              <w:pStyle w:val="Heading2"/>
              <w:numPr>
                <w:ilvl w:val="1"/>
                <w:numId w:val="8"/>
              </w:numPr>
              <w:tabs>
                <w:tab w:val="left" w:pos="0"/>
              </w:tabs>
              <w:spacing w:line="276" w:lineRule="auto"/>
              <w:ind w:left="0"/>
              <w:rPr>
                <w:rFonts w:ascii="Bookman Old Style" w:hAnsi="Bookman Old Style" w:cs="Arial"/>
              </w:rPr>
            </w:pPr>
          </w:p>
        </w:tc>
        <w:tc>
          <w:tcPr>
            <w:tcW w:w="5112" w:type="dxa"/>
          </w:tcPr>
          <w:p w:rsidR="002F487B" w:rsidRPr="006F3BFA" w:rsidRDefault="00AF547A" w:rsidP="006F3BFA">
            <w:pPr>
              <w:pStyle w:val="BodyText"/>
              <w:tabs>
                <w:tab w:val="left" w:pos="0"/>
                <w:tab w:val="left" w:pos="2828"/>
              </w:tabs>
              <w:spacing w:line="276" w:lineRule="auto"/>
              <w:rPr>
                <w:rFonts w:ascii="Bookman Old Style" w:hAnsi="Bookman Old Style" w:cs="Arial"/>
                <w:b/>
                <w:lang w:val="id-ID"/>
              </w:rPr>
            </w:pPr>
            <w:r w:rsidRPr="006F3BFA">
              <w:rPr>
                <w:rFonts w:ascii="Bookman Old Style" w:hAnsi="Bookman Old Style" w:cs="Arial"/>
                <w:b/>
              </w:rPr>
              <w:lastRenderedPageBreak/>
              <w:t>Pendahuluan</w:t>
            </w:r>
          </w:p>
          <w:p w:rsidR="00777594" w:rsidRPr="006F3BFA" w:rsidRDefault="00777594" w:rsidP="004E3187">
            <w:pPr>
              <w:pStyle w:val="BodyText"/>
              <w:tabs>
                <w:tab w:val="left" w:pos="0"/>
                <w:tab w:val="left" w:pos="2828"/>
              </w:tabs>
              <w:spacing w:line="276" w:lineRule="auto"/>
              <w:jc w:val="both"/>
              <w:rPr>
                <w:rFonts w:ascii="Bookman Old Style" w:hAnsi="Bookman Old Style" w:cs="Arial"/>
                <w:lang w:val="id-ID"/>
              </w:rPr>
            </w:pPr>
            <w:r w:rsidRPr="006F3BFA">
              <w:rPr>
                <w:rFonts w:ascii="Bookman Old Style" w:hAnsi="Bookman Old Style" w:cs="Arial"/>
                <w:lang w:val="id-ID"/>
              </w:rPr>
              <w:t xml:space="preserve">Menguraikan </w:t>
            </w:r>
            <w:r w:rsidR="00593CA6" w:rsidRPr="006F3BFA">
              <w:rPr>
                <w:rFonts w:ascii="Bookman Old Style" w:hAnsi="Bookman Old Style" w:cs="Arial"/>
                <w:lang w:val="id-ID"/>
              </w:rPr>
              <w:t xml:space="preserve">Secara Singkat </w:t>
            </w:r>
            <w:r w:rsidRPr="006F3BFA">
              <w:rPr>
                <w:rFonts w:ascii="Bookman Old Style" w:hAnsi="Bookman Old Style" w:cs="Arial"/>
                <w:lang w:val="id-ID"/>
              </w:rPr>
              <w:t xml:space="preserve">Latar </w:t>
            </w:r>
            <w:r w:rsidR="00593CA6" w:rsidRPr="006F3BFA">
              <w:rPr>
                <w:rFonts w:ascii="Bookman Old Style" w:hAnsi="Bookman Old Style" w:cs="Arial"/>
                <w:lang w:val="id-ID"/>
              </w:rPr>
              <w:t xml:space="preserve">Belakang, Dasar Hukum, Maksud Dan </w:t>
            </w:r>
            <w:r w:rsidR="00593CA6" w:rsidRPr="006F3BFA">
              <w:rPr>
                <w:rFonts w:ascii="Bookman Old Style" w:hAnsi="Bookman Old Style" w:cs="Arial"/>
                <w:lang w:val="id-ID"/>
              </w:rPr>
              <w:lastRenderedPageBreak/>
              <w:t xml:space="preserve">Tujuan Penyusunan </w:t>
            </w:r>
            <w:r w:rsidRPr="006F3BFA">
              <w:rPr>
                <w:rFonts w:ascii="Bookman Old Style" w:hAnsi="Bookman Old Style" w:cs="Arial"/>
                <w:lang w:val="id-ID"/>
              </w:rPr>
              <w:t xml:space="preserve">Rencana Strategis Badan Keuangan Daerah Provinsi Kepulauan Bangka Belitung </w:t>
            </w:r>
            <w:r w:rsidR="00593CA6" w:rsidRPr="006F3BFA">
              <w:rPr>
                <w:rFonts w:ascii="Bookman Old Style" w:hAnsi="Bookman Old Style" w:cs="Arial"/>
                <w:lang w:val="id-ID"/>
              </w:rPr>
              <w:t xml:space="preserve">2017-2022 </w:t>
            </w:r>
          </w:p>
          <w:p w:rsidR="002F487B" w:rsidRPr="006F3BFA" w:rsidRDefault="00AF547A" w:rsidP="004E3187">
            <w:pPr>
              <w:pStyle w:val="BodyText"/>
              <w:tabs>
                <w:tab w:val="left" w:pos="0"/>
              </w:tabs>
              <w:spacing w:line="276" w:lineRule="auto"/>
              <w:ind w:right="114"/>
              <w:jc w:val="both"/>
              <w:rPr>
                <w:rFonts w:ascii="Bookman Old Style" w:hAnsi="Bookman Old Style" w:cs="Arial"/>
                <w:b/>
                <w:lang w:val="id-ID"/>
              </w:rPr>
            </w:pPr>
            <w:r w:rsidRPr="006F3BFA">
              <w:rPr>
                <w:rFonts w:ascii="Bookman Old Style" w:hAnsi="Bookman Old Style" w:cs="Arial"/>
                <w:b/>
              </w:rPr>
              <w:t>Gambaran Pelayanan Badan Keuangan Daerah</w:t>
            </w:r>
          </w:p>
          <w:p w:rsidR="006C51B8" w:rsidRPr="006F3BFA" w:rsidRDefault="00777594" w:rsidP="004E3187">
            <w:pPr>
              <w:pStyle w:val="BodyText"/>
              <w:tabs>
                <w:tab w:val="left" w:pos="0"/>
              </w:tabs>
              <w:spacing w:line="276" w:lineRule="auto"/>
              <w:ind w:right="114"/>
              <w:jc w:val="both"/>
              <w:rPr>
                <w:rFonts w:ascii="Bookman Old Style" w:hAnsi="Bookman Old Style" w:cs="Arial"/>
                <w:lang w:val="id-ID"/>
              </w:rPr>
            </w:pPr>
            <w:r w:rsidRPr="006F3BFA">
              <w:rPr>
                <w:rFonts w:ascii="Bookman Old Style" w:hAnsi="Bookman Old Style" w:cs="Arial"/>
                <w:lang w:val="id-ID"/>
              </w:rPr>
              <w:t xml:space="preserve">Berisikan </w:t>
            </w:r>
            <w:r w:rsidR="00593CA6" w:rsidRPr="006F3BFA">
              <w:rPr>
                <w:rFonts w:ascii="Bookman Old Style" w:hAnsi="Bookman Old Style" w:cs="Arial"/>
                <w:lang w:val="id-ID"/>
              </w:rPr>
              <w:t xml:space="preserve">Uraian </w:t>
            </w:r>
            <w:r w:rsidRPr="006F3BFA">
              <w:rPr>
                <w:rFonts w:ascii="Bookman Old Style" w:hAnsi="Bookman Old Style" w:cs="Arial"/>
                <w:lang w:val="id-ID"/>
              </w:rPr>
              <w:t xml:space="preserve">Tugas Pokok </w:t>
            </w:r>
            <w:r w:rsidR="00593CA6" w:rsidRPr="006F3BFA">
              <w:rPr>
                <w:rFonts w:ascii="Bookman Old Style" w:hAnsi="Bookman Old Style" w:cs="Arial"/>
                <w:lang w:val="id-ID"/>
              </w:rPr>
              <w:t xml:space="preserve">Dan Fungsi; </w:t>
            </w:r>
            <w:r w:rsidRPr="006F3BFA">
              <w:rPr>
                <w:rFonts w:ascii="Bookman Old Style" w:hAnsi="Bookman Old Style" w:cs="Arial"/>
                <w:lang w:val="id-ID"/>
              </w:rPr>
              <w:t xml:space="preserve">Sumber </w:t>
            </w:r>
            <w:r w:rsidR="00593CA6" w:rsidRPr="006F3BFA">
              <w:rPr>
                <w:rFonts w:ascii="Bookman Old Style" w:hAnsi="Bookman Old Style" w:cs="Arial"/>
                <w:lang w:val="id-ID"/>
              </w:rPr>
              <w:t xml:space="preserve">Daya Yang Dimiliki; </w:t>
            </w:r>
            <w:r w:rsidR="006C51B8" w:rsidRPr="006F3BFA">
              <w:rPr>
                <w:rFonts w:ascii="Bookman Old Style" w:hAnsi="Bookman Old Style" w:cs="Arial"/>
                <w:lang w:val="id-ID"/>
              </w:rPr>
              <w:t xml:space="preserve">Capaian Kinerja Layanan </w:t>
            </w:r>
            <w:r w:rsidR="00593CA6" w:rsidRPr="006F3BFA">
              <w:rPr>
                <w:rFonts w:ascii="Bookman Old Style" w:hAnsi="Bookman Old Style" w:cs="Arial"/>
                <w:lang w:val="id-ID"/>
              </w:rPr>
              <w:t xml:space="preserve">Dan Tantangan Dan Peluang </w:t>
            </w:r>
            <w:r w:rsidR="006C51B8" w:rsidRPr="006F3BFA">
              <w:rPr>
                <w:rFonts w:ascii="Bookman Old Style" w:hAnsi="Bookman Old Style" w:cs="Arial"/>
                <w:lang w:val="id-ID"/>
              </w:rPr>
              <w:t xml:space="preserve">Pengembangan Layanan </w:t>
            </w:r>
            <w:r w:rsidRPr="006F3BFA">
              <w:rPr>
                <w:rFonts w:ascii="Bookman Old Style" w:hAnsi="Bookman Old Style" w:cs="Arial"/>
                <w:lang w:val="id-ID"/>
              </w:rPr>
              <w:t>Badan Keuangan Daerah Provinsi Kepulauan Bangka Belitung</w:t>
            </w:r>
          </w:p>
          <w:p w:rsidR="002E7147" w:rsidRPr="006F3BFA" w:rsidRDefault="002E7147" w:rsidP="004E3187">
            <w:pPr>
              <w:spacing w:line="276" w:lineRule="auto"/>
              <w:jc w:val="both"/>
              <w:rPr>
                <w:rFonts w:ascii="Bookman Old Style" w:hAnsi="Bookman Old Style" w:cs="Arial"/>
                <w:sz w:val="24"/>
                <w:szCs w:val="24"/>
                <w:lang w:val="id-ID"/>
              </w:rPr>
            </w:pPr>
            <w:r w:rsidRPr="006F3BFA">
              <w:rPr>
                <w:rFonts w:ascii="Bookman Old Style" w:hAnsi="Bookman Old Style" w:cs="Arial"/>
                <w:b/>
                <w:sz w:val="24"/>
                <w:szCs w:val="24"/>
                <w:lang w:val="id-ID"/>
              </w:rPr>
              <w:t xml:space="preserve">Permasalahan Dan </w:t>
            </w:r>
            <w:r w:rsidRPr="006F3BFA">
              <w:rPr>
                <w:rFonts w:ascii="Bookman Old Style" w:hAnsi="Bookman Old Style" w:cs="Arial"/>
                <w:b/>
                <w:sz w:val="24"/>
                <w:szCs w:val="24"/>
              </w:rPr>
              <w:t>Isu - Isu Strategis</w:t>
            </w:r>
            <w:r w:rsidRPr="006F3BFA">
              <w:rPr>
                <w:rFonts w:ascii="Bookman Old Style" w:hAnsi="Bookman Old Style" w:cs="Arial"/>
                <w:b/>
                <w:sz w:val="24"/>
                <w:szCs w:val="24"/>
                <w:lang w:val="id-ID"/>
              </w:rPr>
              <w:t xml:space="preserve"> Perangkat Daerah</w:t>
            </w:r>
          </w:p>
          <w:p w:rsidR="00593CA6" w:rsidRPr="006F3BFA" w:rsidRDefault="00593CA6" w:rsidP="004E3187">
            <w:pPr>
              <w:spacing w:line="276" w:lineRule="auto"/>
              <w:jc w:val="both"/>
              <w:rPr>
                <w:rFonts w:ascii="Bookman Old Style" w:hAnsi="Bookman Old Style" w:cs="Arial"/>
                <w:sz w:val="24"/>
                <w:szCs w:val="24"/>
              </w:rPr>
            </w:pPr>
            <w:r w:rsidRPr="006F3BFA">
              <w:rPr>
                <w:rFonts w:ascii="Bookman Old Style" w:hAnsi="Bookman Old Style" w:cs="Arial"/>
                <w:sz w:val="24"/>
                <w:szCs w:val="24"/>
                <w:lang w:val="id-ID"/>
              </w:rPr>
              <w:t xml:space="preserve">Merupakan Uraian </w:t>
            </w:r>
            <w:r w:rsidRPr="006F3BFA">
              <w:rPr>
                <w:rFonts w:ascii="Bookman Old Style" w:hAnsi="Bookman Old Style" w:cs="Arial"/>
                <w:sz w:val="24"/>
                <w:szCs w:val="24"/>
              </w:rPr>
              <w:t>Indentifikasi</w:t>
            </w:r>
            <w:r w:rsidR="008845BA">
              <w:rPr>
                <w:rFonts w:ascii="Bookman Old Style" w:hAnsi="Bookman Old Style" w:cs="Arial"/>
                <w:sz w:val="24"/>
                <w:szCs w:val="24"/>
                <w:lang w:val="id-ID"/>
              </w:rPr>
              <w:t xml:space="preserve"> </w:t>
            </w:r>
            <w:r w:rsidRPr="006F3BFA">
              <w:rPr>
                <w:rFonts w:ascii="Bookman Old Style" w:hAnsi="Bookman Old Style" w:cs="Arial"/>
                <w:sz w:val="24"/>
                <w:szCs w:val="24"/>
              </w:rPr>
              <w:t>Permasalahan</w:t>
            </w:r>
            <w:r w:rsidRPr="006F3BFA">
              <w:rPr>
                <w:rFonts w:ascii="Bookman Old Style" w:hAnsi="Bookman Old Style" w:cs="Arial"/>
                <w:sz w:val="24"/>
                <w:szCs w:val="24"/>
                <w:lang w:val="id-ID"/>
              </w:rPr>
              <w:t xml:space="preserve">; </w:t>
            </w:r>
            <w:r w:rsidRPr="006F3BFA">
              <w:rPr>
                <w:rFonts w:ascii="Bookman Old Style" w:hAnsi="Bookman Old Style" w:cs="Arial"/>
                <w:sz w:val="24"/>
                <w:szCs w:val="24"/>
              </w:rPr>
              <w:t>Telaahan Visi, Misi Dan Program Kepala Daerah Dan Wakil Kepala Daerah</w:t>
            </w:r>
            <w:r w:rsidRPr="006F3BFA">
              <w:rPr>
                <w:rFonts w:ascii="Bookman Old Style" w:hAnsi="Bookman Old Style" w:cs="Arial"/>
                <w:sz w:val="24"/>
                <w:szCs w:val="24"/>
                <w:lang w:val="id-ID"/>
              </w:rPr>
              <w:t xml:space="preserve"> Tahun 2017-2022; </w:t>
            </w:r>
            <w:r w:rsidRPr="006F3BFA">
              <w:rPr>
                <w:rFonts w:ascii="Bookman Old Style" w:hAnsi="Bookman Old Style" w:cs="Arial"/>
                <w:sz w:val="24"/>
                <w:szCs w:val="24"/>
              </w:rPr>
              <w:t>Telaahan Renstra Terhadap Sasaran Jangka Menengah</w:t>
            </w:r>
            <w:r w:rsidRPr="006F3BFA">
              <w:rPr>
                <w:rFonts w:ascii="Bookman Old Style" w:hAnsi="Bookman Old Style" w:cs="Arial"/>
                <w:sz w:val="24"/>
                <w:szCs w:val="24"/>
                <w:lang w:val="id-ID"/>
              </w:rPr>
              <w:t xml:space="preserve"> Serta P</w:t>
            </w:r>
            <w:r w:rsidRPr="006F3BFA">
              <w:rPr>
                <w:rFonts w:ascii="Bookman Old Style" w:hAnsi="Bookman Old Style" w:cs="Arial"/>
                <w:sz w:val="24"/>
                <w:szCs w:val="24"/>
              </w:rPr>
              <w:t>enentuan Isu – IsuStrategis</w:t>
            </w:r>
          </w:p>
          <w:p w:rsidR="002F487B" w:rsidRPr="006F3BFA" w:rsidRDefault="00AF547A" w:rsidP="004E3187">
            <w:pPr>
              <w:pStyle w:val="BodyText"/>
              <w:tabs>
                <w:tab w:val="left" w:pos="0"/>
              </w:tabs>
              <w:spacing w:line="276" w:lineRule="auto"/>
              <w:ind w:right="118"/>
              <w:jc w:val="both"/>
              <w:rPr>
                <w:rFonts w:ascii="Bookman Old Style" w:hAnsi="Bookman Old Style" w:cs="Arial"/>
                <w:b/>
                <w:lang w:val="id-ID"/>
              </w:rPr>
            </w:pPr>
            <w:r w:rsidRPr="006F3BFA">
              <w:rPr>
                <w:rFonts w:ascii="Bookman Old Style" w:hAnsi="Bookman Old Style" w:cs="Arial"/>
                <w:b/>
              </w:rPr>
              <w:t>Tujuan Dan Sasaran</w:t>
            </w:r>
          </w:p>
          <w:p w:rsidR="00593CA6" w:rsidRPr="006F3BFA" w:rsidRDefault="00593CA6" w:rsidP="004E3187">
            <w:pPr>
              <w:pStyle w:val="BodyText"/>
              <w:tabs>
                <w:tab w:val="left" w:pos="0"/>
              </w:tabs>
              <w:spacing w:line="276" w:lineRule="auto"/>
              <w:ind w:right="118"/>
              <w:jc w:val="both"/>
              <w:rPr>
                <w:rFonts w:ascii="Bookman Old Style" w:hAnsi="Bookman Old Style" w:cs="Arial"/>
                <w:lang w:val="id-ID"/>
              </w:rPr>
            </w:pPr>
            <w:r w:rsidRPr="006F3BFA">
              <w:rPr>
                <w:rFonts w:ascii="Bookman Old Style" w:hAnsi="Bookman Old Style" w:cs="Arial"/>
                <w:lang w:val="id-ID"/>
              </w:rPr>
              <w:t xml:space="preserve">Berisikan Tujuan dan sasaran yang ingin dicapai dalam Rencana Strategis Badan Keuangan Daerah Provinsi Kepulauan Bangka Belitung 2017-2022 </w:t>
            </w:r>
          </w:p>
          <w:p w:rsidR="00C365E6" w:rsidRPr="006F3BFA" w:rsidRDefault="00C365E6" w:rsidP="004E3187">
            <w:pPr>
              <w:pStyle w:val="BodyText"/>
              <w:tabs>
                <w:tab w:val="left" w:pos="0"/>
              </w:tabs>
              <w:spacing w:line="276" w:lineRule="auto"/>
              <w:ind w:right="115"/>
              <w:jc w:val="both"/>
              <w:rPr>
                <w:rFonts w:ascii="Bookman Old Style" w:hAnsi="Bookman Old Style" w:cs="Arial"/>
                <w:b/>
                <w:lang w:val="id-ID"/>
              </w:rPr>
            </w:pPr>
            <w:r w:rsidRPr="006F3BFA">
              <w:rPr>
                <w:rFonts w:ascii="Bookman Old Style" w:hAnsi="Bookman Old Style" w:cs="Arial"/>
                <w:b/>
              </w:rPr>
              <w:t>Strategi  Dan</w:t>
            </w:r>
            <w:r w:rsidR="00381A25">
              <w:rPr>
                <w:rFonts w:ascii="Bookman Old Style" w:hAnsi="Bookman Old Style" w:cs="Arial"/>
                <w:b/>
                <w:lang w:val="id-ID"/>
              </w:rPr>
              <w:t xml:space="preserve"> </w:t>
            </w:r>
            <w:r w:rsidRPr="006F3BFA">
              <w:rPr>
                <w:rFonts w:ascii="Bookman Old Style" w:hAnsi="Bookman Old Style" w:cs="Arial"/>
                <w:b/>
              </w:rPr>
              <w:t xml:space="preserve">Kebijakan </w:t>
            </w:r>
          </w:p>
          <w:p w:rsidR="00D12D69" w:rsidRPr="006F3BFA" w:rsidRDefault="00D12D69" w:rsidP="004E3187">
            <w:pPr>
              <w:pStyle w:val="BodyText"/>
              <w:tabs>
                <w:tab w:val="left" w:pos="0"/>
              </w:tabs>
              <w:spacing w:line="276" w:lineRule="auto"/>
              <w:ind w:right="118"/>
              <w:jc w:val="both"/>
              <w:rPr>
                <w:rFonts w:ascii="Bookman Old Style" w:hAnsi="Bookman Old Style" w:cs="Arial"/>
                <w:lang w:val="id-ID"/>
              </w:rPr>
            </w:pPr>
            <w:r w:rsidRPr="006F3BFA">
              <w:rPr>
                <w:rFonts w:ascii="Bookman Old Style" w:hAnsi="Bookman Old Style" w:cs="Arial"/>
                <w:lang w:val="id-ID"/>
              </w:rPr>
              <w:t xml:space="preserve">Berisikan Strategi dan Kebijakan yang disusun sebagai pedoman pelaksanaan Program dan Kegiatan dalam rangka mencapai tujuan dan sasaran yang telah ditetapkan dalam Renstra </w:t>
            </w:r>
          </w:p>
          <w:p w:rsidR="00B850A4" w:rsidRPr="006F3BFA" w:rsidRDefault="00AF547A" w:rsidP="004E3187">
            <w:pPr>
              <w:pStyle w:val="BodyText"/>
              <w:tabs>
                <w:tab w:val="left" w:pos="0"/>
              </w:tabs>
              <w:spacing w:line="276" w:lineRule="auto"/>
              <w:ind w:right="115"/>
              <w:jc w:val="both"/>
              <w:rPr>
                <w:rFonts w:ascii="Bookman Old Style" w:hAnsi="Bookman Old Style" w:cs="Arial"/>
                <w:b/>
                <w:lang w:val="id-ID"/>
              </w:rPr>
            </w:pPr>
            <w:r w:rsidRPr="006F3BFA">
              <w:rPr>
                <w:rFonts w:ascii="Bookman Old Style" w:hAnsi="Bookman Old Style" w:cs="Arial"/>
                <w:b/>
              </w:rPr>
              <w:t>Rencana Program</w:t>
            </w:r>
            <w:r w:rsidR="00D12D69" w:rsidRPr="006F3BFA">
              <w:rPr>
                <w:rFonts w:ascii="Bookman Old Style" w:hAnsi="Bookman Old Style" w:cs="Arial"/>
                <w:b/>
                <w:lang w:val="id-ID"/>
              </w:rPr>
              <w:t xml:space="preserve"> dan</w:t>
            </w:r>
            <w:r w:rsidR="00381A25">
              <w:rPr>
                <w:rFonts w:ascii="Bookman Old Style" w:hAnsi="Bookman Old Style" w:cs="Arial"/>
                <w:b/>
                <w:lang w:val="id-ID"/>
              </w:rPr>
              <w:t xml:space="preserve"> </w:t>
            </w:r>
            <w:r w:rsidRPr="006F3BFA">
              <w:rPr>
                <w:rFonts w:ascii="Bookman Old Style" w:hAnsi="Bookman Old Style" w:cs="Arial"/>
                <w:b/>
              </w:rPr>
              <w:t>Kegiatan</w:t>
            </w:r>
            <w:r w:rsidR="00D12D69" w:rsidRPr="006F3BFA">
              <w:rPr>
                <w:rFonts w:ascii="Bookman Old Style" w:hAnsi="Bookman Old Style" w:cs="Arial"/>
                <w:b/>
                <w:lang w:val="id-ID"/>
              </w:rPr>
              <w:t xml:space="preserve"> serta</w:t>
            </w:r>
            <w:r w:rsidRPr="006F3BFA">
              <w:rPr>
                <w:rFonts w:ascii="Bookman Old Style" w:hAnsi="Bookman Old Style" w:cs="Arial"/>
                <w:b/>
              </w:rPr>
              <w:t xml:space="preserve"> Pendanaan </w:t>
            </w:r>
          </w:p>
          <w:p w:rsidR="0066667D" w:rsidRPr="006F3BFA" w:rsidRDefault="0066667D" w:rsidP="004E3187">
            <w:pPr>
              <w:pStyle w:val="BodyText"/>
              <w:tabs>
                <w:tab w:val="left" w:pos="0"/>
              </w:tabs>
              <w:spacing w:line="276" w:lineRule="auto"/>
              <w:ind w:right="115"/>
              <w:jc w:val="both"/>
              <w:rPr>
                <w:rFonts w:ascii="Bookman Old Style" w:hAnsi="Bookman Old Style" w:cs="Arial"/>
                <w:b/>
                <w:lang w:val="id-ID"/>
              </w:rPr>
            </w:pPr>
            <w:r w:rsidRPr="006F3BFA">
              <w:rPr>
                <w:rFonts w:ascii="Bookman Old Style" w:eastAsia="Tahoma" w:hAnsi="Bookman Old Style" w:cs="Arial"/>
                <w:spacing w:val="-2"/>
              </w:rPr>
              <w:t>Be</w:t>
            </w:r>
            <w:r w:rsidRPr="006F3BFA">
              <w:rPr>
                <w:rFonts w:ascii="Bookman Old Style" w:eastAsia="Tahoma" w:hAnsi="Bookman Old Style" w:cs="Arial"/>
              </w:rPr>
              <w:t>r</w:t>
            </w:r>
            <w:r w:rsidRPr="006F3BFA">
              <w:rPr>
                <w:rFonts w:ascii="Bookman Old Style" w:eastAsia="Tahoma" w:hAnsi="Bookman Old Style" w:cs="Arial"/>
                <w:spacing w:val="2"/>
              </w:rPr>
              <w:t>i</w:t>
            </w:r>
            <w:r w:rsidRPr="006F3BFA">
              <w:rPr>
                <w:rFonts w:ascii="Bookman Old Style" w:eastAsia="Tahoma" w:hAnsi="Bookman Old Style" w:cs="Arial"/>
                <w:spacing w:val="-2"/>
              </w:rPr>
              <w:t>si</w:t>
            </w:r>
            <w:r w:rsidRPr="006F3BFA">
              <w:rPr>
                <w:rFonts w:ascii="Bookman Old Style" w:eastAsia="Tahoma" w:hAnsi="Bookman Old Style" w:cs="Arial"/>
              </w:rPr>
              <w:t>k</w:t>
            </w:r>
            <w:r w:rsidRPr="006F3BFA">
              <w:rPr>
                <w:rFonts w:ascii="Bookman Old Style" w:eastAsia="Tahoma" w:hAnsi="Bookman Old Style" w:cs="Arial"/>
                <w:spacing w:val="-1"/>
              </w:rPr>
              <w:t>a</w:t>
            </w:r>
            <w:r w:rsidRPr="006F3BFA">
              <w:rPr>
                <w:rFonts w:ascii="Bookman Old Style" w:eastAsia="Tahoma" w:hAnsi="Bookman Old Style" w:cs="Arial"/>
              </w:rPr>
              <w:t>n</w:t>
            </w:r>
            <w:r w:rsidRPr="006F3BFA">
              <w:rPr>
                <w:rFonts w:ascii="Bookman Old Style" w:eastAsia="Tahoma" w:hAnsi="Bookman Old Style" w:cs="Arial"/>
                <w:spacing w:val="2"/>
              </w:rPr>
              <w:t>p</w:t>
            </w:r>
            <w:r w:rsidRPr="006F3BFA">
              <w:rPr>
                <w:rFonts w:ascii="Bookman Old Style" w:eastAsia="Tahoma" w:hAnsi="Bookman Old Style" w:cs="Arial"/>
              </w:rPr>
              <w:t>ro</w:t>
            </w:r>
            <w:r w:rsidRPr="006F3BFA">
              <w:rPr>
                <w:rFonts w:ascii="Bookman Old Style" w:eastAsia="Tahoma" w:hAnsi="Bookman Old Style" w:cs="Arial"/>
                <w:spacing w:val="1"/>
              </w:rPr>
              <w:t>g</w:t>
            </w:r>
            <w:r w:rsidRPr="006F3BFA">
              <w:rPr>
                <w:rFonts w:ascii="Bookman Old Style" w:eastAsia="Tahoma" w:hAnsi="Bookman Old Style" w:cs="Arial"/>
              </w:rPr>
              <w:t>r</w:t>
            </w:r>
            <w:r w:rsidRPr="006F3BFA">
              <w:rPr>
                <w:rFonts w:ascii="Bookman Old Style" w:eastAsia="Tahoma" w:hAnsi="Bookman Old Style" w:cs="Arial"/>
                <w:spacing w:val="-1"/>
              </w:rPr>
              <w:t>a</w:t>
            </w:r>
            <w:r w:rsidRPr="006F3BFA">
              <w:rPr>
                <w:rFonts w:ascii="Bookman Old Style" w:eastAsia="Tahoma" w:hAnsi="Bookman Old Style" w:cs="Arial"/>
                <w:spacing w:val="2"/>
              </w:rPr>
              <w:t>m</w:t>
            </w:r>
            <w:r w:rsidRPr="006F3BFA">
              <w:rPr>
                <w:rFonts w:ascii="Bookman Old Style" w:eastAsia="Tahoma" w:hAnsi="Bookman Old Style" w:cs="Arial"/>
                <w:spacing w:val="-1"/>
              </w:rPr>
              <w:t>-</w:t>
            </w:r>
            <w:r w:rsidRPr="006F3BFA">
              <w:rPr>
                <w:rFonts w:ascii="Bookman Old Style" w:eastAsia="Tahoma" w:hAnsi="Bookman Old Style" w:cs="Arial"/>
                <w:spacing w:val="2"/>
              </w:rPr>
              <w:t>p</w:t>
            </w:r>
            <w:r w:rsidRPr="006F3BFA">
              <w:rPr>
                <w:rFonts w:ascii="Bookman Old Style" w:eastAsia="Tahoma" w:hAnsi="Bookman Old Style" w:cs="Arial"/>
              </w:rPr>
              <w:t>ro</w:t>
            </w:r>
            <w:r w:rsidRPr="006F3BFA">
              <w:rPr>
                <w:rFonts w:ascii="Bookman Old Style" w:eastAsia="Tahoma" w:hAnsi="Bookman Old Style" w:cs="Arial"/>
                <w:spacing w:val="1"/>
              </w:rPr>
              <w:t>g</w:t>
            </w:r>
            <w:r w:rsidRPr="006F3BFA">
              <w:rPr>
                <w:rFonts w:ascii="Bookman Old Style" w:eastAsia="Tahoma" w:hAnsi="Bookman Old Style" w:cs="Arial"/>
              </w:rPr>
              <w:t>r</w:t>
            </w:r>
            <w:r w:rsidRPr="006F3BFA">
              <w:rPr>
                <w:rFonts w:ascii="Bookman Old Style" w:eastAsia="Tahoma" w:hAnsi="Bookman Old Style" w:cs="Arial"/>
                <w:spacing w:val="-1"/>
              </w:rPr>
              <w:t>a</w:t>
            </w:r>
            <w:r w:rsidRPr="006F3BFA">
              <w:rPr>
                <w:rFonts w:ascii="Bookman Old Style" w:eastAsia="Tahoma" w:hAnsi="Bookman Old Style" w:cs="Arial"/>
              </w:rPr>
              <w:t xml:space="preserve">m </w:t>
            </w:r>
            <w:r w:rsidRPr="006F3BFA">
              <w:rPr>
                <w:rFonts w:ascii="Bookman Old Style" w:eastAsia="Tahoma" w:hAnsi="Bookman Old Style" w:cs="Arial"/>
                <w:spacing w:val="2"/>
              </w:rPr>
              <w:t>p</w:t>
            </w:r>
            <w:r w:rsidRPr="006F3BFA">
              <w:rPr>
                <w:rFonts w:ascii="Bookman Old Style" w:eastAsia="Tahoma" w:hAnsi="Bookman Old Style" w:cs="Arial"/>
              </w:rPr>
              <w:t>r</w:t>
            </w:r>
            <w:r w:rsidRPr="006F3BFA">
              <w:rPr>
                <w:rFonts w:ascii="Bookman Old Style" w:eastAsia="Tahoma" w:hAnsi="Bookman Old Style" w:cs="Arial"/>
                <w:spacing w:val="-2"/>
              </w:rPr>
              <w:t>i</w:t>
            </w:r>
            <w:r w:rsidRPr="006F3BFA">
              <w:rPr>
                <w:rFonts w:ascii="Bookman Old Style" w:eastAsia="Tahoma" w:hAnsi="Bookman Old Style" w:cs="Arial"/>
              </w:rPr>
              <w:t>or</w:t>
            </w:r>
            <w:r w:rsidRPr="006F3BFA">
              <w:rPr>
                <w:rFonts w:ascii="Bookman Old Style" w:eastAsia="Tahoma" w:hAnsi="Bookman Old Style" w:cs="Arial"/>
                <w:spacing w:val="-3"/>
              </w:rPr>
              <w:t>i</w:t>
            </w:r>
            <w:r w:rsidRPr="006F3BFA">
              <w:rPr>
                <w:rFonts w:ascii="Bookman Old Style" w:eastAsia="Tahoma" w:hAnsi="Bookman Old Style" w:cs="Arial"/>
                <w:spacing w:val="1"/>
              </w:rPr>
              <w:t>t</w:t>
            </w:r>
            <w:r w:rsidRPr="006F3BFA">
              <w:rPr>
                <w:rFonts w:ascii="Bookman Old Style" w:eastAsia="Tahoma" w:hAnsi="Bookman Old Style" w:cs="Arial"/>
                <w:spacing w:val="-1"/>
              </w:rPr>
              <w:t>a</w:t>
            </w:r>
            <w:r w:rsidRPr="006F3BFA">
              <w:rPr>
                <w:rFonts w:ascii="Bookman Old Style" w:eastAsia="Tahoma" w:hAnsi="Bookman Old Style" w:cs="Arial"/>
              </w:rPr>
              <w:t>s</w:t>
            </w:r>
            <w:r w:rsidRPr="006F3BFA">
              <w:rPr>
                <w:rFonts w:ascii="Bookman Old Style" w:eastAsia="Tahoma" w:hAnsi="Bookman Old Style" w:cs="Arial"/>
                <w:spacing w:val="2"/>
              </w:rPr>
              <w:t>P</w:t>
            </w:r>
            <w:r w:rsidRPr="006F3BFA">
              <w:rPr>
                <w:rFonts w:ascii="Bookman Old Style" w:eastAsia="Tahoma" w:hAnsi="Bookman Old Style" w:cs="Arial"/>
              </w:rPr>
              <w:t>rov</w:t>
            </w:r>
            <w:r w:rsidRPr="006F3BFA">
              <w:rPr>
                <w:rFonts w:ascii="Bookman Old Style" w:eastAsia="Tahoma" w:hAnsi="Bookman Old Style" w:cs="Arial"/>
                <w:spacing w:val="-2"/>
              </w:rPr>
              <w:t>i</w:t>
            </w:r>
            <w:r w:rsidRPr="006F3BFA">
              <w:rPr>
                <w:rFonts w:ascii="Bookman Old Style" w:eastAsia="Tahoma" w:hAnsi="Bookman Old Style" w:cs="Arial"/>
              </w:rPr>
              <w:t>n</w:t>
            </w:r>
            <w:r w:rsidRPr="006F3BFA">
              <w:rPr>
                <w:rFonts w:ascii="Bookman Old Style" w:eastAsia="Tahoma" w:hAnsi="Bookman Old Style" w:cs="Arial"/>
                <w:spacing w:val="4"/>
              </w:rPr>
              <w:t>s</w:t>
            </w:r>
            <w:r w:rsidRPr="006F3BFA">
              <w:rPr>
                <w:rFonts w:ascii="Bookman Old Style" w:eastAsia="Tahoma" w:hAnsi="Bookman Old Style" w:cs="Arial"/>
              </w:rPr>
              <w:t>i</w:t>
            </w:r>
            <w:r w:rsidRPr="006F3BFA">
              <w:rPr>
                <w:rFonts w:ascii="Bookman Old Style" w:eastAsia="Tahoma" w:hAnsi="Bookman Old Style" w:cs="Arial"/>
                <w:spacing w:val="-2"/>
              </w:rPr>
              <w:t>Ke</w:t>
            </w:r>
            <w:r w:rsidRPr="006F3BFA">
              <w:rPr>
                <w:rFonts w:ascii="Bookman Old Style" w:eastAsia="Tahoma" w:hAnsi="Bookman Old Style" w:cs="Arial"/>
                <w:spacing w:val="2"/>
              </w:rPr>
              <w:t>p</w:t>
            </w:r>
            <w:r w:rsidRPr="006F3BFA">
              <w:rPr>
                <w:rFonts w:ascii="Bookman Old Style" w:eastAsia="Tahoma" w:hAnsi="Bookman Old Style" w:cs="Arial"/>
              </w:rPr>
              <w:t>u</w:t>
            </w:r>
            <w:r w:rsidRPr="006F3BFA">
              <w:rPr>
                <w:rFonts w:ascii="Bookman Old Style" w:eastAsia="Tahoma" w:hAnsi="Bookman Old Style" w:cs="Arial"/>
                <w:spacing w:val="-1"/>
              </w:rPr>
              <w:t>la</w:t>
            </w:r>
            <w:r w:rsidRPr="006F3BFA">
              <w:rPr>
                <w:rFonts w:ascii="Bookman Old Style" w:eastAsia="Tahoma" w:hAnsi="Bookman Old Style" w:cs="Arial"/>
              </w:rPr>
              <w:t>u</w:t>
            </w:r>
            <w:r w:rsidRPr="006F3BFA">
              <w:rPr>
                <w:rFonts w:ascii="Bookman Old Style" w:eastAsia="Tahoma" w:hAnsi="Bookman Old Style" w:cs="Arial"/>
                <w:spacing w:val="-1"/>
              </w:rPr>
              <w:t>a</w:t>
            </w:r>
            <w:r w:rsidRPr="006F3BFA">
              <w:rPr>
                <w:rFonts w:ascii="Bookman Old Style" w:eastAsia="Tahoma" w:hAnsi="Bookman Old Style" w:cs="Arial"/>
              </w:rPr>
              <w:t>n</w:t>
            </w:r>
            <w:r w:rsidRPr="006F3BFA">
              <w:rPr>
                <w:rFonts w:ascii="Bookman Old Style" w:eastAsia="Tahoma" w:hAnsi="Bookman Old Style" w:cs="Arial"/>
                <w:spacing w:val="-2"/>
              </w:rPr>
              <w:t>B</w:t>
            </w:r>
            <w:r w:rsidRPr="006F3BFA">
              <w:rPr>
                <w:rFonts w:ascii="Bookman Old Style" w:eastAsia="Tahoma" w:hAnsi="Bookman Old Style" w:cs="Arial"/>
                <w:spacing w:val="-1"/>
              </w:rPr>
              <w:t>a</w:t>
            </w:r>
            <w:r w:rsidRPr="006F3BFA">
              <w:rPr>
                <w:rFonts w:ascii="Bookman Old Style" w:eastAsia="Tahoma" w:hAnsi="Bookman Old Style" w:cs="Arial"/>
              </w:rPr>
              <w:t>n</w:t>
            </w:r>
            <w:r w:rsidRPr="006F3BFA">
              <w:rPr>
                <w:rFonts w:ascii="Bookman Old Style" w:eastAsia="Tahoma" w:hAnsi="Bookman Old Style" w:cs="Arial"/>
                <w:spacing w:val="2"/>
              </w:rPr>
              <w:t>g</w:t>
            </w:r>
            <w:r w:rsidRPr="006F3BFA">
              <w:rPr>
                <w:rFonts w:ascii="Bookman Old Style" w:eastAsia="Tahoma" w:hAnsi="Bookman Old Style" w:cs="Arial"/>
              </w:rPr>
              <w:t xml:space="preserve">ka </w:t>
            </w:r>
            <w:r w:rsidRPr="006F3BFA">
              <w:rPr>
                <w:rFonts w:ascii="Bookman Old Style" w:eastAsia="Tahoma" w:hAnsi="Bookman Old Style" w:cs="Arial"/>
                <w:spacing w:val="2"/>
              </w:rPr>
              <w:t>B</w:t>
            </w:r>
            <w:r w:rsidRPr="006F3BFA">
              <w:rPr>
                <w:rFonts w:ascii="Bookman Old Style" w:eastAsia="Tahoma" w:hAnsi="Bookman Old Style" w:cs="Arial"/>
                <w:spacing w:val="-2"/>
              </w:rPr>
              <w:t>e</w:t>
            </w:r>
            <w:r w:rsidRPr="006F3BFA">
              <w:rPr>
                <w:rFonts w:ascii="Bookman Old Style" w:eastAsia="Tahoma" w:hAnsi="Bookman Old Style" w:cs="Arial"/>
                <w:spacing w:val="3"/>
              </w:rPr>
              <w:t>l</w:t>
            </w:r>
            <w:r w:rsidRPr="006F3BFA">
              <w:rPr>
                <w:rFonts w:ascii="Bookman Old Style" w:eastAsia="Tahoma" w:hAnsi="Bookman Old Style" w:cs="Arial"/>
                <w:spacing w:val="-2"/>
              </w:rPr>
              <w:t>i</w:t>
            </w:r>
            <w:r w:rsidRPr="006F3BFA">
              <w:rPr>
                <w:rFonts w:ascii="Bookman Old Style" w:eastAsia="Tahoma" w:hAnsi="Bookman Old Style" w:cs="Arial"/>
                <w:spacing w:val="1"/>
              </w:rPr>
              <w:t>t</w:t>
            </w:r>
            <w:r w:rsidRPr="006F3BFA">
              <w:rPr>
                <w:rFonts w:ascii="Bookman Old Style" w:eastAsia="Tahoma" w:hAnsi="Bookman Old Style" w:cs="Arial"/>
              </w:rPr>
              <w:t>u</w:t>
            </w:r>
            <w:r w:rsidRPr="006F3BFA">
              <w:rPr>
                <w:rFonts w:ascii="Bookman Old Style" w:eastAsia="Tahoma" w:hAnsi="Bookman Old Style" w:cs="Arial"/>
                <w:spacing w:val="1"/>
              </w:rPr>
              <w:t>n</w:t>
            </w:r>
            <w:r w:rsidRPr="006F3BFA">
              <w:rPr>
                <w:rFonts w:ascii="Bookman Old Style" w:eastAsia="Tahoma" w:hAnsi="Bookman Old Style" w:cs="Arial"/>
              </w:rPr>
              <w:t xml:space="preserve">g yang telah dan akan dilaksanakan berikut dengan </w:t>
            </w:r>
            <w:r w:rsidRPr="006F3BFA">
              <w:rPr>
                <w:rFonts w:ascii="Bookman Old Style" w:eastAsia="Tahoma" w:hAnsi="Bookman Old Style" w:cs="Arial"/>
                <w:spacing w:val="2"/>
              </w:rPr>
              <w:t>p</w:t>
            </w:r>
            <w:r w:rsidRPr="006F3BFA">
              <w:rPr>
                <w:rFonts w:ascii="Bookman Old Style" w:eastAsia="Tahoma" w:hAnsi="Bookman Old Style" w:cs="Arial"/>
                <w:spacing w:val="-2"/>
              </w:rPr>
              <w:t>e</w:t>
            </w:r>
            <w:r w:rsidRPr="006F3BFA">
              <w:rPr>
                <w:rFonts w:ascii="Bookman Old Style" w:eastAsia="Tahoma" w:hAnsi="Bookman Old Style" w:cs="Arial"/>
              </w:rPr>
              <w:t>nc</w:t>
            </w:r>
            <w:r w:rsidRPr="006F3BFA">
              <w:rPr>
                <w:rFonts w:ascii="Bookman Old Style" w:eastAsia="Tahoma" w:hAnsi="Bookman Old Style" w:cs="Arial"/>
                <w:spacing w:val="-1"/>
              </w:rPr>
              <w:t>a</w:t>
            </w:r>
            <w:r w:rsidRPr="006F3BFA">
              <w:rPr>
                <w:rFonts w:ascii="Bookman Old Style" w:eastAsia="Tahoma" w:hAnsi="Bookman Old Style" w:cs="Arial"/>
                <w:spacing w:val="2"/>
              </w:rPr>
              <w:t>p</w:t>
            </w:r>
            <w:r w:rsidRPr="006F3BFA">
              <w:rPr>
                <w:rFonts w:ascii="Bookman Old Style" w:eastAsia="Tahoma" w:hAnsi="Bookman Old Style" w:cs="Arial"/>
                <w:spacing w:val="-1"/>
              </w:rPr>
              <w:t>a</w:t>
            </w:r>
            <w:r w:rsidRPr="006F3BFA">
              <w:rPr>
                <w:rFonts w:ascii="Bookman Old Style" w:eastAsia="Tahoma" w:hAnsi="Bookman Old Style" w:cs="Arial"/>
                <w:spacing w:val="-2"/>
              </w:rPr>
              <w:t>i</w:t>
            </w:r>
            <w:r w:rsidRPr="006F3BFA">
              <w:rPr>
                <w:rFonts w:ascii="Bookman Old Style" w:eastAsia="Tahoma" w:hAnsi="Bookman Old Style" w:cs="Arial"/>
                <w:spacing w:val="-1"/>
              </w:rPr>
              <w:t>a</w:t>
            </w:r>
            <w:r w:rsidRPr="006F3BFA">
              <w:rPr>
                <w:rFonts w:ascii="Bookman Old Style" w:eastAsia="Tahoma" w:hAnsi="Bookman Old Style" w:cs="Arial"/>
              </w:rPr>
              <w:t>n</w:t>
            </w:r>
            <w:r w:rsidRPr="006F3BFA">
              <w:rPr>
                <w:rFonts w:ascii="Bookman Old Style" w:eastAsia="Tahoma" w:hAnsi="Bookman Old Style" w:cs="Arial"/>
                <w:spacing w:val="1"/>
              </w:rPr>
              <w:t>t</w:t>
            </w:r>
            <w:r w:rsidRPr="006F3BFA">
              <w:rPr>
                <w:rFonts w:ascii="Bookman Old Style" w:eastAsia="Tahoma" w:hAnsi="Bookman Old Style" w:cs="Arial"/>
                <w:spacing w:val="-1"/>
              </w:rPr>
              <w:t>a</w:t>
            </w:r>
            <w:r w:rsidRPr="006F3BFA">
              <w:rPr>
                <w:rFonts w:ascii="Bookman Old Style" w:eastAsia="Tahoma" w:hAnsi="Bookman Old Style" w:cs="Arial"/>
              </w:rPr>
              <w:t>r</w:t>
            </w:r>
            <w:r w:rsidRPr="006F3BFA">
              <w:rPr>
                <w:rFonts w:ascii="Bookman Old Style" w:eastAsia="Tahoma" w:hAnsi="Bookman Old Style" w:cs="Arial"/>
                <w:spacing w:val="1"/>
              </w:rPr>
              <w:t>g</w:t>
            </w:r>
            <w:r w:rsidRPr="006F3BFA">
              <w:rPr>
                <w:rFonts w:ascii="Bookman Old Style" w:eastAsia="Tahoma" w:hAnsi="Bookman Old Style" w:cs="Arial"/>
                <w:spacing w:val="-2"/>
              </w:rPr>
              <w:t>e</w:t>
            </w:r>
            <w:r w:rsidRPr="006F3BFA">
              <w:rPr>
                <w:rFonts w:ascii="Bookman Old Style" w:eastAsia="Tahoma" w:hAnsi="Bookman Old Style" w:cs="Arial"/>
              </w:rPr>
              <w:t>t</w:t>
            </w:r>
            <w:r w:rsidR="000E4B38">
              <w:rPr>
                <w:rFonts w:ascii="Bookman Old Style" w:eastAsia="Tahoma" w:hAnsi="Bookman Old Style" w:cs="Arial"/>
                <w:spacing w:val="-2"/>
              </w:rPr>
              <w:t>indicator</w:t>
            </w:r>
            <w:r w:rsidRPr="006F3BFA">
              <w:rPr>
                <w:rFonts w:ascii="Bookman Old Style" w:eastAsia="Tahoma" w:hAnsi="Bookman Old Style" w:cs="Arial"/>
              </w:rPr>
              <w:t>k</w:t>
            </w:r>
            <w:r w:rsidRPr="006F3BFA">
              <w:rPr>
                <w:rFonts w:ascii="Bookman Old Style" w:eastAsia="Tahoma" w:hAnsi="Bookman Old Style" w:cs="Arial"/>
                <w:spacing w:val="-2"/>
              </w:rPr>
              <w:t>i</w:t>
            </w:r>
            <w:r w:rsidRPr="006F3BFA">
              <w:rPr>
                <w:rFonts w:ascii="Bookman Old Style" w:eastAsia="Tahoma" w:hAnsi="Bookman Old Style" w:cs="Arial"/>
              </w:rPr>
              <w:t>n</w:t>
            </w:r>
            <w:r w:rsidRPr="006F3BFA">
              <w:rPr>
                <w:rFonts w:ascii="Bookman Old Style" w:eastAsia="Tahoma" w:hAnsi="Bookman Old Style" w:cs="Arial"/>
                <w:spacing w:val="-1"/>
              </w:rPr>
              <w:t>e</w:t>
            </w:r>
            <w:r w:rsidRPr="006F3BFA">
              <w:rPr>
                <w:rFonts w:ascii="Bookman Old Style" w:eastAsia="Tahoma" w:hAnsi="Bookman Old Style" w:cs="Arial"/>
              </w:rPr>
              <w:t xml:space="preserve">rja serta indikasi kebutuhan pendanaan program </w:t>
            </w:r>
            <w:r w:rsidRPr="006F3BFA">
              <w:rPr>
                <w:rFonts w:ascii="Bookman Old Style" w:eastAsia="Tahoma" w:hAnsi="Bookman Old Style" w:cs="Arial"/>
                <w:spacing w:val="-2"/>
              </w:rPr>
              <w:lastRenderedPageBreak/>
              <w:t>sel</w:t>
            </w:r>
            <w:r w:rsidRPr="006F3BFA">
              <w:rPr>
                <w:rFonts w:ascii="Bookman Old Style" w:eastAsia="Tahoma" w:hAnsi="Bookman Old Style" w:cs="Arial"/>
                <w:spacing w:val="3"/>
              </w:rPr>
              <w:t>a</w:t>
            </w:r>
            <w:r w:rsidRPr="006F3BFA">
              <w:rPr>
                <w:rFonts w:ascii="Bookman Old Style" w:eastAsia="Tahoma" w:hAnsi="Bookman Old Style" w:cs="Arial"/>
              </w:rPr>
              <w:t>ma 5(</w:t>
            </w:r>
            <w:r w:rsidRPr="006F3BFA">
              <w:rPr>
                <w:rFonts w:ascii="Bookman Old Style" w:eastAsia="Tahoma" w:hAnsi="Bookman Old Style" w:cs="Arial"/>
                <w:spacing w:val="-3"/>
              </w:rPr>
              <w:t>l</w:t>
            </w:r>
            <w:r w:rsidRPr="006F3BFA">
              <w:rPr>
                <w:rFonts w:ascii="Bookman Old Style" w:eastAsia="Tahoma" w:hAnsi="Bookman Old Style" w:cs="Arial"/>
                <w:spacing w:val="-2"/>
              </w:rPr>
              <w:t>i</w:t>
            </w:r>
            <w:r w:rsidRPr="006F3BFA">
              <w:rPr>
                <w:rFonts w:ascii="Bookman Old Style" w:eastAsia="Tahoma" w:hAnsi="Bookman Old Style" w:cs="Arial"/>
              </w:rPr>
              <w:t>m</w:t>
            </w:r>
            <w:r w:rsidRPr="006F3BFA">
              <w:rPr>
                <w:rFonts w:ascii="Bookman Old Style" w:eastAsia="Tahoma" w:hAnsi="Bookman Old Style" w:cs="Arial"/>
                <w:spacing w:val="-1"/>
              </w:rPr>
              <w:t>a</w:t>
            </w:r>
            <w:r w:rsidRPr="006F3BFA">
              <w:rPr>
                <w:rFonts w:ascii="Bookman Old Style" w:eastAsia="Tahoma" w:hAnsi="Bookman Old Style" w:cs="Arial"/>
              </w:rPr>
              <w:t>)</w:t>
            </w:r>
            <w:r w:rsidRPr="006F3BFA">
              <w:rPr>
                <w:rFonts w:ascii="Bookman Old Style" w:eastAsia="Tahoma" w:hAnsi="Bookman Old Style" w:cs="Arial"/>
                <w:spacing w:val="1"/>
              </w:rPr>
              <w:t xml:space="preserve"> t</w:t>
            </w:r>
            <w:r w:rsidRPr="006F3BFA">
              <w:rPr>
                <w:rFonts w:ascii="Bookman Old Style" w:eastAsia="Tahoma" w:hAnsi="Bookman Old Style" w:cs="Arial"/>
                <w:spacing w:val="-1"/>
              </w:rPr>
              <w:t>a</w:t>
            </w:r>
            <w:r w:rsidRPr="006F3BFA">
              <w:rPr>
                <w:rFonts w:ascii="Bookman Old Style" w:eastAsia="Tahoma" w:hAnsi="Bookman Old Style" w:cs="Arial"/>
              </w:rPr>
              <w:t>h</w:t>
            </w:r>
            <w:r w:rsidRPr="006F3BFA">
              <w:rPr>
                <w:rFonts w:ascii="Bookman Old Style" w:eastAsia="Tahoma" w:hAnsi="Bookman Old Style" w:cs="Arial"/>
                <w:spacing w:val="1"/>
              </w:rPr>
              <w:t>u</w:t>
            </w:r>
            <w:r w:rsidRPr="006F3BFA">
              <w:rPr>
                <w:rFonts w:ascii="Bookman Old Style" w:eastAsia="Tahoma" w:hAnsi="Bookman Old Style" w:cs="Arial"/>
              </w:rPr>
              <w:t>n</w:t>
            </w:r>
          </w:p>
          <w:p w:rsidR="00AF547A" w:rsidRPr="006F3BFA" w:rsidRDefault="002A5E9D" w:rsidP="004E3187">
            <w:pPr>
              <w:pStyle w:val="BodyText"/>
              <w:tabs>
                <w:tab w:val="left" w:pos="0"/>
              </w:tabs>
              <w:spacing w:line="276" w:lineRule="auto"/>
              <w:ind w:right="115"/>
              <w:jc w:val="both"/>
              <w:rPr>
                <w:rFonts w:ascii="Bookman Old Style" w:hAnsi="Bookman Old Style" w:cs="Arial"/>
                <w:b/>
                <w:lang w:val="id-ID"/>
              </w:rPr>
            </w:pPr>
            <w:r w:rsidRPr="006F3BFA">
              <w:rPr>
                <w:rFonts w:ascii="Bookman Old Style" w:hAnsi="Bookman Old Style" w:cs="Arial"/>
                <w:b/>
                <w:lang w:val="id-ID"/>
              </w:rPr>
              <w:t>Kinerja Penyelenggaraan Bidang Urusan</w:t>
            </w:r>
          </w:p>
          <w:p w:rsidR="00D17106" w:rsidRPr="006F3BFA" w:rsidRDefault="002A5E9D" w:rsidP="004E3187">
            <w:pPr>
              <w:pStyle w:val="BodyText"/>
              <w:tabs>
                <w:tab w:val="left" w:pos="0"/>
              </w:tabs>
              <w:spacing w:line="276" w:lineRule="auto"/>
              <w:ind w:right="115"/>
              <w:jc w:val="both"/>
              <w:rPr>
                <w:rFonts w:ascii="Bookman Old Style" w:hAnsi="Bookman Old Style" w:cs="Arial"/>
                <w:lang w:val="id-ID"/>
              </w:rPr>
            </w:pPr>
            <w:r w:rsidRPr="006F3BFA">
              <w:rPr>
                <w:rFonts w:ascii="Bookman Old Style" w:hAnsi="Bookman Old Style" w:cs="Arial"/>
                <w:lang w:val="id-ID"/>
              </w:rPr>
              <w:t xml:space="preserve">Pada bagian ini dikemukan </w:t>
            </w:r>
            <w:r w:rsidR="00D17106" w:rsidRPr="006F3BFA">
              <w:rPr>
                <w:rFonts w:ascii="Bookman Old Style" w:hAnsi="Bookman Old Style" w:cs="Arial"/>
                <w:lang w:val="id-ID"/>
              </w:rPr>
              <w:t xml:space="preserve">Indikator Kinerja </w:t>
            </w:r>
            <w:r w:rsidRPr="006F3BFA">
              <w:rPr>
                <w:rFonts w:ascii="Bookman Old Style" w:hAnsi="Bookman Old Style" w:cs="Arial"/>
                <w:lang w:val="id-ID"/>
              </w:rPr>
              <w:t xml:space="preserve">Perangkat Daerah yang secara langsung menunjukkan kinerja yang akan dicapai Badan Keuangan Daerah Provinsi </w:t>
            </w:r>
            <w:r w:rsidR="00D17106" w:rsidRPr="006F3BFA">
              <w:rPr>
                <w:rFonts w:ascii="Bookman Old Style" w:hAnsi="Bookman Old Style" w:cs="Arial"/>
                <w:lang w:val="id-ID"/>
              </w:rPr>
              <w:t xml:space="preserve">Kepulauan Bangka Belitung </w:t>
            </w:r>
            <w:r w:rsidRPr="006F3BFA">
              <w:rPr>
                <w:rFonts w:ascii="Bookman Old Style" w:hAnsi="Bookman Old Style" w:cs="Arial"/>
                <w:lang w:val="id-ID"/>
              </w:rPr>
              <w:t xml:space="preserve">dalam kurun </w:t>
            </w:r>
            <w:r w:rsidR="00D17106" w:rsidRPr="006F3BFA">
              <w:rPr>
                <w:rFonts w:ascii="Bookman Old Style" w:hAnsi="Bookman Old Style" w:cs="Arial"/>
                <w:lang w:val="id-ID"/>
              </w:rPr>
              <w:t xml:space="preserve">2017-2022 </w:t>
            </w:r>
            <w:r w:rsidRPr="006F3BFA">
              <w:rPr>
                <w:rFonts w:ascii="Bookman Old Style" w:hAnsi="Bookman Old Style" w:cs="Arial"/>
                <w:lang w:val="id-ID"/>
              </w:rPr>
              <w:t>sebagai komitmen untuk mendukung pencapaian tujuan dan sasaran RPJMD Provinsi Kepulauan Bangka Belitung 2017-2022</w:t>
            </w:r>
          </w:p>
          <w:p w:rsidR="00A20B05" w:rsidRPr="006F3BFA" w:rsidRDefault="00A20B05" w:rsidP="006F3BFA">
            <w:pPr>
              <w:pStyle w:val="BodyText"/>
              <w:tabs>
                <w:tab w:val="left" w:pos="0"/>
              </w:tabs>
              <w:spacing w:line="276" w:lineRule="auto"/>
              <w:ind w:right="115"/>
              <w:jc w:val="both"/>
              <w:rPr>
                <w:rFonts w:ascii="Bookman Old Style" w:hAnsi="Bookman Old Style" w:cs="Arial"/>
                <w:lang w:val="id-ID"/>
              </w:rPr>
            </w:pPr>
            <w:r w:rsidRPr="006F3BFA">
              <w:rPr>
                <w:rFonts w:ascii="Bookman Old Style" w:hAnsi="Bookman Old Style" w:cs="Arial"/>
                <w:lang w:val="id-ID"/>
              </w:rPr>
              <w:t>Penutup</w:t>
            </w:r>
          </w:p>
        </w:tc>
      </w:tr>
    </w:tbl>
    <w:p w:rsidR="007B6D80" w:rsidRPr="006F3BFA" w:rsidRDefault="007B6D80" w:rsidP="006F3BFA">
      <w:pPr>
        <w:pStyle w:val="Heading2"/>
        <w:spacing w:line="276" w:lineRule="auto"/>
        <w:ind w:left="0"/>
        <w:jc w:val="both"/>
        <w:rPr>
          <w:rFonts w:ascii="Bookman Old Style" w:hAnsi="Bookman Old Style" w:cs="Arial"/>
          <w:lang w:val="id-ID"/>
        </w:rPr>
      </w:pPr>
    </w:p>
    <w:p w:rsidR="007B6D80" w:rsidRPr="006F3BFA" w:rsidRDefault="007B6D80" w:rsidP="006F3BFA">
      <w:pPr>
        <w:pStyle w:val="Heading2"/>
        <w:spacing w:line="276" w:lineRule="auto"/>
        <w:ind w:left="0"/>
        <w:jc w:val="both"/>
        <w:rPr>
          <w:rFonts w:ascii="Bookman Old Style" w:hAnsi="Bookman Old Style" w:cs="Arial"/>
          <w:lang w:val="id-ID"/>
        </w:rPr>
      </w:pPr>
    </w:p>
    <w:p w:rsidR="007B6D80" w:rsidRPr="006F3BFA" w:rsidRDefault="007B6D80" w:rsidP="006F3BFA">
      <w:pPr>
        <w:pStyle w:val="Heading2"/>
        <w:spacing w:line="276" w:lineRule="auto"/>
        <w:ind w:left="0"/>
        <w:jc w:val="both"/>
        <w:rPr>
          <w:rFonts w:ascii="Bookman Old Style" w:hAnsi="Bookman Old Style" w:cs="Arial"/>
          <w:lang w:val="id-ID"/>
        </w:rPr>
      </w:pPr>
    </w:p>
    <w:p w:rsidR="007B6D80" w:rsidRPr="006F3BFA" w:rsidRDefault="007B6D80" w:rsidP="006F3BFA">
      <w:pPr>
        <w:pStyle w:val="Heading2"/>
        <w:spacing w:line="276" w:lineRule="auto"/>
        <w:ind w:left="0"/>
        <w:jc w:val="both"/>
        <w:rPr>
          <w:rFonts w:ascii="Bookman Old Style" w:hAnsi="Bookman Old Style" w:cs="Arial"/>
          <w:lang w:val="id-ID"/>
        </w:rPr>
      </w:pPr>
    </w:p>
    <w:p w:rsidR="007B6D80" w:rsidRPr="006F3BFA" w:rsidRDefault="007B6D80" w:rsidP="006F3BFA">
      <w:pPr>
        <w:pStyle w:val="Heading2"/>
        <w:spacing w:line="276" w:lineRule="auto"/>
        <w:ind w:left="0"/>
        <w:jc w:val="both"/>
        <w:rPr>
          <w:rFonts w:ascii="Bookman Old Style" w:hAnsi="Bookman Old Style" w:cs="Arial"/>
          <w:lang w:val="id-ID"/>
        </w:rPr>
      </w:pPr>
    </w:p>
    <w:p w:rsidR="007B6D80" w:rsidRDefault="007B6D80" w:rsidP="006F3BFA">
      <w:pPr>
        <w:pStyle w:val="Heading2"/>
        <w:spacing w:line="276" w:lineRule="auto"/>
        <w:ind w:left="0"/>
        <w:jc w:val="both"/>
        <w:rPr>
          <w:rFonts w:ascii="Bookman Old Style" w:hAnsi="Bookman Old Style" w:cs="Arial"/>
          <w:lang w:val="id-ID"/>
        </w:rPr>
      </w:pPr>
    </w:p>
    <w:p w:rsidR="0093654D" w:rsidRDefault="0093654D" w:rsidP="006F3BFA">
      <w:pPr>
        <w:pStyle w:val="Heading2"/>
        <w:spacing w:line="276" w:lineRule="auto"/>
        <w:ind w:left="0"/>
        <w:jc w:val="both"/>
        <w:rPr>
          <w:rFonts w:ascii="Bookman Old Style" w:hAnsi="Bookman Old Style" w:cs="Arial"/>
          <w:lang w:val="id-ID"/>
        </w:rPr>
      </w:pPr>
    </w:p>
    <w:p w:rsidR="0093654D" w:rsidRDefault="0093654D" w:rsidP="006F3BFA">
      <w:pPr>
        <w:pStyle w:val="Heading2"/>
        <w:spacing w:line="276" w:lineRule="auto"/>
        <w:ind w:left="0"/>
        <w:jc w:val="both"/>
        <w:rPr>
          <w:rFonts w:ascii="Bookman Old Style" w:hAnsi="Bookman Old Style" w:cs="Arial"/>
          <w:lang w:val="id-ID"/>
        </w:rPr>
      </w:pPr>
    </w:p>
    <w:p w:rsidR="0093654D" w:rsidRDefault="0093654D" w:rsidP="006F3BFA">
      <w:pPr>
        <w:pStyle w:val="Heading2"/>
        <w:spacing w:line="276" w:lineRule="auto"/>
        <w:ind w:left="0"/>
        <w:jc w:val="both"/>
        <w:rPr>
          <w:rFonts w:ascii="Bookman Old Style" w:hAnsi="Bookman Old Style" w:cs="Arial"/>
          <w:lang w:val="id-ID"/>
        </w:rPr>
      </w:pPr>
    </w:p>
    <w:p w:rsidR="0093654D" w:rsidRDefault="0093654D" w:rsidP="006F3BFA">
      <w:pPr>
        <w:pStyle w:val="Heading2"/>
        <w:spacing w:line="276" w:lineRule="auto"/>
        <w:ind w:left="0"/>
        <w:jc w:val="both"/>
        <w:rPr>
          <w:rFonts w:ascii="Bookman Old Style" w:hAnsi="Bookman Old Style" w:cs="Arial"/>
          <w:lang w:val="id-ID"/>
        </w:rPr>
      </w:pPr>
    </w:p>
    <w:p w:rsidR="0093654D" w:rsidRDefault="0093654D" w:rsidP="006F3BFA">
      <w:pPr>
        <w:pStyle w:val="Heading2"/>
        <w:spacing w:line="276" w:lineRule="auto"/>
        <w:ind w:left="0"/>
        <w:jc w:val="both"/>
        <w:rPr>
          <w:rFonts w:ascii="Bookman Old Style" w:hAnsi="Bookman Old Style" w:cs="Arial"/>
          <w:lang w:val="id-ID"/>
        </w:rPr>
      </w:pPr>
    </w:p>
    <w:p w:rsidR="0093654D" w:rsidRDefault="0093654D" w:rsidP="006F3BFA">
      <w:pPr>
        <w:pStyle w:val="Heading2"/>
        <w:spacing w:line="276" w:lineRule="auto"/>
        <w:ind w:left="0"/>
        <w:jc w:val="both"/>
        <w:rPr>
          <w:rFonts w:ascii="Bookman Old Style" w:hAnsi="Bookman Old Style" w:cs="Arial"/>
          <w:lang w:val="id-ID"/>
        </w:rPr>
      </w:pPr>
    </w:p>
    <w:p w:rsidR="0093654D" w:rsidRDefault="0093654D" w:rsidP="006F3BFA">
      <w:pPr>
        <w:pStyle w:val="Heading2"/>
        <w:spacing w:line="276" w:lineRule="auto"/>
        <w:ind w:left="0"/>
        <w:jc w:val="both"/>
        <w:rPr>
          <w:rFonts w:ascii="Bookman Old Style" w:hAnsi="Bookman Old Style" w:cs="Arial"/>
          <w:lang w:val="id-ID"/>
        </w:rPr>
      </w:pPr>
    </w:p>
    <w:p w:rsidR="0093654D" w:rsidRDefault="0093654D" w:rsidP="006F3BFA">
      <w:pPr>
        <w:pStyle w:val="Heading2"/>
        <w:spacing w:line="276" w:lineRule="auto"/>
        <w:ind w:left="0"/>
        <w:jc w:val="both"/>
        <w:rPr>
          <w:rFonts w:ascii="Bookman Old Style" w:hAnsi="Bookman Old Style" w:cs="Arial"/>
          <w:lang w:val="id-ID"/>
        </w:rPr>
      </w:pPr>
    </w:p>
    <w:p w:rsidR="0093654D" w:rsidRDefault="0093654D" w:rsidP="006F3BFA">
      <w:pPr>
        <w:pStyle w:val="Heading2"/>
        <w:spacing w:line="276" w:lineRule="auto"/>
        <w:ind w:left="0"/>
        <w:jc w:val="both"/>
        <w:rPr>
          <w:rFonts w:ascii="Bookman Old Style" w:hAnsi="Bookman Old Style" w:cs="Arial"/>
          <w:lang w:val="id-ID"/>
        </w:rPr>
      </w:pPr>
    </w:p>
    <w:p w:rsidR="0093654D" w:rsidRDefault="0093654D" w:rsidP="006F3BFA">
      <w:pPr>
        <w:pStyle w:val="Heading2"/>
        <w:spacing w:line="276" w:lineRule="auto"/>
        <w:ind w:left="0"/>
        <w:jc w:val="both"/>
        <w:rPr>
          <w:rFonts w:ascii="Bookman Old Style" w:hAnsi="Bookman Old Style" w:cs="Arial"/>
          <w:lang w:val="id-ID"/>
        </w:rPr>
      </w:pPr>
    </w:p>
    <w:p w:rsidR="0093654D" w:rsidRDefault="0093654D" w:rsidP="006F3BFA">
      <w:pPr>
        <w:pStyle w:val="Heading2"/>
        <w:spacing w:line="276" w:lineRule="auto"/>
        <w:ind w:left="0"/>
        <w:jc w:val="both"/>
        <w:rPr>
          <w:rFonts w:ascii="Bookman Old Style" w:hAnsi="Bookman Old Style" w:cs="Arial"/>
          <w:lang w:val="id-ID"/>
        </w:rPr>
      </w:pPr>
    </w:p>
    <w:p w:rsidR="0093654D" w:rsidRDefault="0093654D" w:rsidP="006F3BFA">
      <w:pPr>
        <w:pStyle w:val="Heading2"/>
        <w:spacing w:line="276" w:lineRule="auto"/>
        <w:ind w:left="0"/>
        <w:jc w:val="both"/>
        <w:rPr>
          <w:rFonts w:ascii="Bookman Old Style" w:hAnsi="Bookman Old Style" w:cs="Arial"/>
          <w:lang w:val="id-ID"/>
        </w:rPr>
      </w:pPr>
    </w:p>
    <w:p w:rsidR="0093654D" w:rsidRDefault="0093654D" w:rsidP="006F3BFA">
      <w:pPr>
        <w:pStyle w:val="Heading2"/>
        <w:spacing w:line="276" w:lineRule="auto"/>
        <w:ind w:left="0"/>
        <w:jc w:val="both"/>
        <w:rPr>
          <w:rFonts w:ascii="Bookman Old Style" w:hAnsi="Bookman Old Style" w:cs="Arial"/>
          <w:lang w:val="id-ID"/>
        </w:rPr>
      </w:pPr>
    </w:p>
    <w:p w:rsidR="0093654D" w:rsidRDefault="0093654D" w:rsidP="006F3BFA">
      <w:pPr>
        <w:pStyle w:val="Heading2"/>
        <w:spacing w:line="276" w:lineRule="auto"/>
        <w:ind w:left="0"/>
        <w:jc w:val="both"/>
        <w:rPr>
          <w:rFonts w:ascii="Bookman Old Style" w:hAnsi="Bookman Old Style" w:cs="Arial"/>
          <w:lang w:val="id-ID"/>
        </w:rPr>
      </w:pPr>
    </w:p>
    <w:p w:rsidR="0093654D" w:rsidRDefault="0093654D" w:rsidP="006F3BFA">
      <w:pPr>
        <w:pStyle w:val="Heading2"/>
        <w:spacing w:line="276" w:lineRule="auto"/>
        <w:ind w:left="0"/>
        <w:jc w:val="both"/>
        <w:rPr>
          <w:rFonts w:ascii="Bookman Old Style" w:hAnsi="Bookman Old Style" w:cs="Arial"/>
          <w:lang w:val="id-ID"/>
        </w:rPr>
      </w:pPr>
    </w:p>
    <w:p w:rsidR="0093654D" w:rsidRDefault="0093654D" w:rsidP="006F3BFA">
      <w:pPr>
        <w:pStyle w:val="Heading2"/>
        <w:spacing w:line="276" w:lineRule="auto"/>
        <w:ind w:left="0"/>
        <w:jc w:val="both"/>
        <w:rPr>
          <w:rFonts w:ascii="Bookman Old Style" w:hAnsi="Bookman Old Style" w:cs="Arial"/>
          <w:lang w:val="id-ID"/>
        </w:rPr>
      </w:pPr>
    </w:p>
    <w:p w:rsidR="0093654D" w:rsidRPr="006F3BFA" w:rsidRDefault="0093654D" w:rsidP="006F3BFA">
      <w:pPr>
        <w:pStyle w:val="Heading2"/>
        <w:spacing w:line="276" w:lineRule="auto"/>
        <w:ind w:left="0"/>
        <w:jc w:val="both"/>
        <w:rPr>
          <w:rFonts w:ascii="Bookman Old Style" w:hAnsi="Bookman Old Style" w:cs="Arial"/>
          <w:lang w:val="id-ID"/>
        </w:rPr>
      </w:pPr>
    </w:p>
    <w:p w:rsidR="00D14B21" w:rsidRPr="006F3BFA" w:rsidRDefault="00F5240C" w:rsidP="006F3BFA">
      <w:pPr>
        <w:pStyle w:val="Heading2"/>
        <w:spacing w:line="276" w:lineRule="auto"/>
        <w:ind w:left="0"/>
        <w:jc w:val="both"/>
        <w:rPr>
          <w:rFonts w:ascii="Bookman Old Style" w:hAnsi="Bookman Old Style" w:cs="Arial"/>
        </w:rPr>
      </w:pPr>
      <w:r w:rsidRPr="006F3BFA">
        <w:rPr>
          <w:rFonts w:ascii="Bookman Old Style" w:hAnsi="Bookman Old Style" w:cs="Arial"/>
        </w:rPr>
        <w:lastRenderedPageBreak/>
        <w:t>BAB II</w:t>
      </w:r>
    </w:p>
    <w:p w:rsidR="00D14B21" w:rsidRPr="006F3BFA" w:rsidRDefault="00F5240C" w:rsidP="006F3BFA">
      <w:pPr>
        <w:spacing w:line="276" w:lineRule="auto"/>
        <w:ind w:right="272"/>
        <w:jc w:val="both"/>
        <w:rPr>
          <w:rFonts w:ascii="Bookman Old Style" w:hAnsi="Bookman Old Style" w:cs="Arial"/>
          <w:sz w:val="24"/>
          <w:szCs w:val="24"/>
          <w:lang w:val="id-ID"/>
        </w:rPr>
      </w:pPr>
      <w:r w:rsidRPr="006F3BFA">
        <w:rPr>
          <w:rFonts w:ascii="Bookman Old Style" w:hAnsi="Bookman Old Style" w:cs="Arial"/>
          <w:b/>
          <w:sz w:val="24"/>
          <w:szCs w:val="24"/>
        </w:rPr>
        <w:t>GAMBARAN PELAYANAN</w:t>
      </w:r>
      <w:r w:rsidR="00381A25">
        <w:rPr>
          <w:rFonts w:ascii="Bookman Old Style" w:hAnsi="Bookman Old Style" w:cs="Arial"/>
          <w:b/>
          <w:sz w:val="24"/>
          <w:szCs w:val="24"/>
          <w:lang w:val="id-ID"/>
        </w:rPr>
        <w:t xml:space="preserve"> </w:t>
      </w:r>
      <w:r w:rsidRPr="006F3BFA">
        <w:rPr>
          <w:rFonts w:ascii="Bookman Old Style" w:hAnsi="Bookman Old Style" w:cs="Arial"/>
          <w:b/>
          <w:sz w:val="24"/>
          <w:szCs w:val="24"/>
        </w:rPr>
        <w:t>BADAN KEUANGAN DAERAH</w:t>
      </w:r>
      <w:r w:rsidR="00F9074F" w:rsidRPr="006F3BFA">
        <w:rPr>
          <w:rFonts w:ascii="Bookman Old Style" w:hAnsi="Bookman Old Style" w:cs="Arial"/>
          <w:b/>
          <w:sz w:val="24"/>
          <w:szCs w:val="24"/>
          <w:lang w:val="id-ID"/>
        </w:rPr>
        <w:t xml:space="preserve"> PROVINSI KEPULAUAN BANGKA BELITUNG</w:t>
      </w:r>
    </w:p>
    <w:p w:rsidR="00D14B21" w:rsidRPr="006F3BFA" w:rsidRDefault="00F9074F" w:rsidP="0030682F">
      <w:pPr>
        <w:pStyle w:val="ListParagraph"/>
        <w:tabs>
          <w:tab w:val="left" w:pos="567"/>
          <w:tab w:val="left" w:pos="1531"/>
          <w:tab w:val="left" w:pos="1532"/>
        </w:tabs>
        <w:spacing w:line="276" w:lineRule="auto"/>
        <w:ind w:left="567" w:hanging="567"/>
        <w:jc w:val="both"/>
        <w:rPr>
          <w:rFonts w:ascii="Bookman Old Style" w:hAnsi="Bookman Old Style" w:cs="Arial"/>
          <w:b/>
          <w:sz w:val="24"/>
          <w:szCs w:val="24"/>
          <w:lang w:val="id-ID"/>
        </w:rPr>
      </w:pPr>
      <w:r w:rsidRPr="006F3BFA">
        <w:rPr>
          <w:rFonts w:ascii="Bookman Old Style" w:hAnsi="Bookman Old Style" w:cs="Arial"/>
          <w:b/>
          <w:sz w:val="24"/>
          <w:szCs w:val="24"/>
          <w:lang w:val="id-ID"/>
        </w:rPr>
        <w:t>II.1</w:t>
      </w:r>
      <w:r w:rsidRPr="006F3BFA">
        <w:rPr>
          <w:rFonts w:ascii="Bookman Old Style" w:hAnsi="Bookman Old Style" w:cs="Arial"/>
          <w:b/>
          <w:sz w:val="24"/>
          <w:szCs w:val="24"/>
          <w:lang w:val="id-ID"/>
        </w:rPr>
        <w:tab/>
      </w:r>
      <w:r w:rsidR="00F5240C" w:rsidRPr="006F3BFA">
        <w:rPr>
          <w:rFonts w:ascii="Bookman Old Style" w:hAnsi="Bookman Old Style" w:cs="Arial"/>
          <w:b/>
          <w:sz w:val="24"/>
          <w:szCs w:val="24"/>
        </w:rPr>
        <w:t>TUGAS, FUNGSI DAN STRUKTUR ORGANISASI</w:t>
      </w:r>
      <w:r w:rsidR="00381A25">
        <w:rPr>
          <w:rFonts w:ascii="Bookman Old Style" w:hAnsi="Bookman Old Style" w:cs="Arial"/>
          <w:b/>
          <w:sz w:val="24"/>
          <w:szCs w:val="24"/>
          <w:lang w:val="id-ID"/>
        </w:rPr>
        <w:t xml:space="preserve"> </w:t>
      </w:r>
      <w:r w:rsidR="002843A7" w:rsidRPr="006F3BFA">
        <w:rPr>
          <w:rFonts w:ascii="Bookman Old Style" w:hAnsi="Bookman Old Style" w:cs="Arial"/>
          <w:b/>
          <w:sz w:val="24"/>
          <w:szCs w:val="24"/>
          <w:lang w:val="id-ID"/>
        </w:rPr>
        <w:t>PERANGKAT DAERAH</w:t>
      </w:r>
    </w:p>
    <w:p w:rsidR="00D14B21" w:rsidRPr="006F3BFA" w:rsidRDefault="00F9074F" w:rsidP="006F3BFA">
      <w:pPr>
        <w:pStyle w:val="ListParagraph"/>
        <w:tabs>
          <w:tab w:val="left" w:pos="1532"/>
        </w:tabs>
        <w:spacing w:line="276" w:lineRule="auto"/>
        <w:ind w:left="567" w:firstLine="0"/>
        <w:jc w:val="both"/>
        <w:rPr>
          <w:rFonts w:ascii="Bookman Old Style" w:hAnsi="Bookman Old Style" w:cs="Arial"/>
          <w:b/>
          <w:sz w:val="24"/>
          <w:szCs w:val="24"/>
        </w:rPr>
      </w:pPr>
      <w:r w:rsidRPr="006F3BFA">
        <w:rPr>
          <w:rFonts w:ascii="Bookman Old Style" w:hAnsi="Bookman Old Style" w:cs="Arial"/>
          <w:b/>
          <w:sz w:val="24"/>
          <w:szCs w:val="24"/>
          <w:lang w:val="id-ID"/>
        </w:rPr>
        <w:t xml:space="preserve">II.1.1 </w:t>
      </w:r>
      <w:r w:rsidR="00F5240C" w:rsidRPr="006F3BFA">
        <w:rPr>
          <w:rFonts w:ascii="Bookman Old Style" w:hAnsi="Bookman Old Style" w:cs="Arial"/>
          <w:b/>
          <w:sz w:val="24"/>
          <w:szCs w:val="24"/>
        </w:rPr>
        <w:t>Tugas dan</w:t>
      </w:r>
      <w:r w:rsidR="00FF61DE">
        <w:rPr>
          <w:rFonts w:ascii="Bookman Old Style" w:hAnsi="Bookman Old Style" w:cs="Arial"/>
          <w:b/>
          <w:sz w:val="24"/>
          <w:szCs w:val="24"/>
          <w:lang w:val="id-ID"/>
        </w:rPr>
        <w:t xml:space="preserve"> </w:t>
      </w:r>
      <w:r w:rsidR="00F5240C" w:rsidRPr="006F3BFA">
        <w:rPr>
          <w:rFonts w:ascii="Bookman Old Style" w:hAnsi="Bookman Old Style" w:cs="Arial"/>
          <w:b/>
          <w:sz w:val="24"/>
          <w:szCs w:val="24"/>
        </w:rPr>
        <w:t>Fungsi</w:t>
      </w:r>
    </w:p>
    <w:p w:rsidR="00D14B21" w:rsidRPr="006F3BFA" w:rsidRDefault="00C62A4A" w:rsidP="006F3BFA">
      <w:pPr>
        <w:pStyle w:val="BodyText"/>
        <w:spacing w:line="276" w:lineRule="auto"/>
        <w:ind w:left="567" w:right="115"/>
        <w:jc w:val="both"/>
        <w:rPr>
          <w:rFonts w:ascii="Bookman Old Style" w:hAnsi="Bookman Old Style" w:cs="Arial"/>
          <w:color w:val="000000" w:themeColor="text1"/>
        </w:rPr>
      </w:pPr>
      <w:r w:rsidRPr="006F3BFA">
        <w:rPr>
          <w:rFonts w:ascii="Bookman Old Style" w:hAnsi="Bookman Old Style" w:cs="Arial"/>
          <w:color w:val="000000" w:themeColor="text1"/>
          <w:lang w:val="id-ID"/>
        </w:rPr>
        <w:t>Badan Keuangan Daerah</w:t>
      </w:r>
      <w:r w:rsidR="00F5240C" w:rsidRPr="006F3BFA">
        <w:rPr>
          <w:rFonts w:ascii="Bookman Old Style" w:hAnsi="Bookman Old Style" w:cs="Arial"/>
          <w:color w:val="000000" w:themeColor="text1"/>
        </w:rPr>
        <w:t xml:space="preserve"> Provinsi Kepulauan Bangka Belitung dibentuk  berdasarkan </w:t>
      </w:r>
      <w:r w:rsidR="00F9074F" w:rsidRPr="006F3BFA">
        <w:rPr>
          <w:rFonts w:ascii="Bookman Old Style" w:hAnsi="Bookman Old Style" w:cs="Arial"/>
          <w:color w:val="000000" w:themeColor="text1"/>
        </w:rPr>
        <w:t xml:space="preserve">Peraturan Daerah Provinsi Kepulauan Bangka Belitung Nomor </w:t>
      </w:r>
      <w:r w:rsidR="00F9074F" w:rsidRPr="006F3BFA">
        <w:rPr>
          <w:rFonts w:ascii="Bookman Old Style" w:hAnsi="Bookman Old Style" w:cs="Arial"/>
          <w:color w:val="000000" w:themeColor="text1"/>
          <w:lang w:val="id-ID"/>
        </w:rPr>
        <w:t>18</w:t>
      </w:r>
      <w:r w:rsidR="00F9074F" w:rsidRPr="006F3BFA">
        <w:rPr>
          <w:rFonts w:ascii="Bookman Old Style" w:hAnsi="Bookman Old Style" w:cs="Arial"/>
          <w:color w:val="000000" w:themeColor="text1"/>
        </w:rPr>
        <w:t xml:space="preserve"> Tahun 201</w:t>
      </w:r>
      <w:r w:rsidR="00F9074F" w:rsidRPr="006F3BFA">
        <w:rPr>
          <w:rFonts w:ascii="Bookman Old Style" w:hAnsi="Bookman Old Style" w:cs="Arial"/>
          <w:color w:val="000000" w:themeColor="text1"/>
          <w:lang w:val="id-ID"/>
        </w:rPr>
        <w:t>6</w:t>
      </w:r>
      <w:r w:rsidR="00F9074F" w:rsidRPr="006F3BFA">
        <w:rPr>
          <w:rFonts w:ascii="Bookman Old Style" w:hAnsi="Bookman Old Style" w:cs="Arial"/>
          <w:color w:val="000000" w:themeColor="text1"/>
        </w:rPr>
        <w:t xml:space="preserve"> Tentang Perangkat Daerah Provinsi Kepulauan Bangka Belitung (Lembaran Daerah Provinsi Kepulauan Bangka Belitung Tahun 2016 Nomor</w:t>
      </w:r>
      <w:r w:rsidR="00F9074F" w:rsidRPr="006F3BFA">
        <w:rPr>
          <w:rFonts w:ascii="Bookman Old Style" w:hAnsi="Bookman Old Style" w:cs="Arial"/>
          <w:color w:val="000000" w:themeColor="text1"/>
          <w:lang w:val="id-ID"/>
        </w:rPr>
        <w:t xml:space="preserve"> 1 Seri D)</w:t>
      </w:r>
      <w:r w:rsidR="00F5240C" w:rsidRPr="006F3BFA">
        <w:rPr>
          <w:rFonts w:ascii="Bookman Old Style" w:hAnsi="Bookman Old Style" w:cs="Arial"/>
          <w:color w:val="000000" w:themeColor="text1"/>
        </w:rPr>
        <w:t>.</w:t>
      </w:r>
    </w:p>
    <w:p w:rsidR="009E081C" w:rsidRPr="006F3BFA" w:rsidRDefault="00AF37C8" w:rsidP="006F3BFA">
      <w:pPr>
        <w:widowControl/>
        <w:autoSpaceDE w:val="0"/>
        <w:autoSpaceDN w:val="0"/>
        <w:adjustRightInd w:val="0"/>
        <w:spacing w:line="276" w:lineRule="auto"/>
        <w:ind w:left="567"/>
        <w:jc w:val="both"/>
        <w:rPr>
          <w:rFonts w:ascii="Bookman Old Style" w:eastAsiaTheme="minorHAnsi" w:hAnsi="Bookman Old Style" w:cs="Arial"/>
          <w:color w:val="000000" w:themeColor="text1"/>
          <w:sz w:val="24"/>
          <w:szCs w:val="24"/>
          <w:lang w:val="id-ID"/>
        </w:rPr>
      </w:pPr>
      <w:r w:rsidRPr="006F3BFA">
        <w:rPr>
          <w:rFonts w:ascii="Bookman Old Style" w:hAnsi="Bookman Old Style" w:cs="Arial"/>
          <w:color w:val="000000" w:themeColor="text1"/>
          <w:sz w:val="24"/>
          <w:szCs w:val="24"/>
          <w:lang w:val="id-ID"/>
        </w:rPr>
        <w:t xml:space="preserve">Berdasarkan </w:t>
      </w:r>
      <w:r w:rsidR="009E081C" w:rsidRPr="006F3BFA">
        <w:rPr>
          <w:rFonts w:ascii="Bookman Old Style" w:hAnsi="Bookman Old Style" w:cs="Arial"/>
          <w:color w:val="000000" w:themeColor="text1"/>
          <w:sz w:val="24"/>
          <w:szCs w:val="24"/>
          <w:lang w:val="id-ID"/>
        </w:rPr>
        <w:t xml:space="preserve">Peraturan Gubernur Kepulauan Bangka Belitung Nomor : 59 Tahun 2016, Tentang </w:t>
      </w:r>
      <w:r w:rsidR="009E081C" w:rsidRPr="006F3BFA">
        <w:rPr>
          <w:rFonts w:ascii="Bookman Old Style" w:eastAsiaTheme="minorHAnsi" w:hAnsi="Bookman Old Style" w:cs="Arial"/>
          <w:color w:val="000000" w:themeColor="text1"/>
          <w:sz w:val="24"/>
          <w:szCs w:val="24"/>
          <w:lang w:val="id-ID"/>
        </w:rPr>
        <w:t>Kedudukan, Susunan Organisasi, Tugas Dan Fungsi Serta Tata Kerja</w:t>
      </w:r>
    </w:p>
    <w:p w:rsidR="00D14B21" w:rsidRPr="006F3BFA" w:rsidRDefault="009E081C" w:rsidP="006F3BFA">
      <w:pPr>
        <w:widowControl/>
        <w:autoSpaceDE w:val="0"/>
        <w:autoSpaceDN w:val="0"/>
        <w:adjustRightInd w:val="0"/>
        <w:spacing w:line="276" w:lineRule="auto"/>
        <w:ind w:left="567"/>
        <w:jc w:val="both"/>
        <w:rPr>
          <w:rFonts w:ascii="Bookman Old Style" w:hAnsi="Bookman Old Style" w:cs="Arial"/>
          <w:color w:val="000000" w:themeColor="text1"/>
          <w:sz w:val="24"/>
          <w:szCs w:val="24"/>
          <w:lang w:val="id-ID"/>
        </w:rPr>
      </w:pPr>
      <w:r w:rsidRPr="006F3BFA">
        <w:rPr>
          <w:rFonts w:ascii="Bookman Old Style" w:eastAsiaTheme="minorHAnsi" w:hAnsi="Bookman Old Style" w:cs="Arial"/>
          <w:color w:val="000000" w:themeColor="text1"/>
          <w:sz w:val="24"/>
          <w:szCs w:val="24"/>
          <w:lang w:val="id-ID"/>
        </w:rPr>
        <w:t>Badan Daerah Provinsi Kepulauan Bangka Belitung, B</w:t>
      </w:r>
      <w:r w:rsidRPr="006F3BFA">
        <w:rPr>
          <w:rFonts w:ascii="Bookman Old Style" w:hAnsi="Bookman Old Style" w:cs="Arial"/>
          <w:color w:val="000000" w:themeColor="text1"/>
          <w:sz w:val="24"/>
          <w:szCs w:val="24"/>
          <w:lang w:val="id-ID"/>
        </w:rPr>
        <w:t>adan Keuangan Daerah mempunyai tugas</w:t>
      </w:r>
      <w:r w:rsidR="008845BA">
        <w:rPr>
          <w:rFonts w:ascii="Bookman Old Style" w:hAnsi="Bookman Old Style" w:cs="Arial"/>
          <w:color w:val="000000" w:themeColor="text1"/>
          <w:sz w:val="24"/>
          <w:szCs w:val="24"/>
          <w:lang w:val="id-ID"/>
        </w:rPr>
        <w:t xml:space="preserve"> </w:t>
      </w:r>
      <w:r w:rsidRPr="006F3BFA">
        <w:rPr>
          <w:rFonts w:ascii="Bookman Old Style" w:eastAsiaTheme="minorHAnsi" w:hAnsi="Bookman Old Style" w:cs="Arial"/>
          <w:color w:val="000000" w:themeColor="text1"/>
          <w:sz w:val="24"/>
          <w:szCs w:val="24"/>
          <w:lang w:val="id-ID"/>
        </w:rPr>
        <w:t xml:space="preserve">membantu Gubernur melaksanakan fungsi penunjang urusan pemerintahan di bidang </w:t>
      </w:r>
      <w:r w:rsidR="00642947" w:rsidRPr="006F3BFA">
        <w:rPr>
          <w:rFonts w:ascii="Bookman Old Style" w:eastAsiaTheme="minorHAnsi" w:hAnsi="Bookman Old Style" w:cs="Arial"/>
          <w:color w:val="000000" w:themeColor="text1"/>
          <w:sz w:val="24"/>
          <w:szCs w:val="24"/>
          <w:lang w:val="id-ID"/>
        </w:rPr>
        <w:t>keuangan</w:t>
      </w:r>
      <w:r w:rsidRPr="006F3BFA">
        <w:rPr>
          <w:rFonts w:ascii="Bookman Old Style" w:eastAsiaTheme="minorHAnsi" w:hAnsi="Bookman Old Style" w:cs="Arial"/>
          <w:color w:val="000000" w:themeColor="text1"/>
          <w:sz w:val="24"/>
          <w:szCs w:val="24"/>
          <w:lang w:val="id-ID"/>
        </w:rPr>
        <w:t xml:space="preserve"> yang menjadi kewenangan daerah Provinsi</w:t>
      </w:r>
      <w:r w:rsidR="00F5240C" w:rsidRPr="006F3BFA">
        <w:rPr>
          <w:rFonts w:ascii="Bookman Old Style" w:hAnsi="Bookman Old Style" w:cs="Arial"/>
          <w:color w:val="000000" w:themeColor="text1"/>
          <w:sz w:val="24"/>
          <w:szCs w:val="24"/>
          <w:lang w:val="id-ID"/>
        </w:rPr>
        <w:t>.</w:t>
      </w:r>
    </w:p>
    <w:p w:rsidR="00D14B21" w:rsidRPr="006F3BFA" w:rsidRDefault="00F5240C" w:rsidP="006F3BFA">
      <w:pPr>
        <w:pStyle w:val="BodyText"/>
        <w:spacing w:line="276" w:lineRule="auto"/>
        <w:ind w:left="567" w:right="116"/>
        <w:jc w:val="both"/>
        <w:rPr>
          <w:rFonts w:ascii="Bookman Old Style" w:hAnsi="Bookman Old Style" w:cs="Arial"/>
          <w:color w:val="000000" w:themeColor="text1"/>
        </w:rPr>
      </w:pPr>
      <w:r w:rsidRPr="006F3BFA">
        <w:rPr>
          <w:rFonts w:ascii="Bookman Old Style" w:hAnsi="Bookman Old Style" w:cs="Arial"/>
          <w:color w:val="000000" w:themeColor="text1"/>
        </w:rPr>
        <w:t xml:space="preserve">Dalam rangka melaksanakan tugas sebagaimana tersebut diatas, </w:t>
      </w:r>
      <w:r w:rsidR="008E053E" w:rsidRPr="006F3BFA">
        <w:rPr>
          <w:rFonts w:ascii="Bookman Old Style" w:hAnsi="Bookman Old Style" w:cs="Arial"/>
          <w:color w:val="000000" w:themeColor="text1"/>
          <w:lang w:val="id-ID"/>
        </w:rPr>
        <w:t xml:space="preserve">Badan Keuangan Daerah Provinsi Kepulauan </w:t>
      </w:r>
      <w:r w:rsidR="002843A7" w:rsidRPr="006F3BFA">
        <w:rPr>
          <w:rFonts w:ascii="Bookman Old Style" w:hAnsi="Bookman Old Style" w:cs="Arial"/>
          <w:color w:val="000000" w:themeColor="text1"/>
          <w:lang w:val="id-ID"/>
        </w:rPr>
        <w:t>B</w:t>
      </w:r>
      <w:r w:rsidR="008E053E" w:rsidRPr="006F3BFA">
        <w:rPr>
          <w:rFonts w:ascii="Bookman Old Style" w:hAnsi="Bookman Old Style" w:cs="Arial"/>
          <w:color w:val="000000" w:themeColor="text1"/>
          <w:lang w:val="id-ID"/>
        </w:rPr>
        <w:t xml:space="preserve">angka Belitung </w:t>
      </w:r>
      <w:r w:rsidRPr="006F3BFA">
        <w:rPr>
          <w:rFonts w:ascii="Bookman Old Style" w:hAnsi="Bookman Old Style" w:cs="Arial"/>
          <w:color w:val="000000" w:themeColor="text1"/>
        </w:rPr>
        <w:t>mempunyai fungsi :</w:t>
      </w:r>
    </w:p>
    <w:p w:rsidR="009E081C" w:rsidRPr="006F3BFA" w:rsidRDefault="002F045B" w:rsidP="006F3BFA">
      <w:pPr>
        <w:widowControl/>
        <w:autoSpaceDE w:val="0"/>
        <w:autoSpaceDN w:val="0"/>
        <w:adjustRightInd w:val="0"/>
        <w:spacing w:line="276" w:lineRule="auto"/>
        <w:ind w:left="993" w:hanging="426"/>
        <w:jc w:val="both"/>
        <w:rPr>
          <w:rFonts w:ascii="Bookman Old Style" w:eastAsiaTheme="minorHAnsi" w:hAnsi="Bookman Old Style" w:cs="Arial"/>
          <w:color w:val="000000" w:themeColor="text1"/>
          <w:sz w:val="24"/>
          <w:szCs w:val="24"/>
          <w:lang w:val="id-ID"/>
        </w:rPr>
      </w:pPr>
      <w:r w:rsidRPr="006F3BFA">
        <w:rPr>
          <w:rFonts w:ascii="Bookman Old Style" w:eastAsiaTheme="minorHAnsi" w:hAnsi="Bookman Old Style" w:cs="Arial"/>
          <w:color w:val="000000" w:themeColor="text1"/>
          <w:sz w:val="24"/>
          <w:szCs w:val="24"/>
          <w:lang w:val="id-ID"/>
        </w:rPr>
        <w:t>a.</w:t>
      </w:r>
      <w:r w:rsidRPr="006F3BFA">
        <w:rPr>
          <w:rFonts w:ascii="Bookman Old Style" w:eastAsiaTheme="minorHAnsi" w:hAnsi="Bookman Old Style" w:cs="Arial"/>
          <w:color w:val="000000" w:themeColor="text1"/>
          <w:sz w:val="24"/>
          <w:szCs w:val="24"/>
          <w:lang w:val="id-ID"/>
        </w:rPr>
        <w:tab/>
      </w:r>
      <w:r w:rsidR="009E081C" w:rsidRPr="006F3BFA">
        <w:rPr>
          <w:rFonts w:ascii="Bookman Old Style" w:eastAsiaTheme="minorHAnsi" w:hAnsi="Bookman Old Style" w:cs="Arial"/>
          <w:color w:val="000000" w:themeColor="text1"/>
          <w:sz w:val="24"/>
          <w:szCs w:val="24"/>
          <w:lang w:val="id-ID"/>
        </w:rPr>
        <w:t xml:space="preserve">penyelenggaraan penyusunan kebijakan teknis di bidang </w:t>
      </w:r>
      <w:r w:rsidR="0021694A" w:rsidRPr="006F3BFA">
        <w:rPr>
          <w:rFonts w:ascii="Bookman Old Style" w:eastAsiaTheme="minorHAnsi" w:hAnsi="Bookman Old Style" w:cs="Arial"/>
          <w:color w:val="000000" w:themeColor="text1"/>
          <w:sz w:val="24"/>
          <w:szCs w:val="24"/>
          <w:lang w:val="id-ID"/>
        </w:rPr>
        <w:t>keuangan</w:t>
      </w:r>
      <w:r w:rsidR="009E081C" w:rsidRPr="006F3BFA">
        <w:rPr>
          <w:rFonts w:ascii="Bookman Old Style" w:eastAsiaTheme="minorHAnsi" w:hAnsi="Bookman Old Style" w:cs="Arial"/>
          <w:color w:val="000000" w:themeColor="text1"/>
          <w:sz w:val="24"/>
          <w:szCs w:val="24"/>
          <w:lang w:val="id-ID"/>
        </w:rPr>
        <w:t xml:space="preserve"> yang menjadi kewenangan Provinsi;</w:t>
      </w:r>
    </w:p>
    <w:p w:rsidR="009E081C" w:rsidRPr="006F3BFA" w:rsidRDefault="002F045B" w:rsidP="006F3BFA">
      <w:pPr>
        <w:widowControl/>
        <w:autoSpaceDE w:val="0"/>
        <w:autoSpaceDN w:val="0"/>
        <w:adjustRightInd w:val="0"/>
        <w:spacing w:line="276" w:lineRule="auto"/>
        <w:ind w:left="993" w:hanging="426"/>
        <w:jc w:val="both"/>
        <w:rPr>
          <w:rFonts w:ascii="Bookman Old Style" w:eastAsiaTheme="minorHAnsi" w:hAnsi="Bookman Old Style" w:cs="Arial"/>
          <w:color w:val="000000" w:themeColor="text1"/>
          <w:sz w:val="24"/>
          <w:szCs w:val="24"/>
          <w:lang w:val="id-ID"/>
        </w:rPr>
      </w:pPr>
      <w:r w:rsidRPr="006F3BFA">
        <w:rPr>
          <w:rFonts w:ascii="Bookman Old Style" w:eastAsiaTheme="minorHAnsi" w:hAnsi="Bookman Old Style" w:cs="Arial"/>
          <w:color w:val="000000" w:themeColor="text1"/>
          <w:sz w:val="24"/>
          <w:szCs w:val="24"/>
          <w:lang w:val="id-ID"/>
        </w:rPr>
        <w:t>b.</w:t>
      </w:r>
      <w:r w:rsidRPr="006F3BFA">
        <w:rPr>
          <w:rFonts w:ascii="Bookman Old Style" w:eastAsiaTheme="minorHAnsi" w:hAnsi="Bookman Old Style" w:cs="Arial"/>
          <w:color w:val="000000" w:themeColor="text1"/>
          <w:sz w:val="24"/>
          <w:szCs w:val="24"/>
          <w:lang w:val="id-ID"/>
        </w:rPr>
        <w:tab/>
      </w:r>
      <w:r w:rsidR="009E081C" w:rsidRPr="006F3BFA">
        <w:rPr>
          <w:rFonts w:ascii="Bookman Old Style" w:eastAsiaTheme="minorHAnsi" w:hAnsi="Bookman Old Style" w:cs="Arial"/>
          <w:color w:val="000000" w:themeColor="text1"/>
          <w:sz w:val="24"/>
          <w:szCs w:val="24"/>
          <w:lang w:val="id-ID"/>
        </w:rPr>
        <w:t xml:space="preserve">penyelenggaraan tugas dukungan teknis di bidang perencanaan dan bidang </w:t>
      </w:r>
      <w:r w:rsidR="0021694A" w:rsidRPr="006F3BFA">
        <w:rPr>
          <w:rFonts w:ascii="Bookman Old Style" w:eastAsiaTheme="minorHAnsi" w:hAnsi="Bookman Old Style" w:cs="Arial"/>
          <w:color w:val="000000" w:themeColor="text1"/>
          <w:sz w:val="24"/>
          <w:szCs w:val="24"/>
          <w:lang w:val="id-ID"/>
        </w:rPr>
        <w:t xml:space="preserve">keuangan </w:t>
      </w:r>
      <w:r w:rsidR="009E081C" w:rsidRPr="006F3BFA">
        <w:rPr>
          <w:rFonts w:ascii="Bookman Old Style" w:eastAsiaTheme="minorHAnsi" w:hAnsi="Bookman Old Style" w:cs="Arial"/>
          <w:color w:val="000000" w:themeColor="text1"/>
          <w:sz w:val="24"/>
          <w:szCs w:val="24"/>
          <w:lang w:val="id-ID"/>
        </w:rPr>
        <w:t>yang menjadi kewenangan Provinsi;</w:t>
      </w:r>
    </w:p>
    <w:p w:rsidR="009E081C" w:rsidRPr="006F3BFA" w:rsidRDefault="002F045B" w:rsidP="006F3BFA">
      <w:pPr>
        <w:widowControl/>
        <w:autoSpaceDE w:val="0"/>
        <w:autoSpaceDN w:val="0"/>
        <w:adjustRightInd w:val="0"/>
        <w:spacing w:line="276" w:lineRule="auto"/>
        <w:ind w:left="993" w:hanging="426"/>
        <w:jc w:val="both"/>
        <w:rPr>
          <w:rFonts w:ascii="Bookman Old Style" w:eastAsiaTheme="minorHAnsi" w:hAnsi="Bookman Old Style" w:cs="Arial"/>
          <w:color w:val="000000" w:themeColor="text1"/>
          <w:sz w:val="24"/>
          <w:szCs w:val="24"/>
          <w:lang w:val="id-ID"/>
        </w:rPr>
      </w:pPr>
      <w:r w:rsidRPr="006F3BFA">
        <w:rPr>
          <w:rFonts w:ascii="Bookman Old Style" w:eastAsiaTheme="minorHAnsi" w:hAnsi="Bookman Old Style" w:cs="Arial"/>
          <w:color w:val="000000" w:themeColor="text1"/>
          <w:sz w:val="24"/>
          <w:szCs w:val="24"/>
          <w:lang w:val="id-ID"/>
        </w:rPr>
        <w:t>c.</w:t>
      </w:r>
      <w:r w:rsidRPr="006F3BFA">
        <w:rPr>
          <w:rFonts w:ascii="Bookman Old Style" w:eastAsiaTheme="minorHAnsi" w:hAnsi="Bookman Old Style" w:cs="Arial"/>
          <w:color w:val="000000" w:themeColor="text1"/>
          <w:sz w:val="24"/>
          <w:szCs w:val="24"/>
          <w:lang w:val="id-ID"/>
        </w:rPr>
        <w:tab/>
      </w:r>
      <w:r w:rsidR="009E081C" w:rsidRPr="006F3BFA">
        <w:rPr>
          <w:rFonts w:ascii="Bookman Old Style" w:eastAsiaTheme="minorHAnsi" w:hAnsi="Bookman Old Style" w:cs="Arial"/>
          <w:color w:val="000000" w:themeColor="text1"/>
          <w:sz w:val="24"/>
          <w:szCs w:val="24"/>
          <w:lang w:val="id-ID"/>
        </w:rPr>
        <w:t xml:space="preserve">penyelenggaraan pemantauan, evaluasi, dan pelaporan pelaksanaan tugas dukungan teknis di bidang </w:t>
      </w:r>
      <w:r w:rsidR="00926FCA" w:rsidRPr="006F3BFA">
        <w:rPr>
          <w:rFonts w:ascii="Bookman Old Style" w:eastAsiaTheme="minorHAnsi" w:hAnsi="Bookman Old Style" w:cs="Arial"/>
          <w:color w:val="000000" w:themeColor="text1"/>
          <w:sz w:val="24"/>
          <w:szCs w:val="24"/>
          <w:lang w:val="id-ID"/>
        </w:rPr>
        <w:t>keuangan</w:t>
      </w:r>
      <w:r w:rsidR="009E081C" w:rsidRPr="006F3BFA">
        <w:rPr>
          <w:rFonts w:ascii="Bookman Old Style" w:eastAsiaTheme="minorHAnsi" w:hAnsi="Bookman Old Style" w:cs="Arial"/>
          <w:color w:val="000000" w:themeColor="text1"/>
          <w:sz w:val="24"/>
          <w:szCs w:val="24"/>
          <w:lang w:val="id-ID"/>
        </w:rPr>
        <w:t>;</w:t>
      </w:r>
    </w:p>
    <w:p w:rsidR="009E081C" w:rsidRPr="006F3BFA" w:rsidRDefault="002F045B" w:rsidP="006F3BFA">
      <w:pPr>
        <w:widowControl/>
        <w:autoSpaceDE w:val="0"/>
        <w:autoSpaceDN w:val="0"/>
        <w:adjustRightInd w:val="0"/>
        <w:spacing w:line="276" w:lineRule="auto"/>
        <w:ind w:left="993" w:hanging="426"/>
        <w:jc w:val="both"/>
        <w:rPr>
          <w:rFonts w:ascii="Bookman Old Style" w:eastAsiaTheme="minorHAnsi" w:hAnsi="Bookman Old Style" w:cs="Arial"/>
          <w:color w:val="000000" w:themeColor="text1"/>
          <w:sz w:val="24"/>
          <w:szCs w:val="24"/>
          <w:lang w:val="id-ID"/>
        </w:rPr>
      </w:pPr>
      <w:r w:rsidRPr="006F3BFA">
        <w:rPr>
          <w:rFonts w:ascii="Bookman Old Style" w:eastAsiaTheme="minorHAnsi" w:hAnsi="Bookman Old Style" w:cs="Arial"/>
          <w:color w:val="000000" w:themeColor="text1"/>
          <w:sz w:val="24"/>
          <w:szCs w:val="24"/>
          <w:lang w:val="id-ID"/>
        </w:rPr>
        <w:t>d.</w:t>
      </w:r>
      <w:r w:rsidRPr="006F3BFA">
        <w:rPr>
          <w:rFonts w:ascii="Bookman Old Style" w:eastAsiaTheme="minorHAnsi" w:hAnsi="Bookman Old Style" w:cs="Arial"/>
          <w:color w:val="000000" w:themeColor="text1"/>
          <w:sz w:val="24"/>
          <w:szCs w:val="24"/>
          <w:lang w:val="id-ID"/>
        </w:rPr>
        <w:tab/>
      </w:r>
      <w:r w:rsidR="009E081C" w:rsidRPr="006F3BFA">
        <w:rPr>
          <w:rFonts w:ascii="Bookman Old Style" w:eastAsiaTheme="minorHAnsi" w:hAnsi="Bookman Old Style" w:cs="Arial"/>
          <w:color w:val="000000" w:themeColor="text1"/>
          <w:sz w:val="24"/>
          <w:szCs w:val="24"/>
          <w:lang w:val="id-ID"/>
        </w:rPr>
        <w:t xml:space="preserve">penyelenggaraan pembinaan teknis penyelenggaraan fungsi penunjang urusan pemerintahan Provinsi di bidang </w:t>
      </w:r>
      <w:r w:rsidR="00926FCA" w:rsidRPr="006F3BFA">
        <w:rPr>
          <w:rFonts w:ascii="Bookman Old Style" w:eastAsiaTheme="minorHAnsi" w:hAnsi="Bookman Old Style" w:cs="Arial"/>
          <w:color w:val="000000" w:themeColor="text1"/>
          <w:sz w:val="24"/>
          <w:szCs w:val="24"/>
          <w:lang w:val="id-ID"/>
        </w:rPr>
        <w:t>keuangan</w:t>
      </w:r>
      <w:r w:rsidR="009E081C" w:rsidRPr="006F3BFA">
        <w:rPr>
          <w:rFonts w:ascii="Bookman Old Style" w:eastAsiaTheme="minorHAnsi" w:hAnsi="Bookman Old Style" w:cs="Arial"/>
          <w:color w:val="000000" w:themeColor="text1"/>
          <w:sz w:val="24"/>
          <w:szCs w:val="24"/>
          <w:lang w:val="id-ID"/>
        </w:rPr>
        <w:t>;</w:t>
      </w:r>
    </w:p>
    <w:p w:rsidR="009E081C" w:rsidRPr="006F3BFA" w:rsidRDefault="002F045B" w:rsidP="006F3BFA">
      <w:pPr>
        <w:widowControl/>
        <w:autoSpaceDE w:val="0"/>
        <w:autoSpaceDN w:val="0"/>
        <w:adjustRightInd w:val="0"/>
        <w:spacing w:line="276" w:lineRule="auto"/>
        <w:ind w:left="993" w:hanging="426"/>
        <w:jc w:val="both"/>
        <w:rPr>
          <w:rFonts w:ascii="Bookman Old Style" w:eastAsiaTheme="minorHAnsi" w:hAnsi="Bookman Old Style" w:cs="Arial"/>
          <w:color w:val="000000" w:themeColor="text1"/>
          <w:sz w:val="24"/>
          <w:szCs w:val="24"/>
          <w:lang w:val="id-ID"/>
        </w:rPr>
      </w:pPr>
      <w:r w:rsidRPr="006F3BFA">
        <w:rPr>
          <w:rFonts w:ascii="Bookman Old Style" w:eastAsiaTheme="minorHAnsi" w:hAnsi="Bookman Old Style" w:cs="Arial"/>
          <w:color w:val="000000" w:themeColor="text1"/>
          <w:sz w:val="24"/>
          <w:szCs w:val="24"/>
          <w:lang w:val="id-ID"/>
        </w:rPr>
        <w:t>e.</w:t>
      </w:r>
      <w:r w:rsidRPr="006F3BFA">
        <w:rPr>
          <w:rFonts w:ascii="Bookman Old Style" w:eastAsiaTheme="minorHAnsi" w:hAnsi="Bookman Old Style" w:cs="Arial"/>
          <w:color w:val="000000" w:themeColor="text1"/>
          <w:sz w:val="24"/>
          <w:szCs w:val="24"/>
          <w:lang w:val="id-ID"/>
        </w:rPr>
        <w:tab/>
      </w:r>
      <w:r w:rsidR="009E081C" w:rsidRPr="006F3BFA">
        <w:rPr>
          <w:rFonts w:ascii="Bookman Old Style" w:eastAsiaTheme="minorHAnsi" w:hAnsi="Bookman Old Style" w:cs="Arial"/>
          <w:color w:val="000000" w:themeColor="text1"/>
          <w:sz w:val="24"/>
          <w:szCs w:val="24"/>
          <w:lang w:val="id-ID"/>
        </w:rPr>
        <w:t>penyelenggaan administrasi Badan Keuangan Daerah;</w:t>
      </w:r>
    </w:p>
    <w:p w:rsidR="009E081C" w:rsidRPr="006F3BFA" w:rsidRDefault="009E081C" w:rsidP="006F3BFA">
      <w:pPr>
        <w:widowControl/>
        <w:autoSpaceDE w:val="0"/>
        <w:autoSpaceDN w:val="0"/>
        <w:adjustRightInd w:val="0"/>
        <w:spacing w:line="276" w:lineRule="auto"/>
        <w:ind w:left="993" w:hanging="426"/>
        <w:jc w:val="both"/>
        <w:rPr>
          <w:rFonts w:ascii="Bookman Old Style" w:eastAsiaTheme="minorHAnsi" w:hAnsi="Bookman Old Style" w:cs="Arial"/>
          <w:color w:val="FF0000"/>
          <w:sz w:val="24"/>
          <w:szCs w:val="24"/>
          <w:lang w:val="id-ID"/>
        </w:rPr>
      </w:pPr>
      <w:r w:rsidRPr="006F3BFA">
        <w:rPr>
          <w:rFonts w:ascii="Bookman Old Style" w:eastAsiaTheme="minorHAnsi" w:hAnsi="Bookman Old Style" w:cs="Arial"/>
          <w:color w:val="000000" w:themeColor="text1"/>
          <w:sz w:val="24"/>
          <w:szCs w:val="24"/>
          <w:lang w:val="id-ID"/>
        </w:rPr>
        <w:t>f.</w:t>
      </w:r>
      <w:r w:rsidR="002F045B" w:rsidRPr="006F3BFA">
        <w:rPr>
          <w:rFonts w:ascii="Bookman Old Style" w:eastAsiaTheme="minorHAnsi" w:hAnsi="Bookman Old Style" w:cs="Arial"/>
          <w:color w:val="000000" w:themeColor="text1"/>
          <w:sz w:val="24"/>
          <w:szCs w:val="24"/>
          <w:lang w:val="id-ID"/>
        </w:rPr>
        <w:tab/>
      </w:r>
      <w:r w:rsidRPr="006F3BFA">
        <w:rPr>
          <w:rFonts w:ascii="Bookman Old Style" w:eastAsiaTheme="minorHAnsi" w:hAnsi="Bookman Old Style" w:cs="Arial"/>
          <w:color w:val="000000" w:themeColor="text1"/>
          <w:sz w:val="24"/>
          <w:szCs w:val="24"/>
          <w:lang w:val="id-ID"/>
        </w:rPr>
        <w:t>penyelenggaraan fungsi lain sesuai dengan tugas dan fungsinya</w:t>
      </w:r>
      <w:r w:rsidRPr="006F3BFA">
        <w:rPr>
          <w:rFonts w:ascii="Bookman Old Style" w:eastAsiaTheme="minorHAnsi" w:hAnsi="Bookman Old Style" w:cs="Arial"/>
          <w:color w:val="FF0000"/>
          <w:sz w:val="24"/>
          <w:szCs w:val="24"/>
          <w:lang w:val="id-ID"/>
        </w:rPr>
        <w:t>.</w:t>
      </w:r>
    </w:p>
    <w:p w:rsidR="000C463A" w:rsidRPr="006F3BFA" w:rsidRDefault="00197FB8" w:rsidP="006F3BFA">
      <w:pPr>
        <w:widowControl/>
        <w:autoSpaceDE w:val="0"/>
        <w:autoSpaceDN w:val="0"/>
        <w:adjustRightInd w:val="0"/>
        <w:spacing w:line="276" w:lineRule="auto"/>
        <w:ind w:left="567"/>
        <w:jc w:val="both"/>
        <w:rPr>
          <w:rFonts w:ascii="Bookman Old Style" w:eastAsiaTheme="minorHAnsi" w:hAnsi="Bookman Old Style" w:cs="Arial"/>
          <w:sz w:val="24"/>
          <w:szCs w:val="24"/>
          <w:lang w:val="id-ID"/>
        </w:rPr>
      </w:pPr>
      <w:r w:rsidRPr="006F3BFA">
        <w:rPr>
          <w:rFonts w:ascii="Bookman Old Style" w:eastAsiaTheme="minorHAnsi" w:hAnsi="Bookman Old Style" w:cs="Arial"/>
          <w:sz w:val="24"/>
          <w:szCs w:val="24"/>
          <w:lang w:val="id-ID"/>
        </w:rPr>
        <w:lastRenderedPageBreak/>
        <w:t xml:space="preserve">Badan Keuangan Daerah dipimpin oleh kepala badan yang berkedudukan di bawah dan bertanggungjawab kepada Gubernur melalui Sekretaris Daerah. Kepala Badan Keuangan Daerah mempunyai tugas memimpin, mengkoordinasikan, membina, mengendalikan dan melaksanakan fungsi penunjang urusan pemerintahan bidang keuangan yang menjadi kewenangan Provinsi sesuai dengan bidang tugasnya. </w:t>
      </w:r>
      <w:r w:rsidR="000C463A" w:rsidRPr="006F3BFA">
        <w:rPr>
          <w:rFonts w:ascii="Bookman Old Style" w:eastAsiaTheme="minorHAnsi" w:hAnsi="Bookman Old Style" w:cs="Arial"/>
          <w:sz w:val="24"/>
          <w:szCs w:val="24"/>
          <w:lang w:val="id-ID"/>
        </w:rPr>
        <w:t>Kepala Badan Keuangan membabawahi bidang kerja diantaranya :</w:t>
      </w:r>
    </w:p>
    <w:p w:rsidR="000C463A" w:rsidRPr="006F3BFA" w:rsidRDefault="00197FB8" w:rsidP="006F3BFA">
      <w:pPr>
        <w:pStyle w:val="ListParagraph"/>
        <w:widowControl/>
        <w:numPr>
          <w:ilvl w:val="2"/>
          <w:numId w:val="9"/>
        </w:numPr>
        <w:autoSpaceDE w:val="0"/>
        <w:autoSpaceDN w:val="0"/>
        <w:adjustRightInd w:val="0"/>
        <w:spacing w:line="276" w:lineRule="auto"/>
        <w:ind w:left="993" w:hanging="426"/>
        <w:jc w:val="both"/>
        <w:rPr>
          <w:rFonts w:ascii="Bookman Old Style" w:eastAsiaTheme="minorHAnsi" w:hAnsi="Bookman Old Style" w:cs="Arial"/>
          <w:sz w:val="24"/>
          <w:szCs w:val="24"/>
          <w:lang w:val="id-ID"/>
        </w:rPr>
      </w:pPr>
      <w:r w:rsidRPr="006F3BFA">
        <w:rPr>
          <w:rFonts w:ascii="Bookman Old Style" w:eastAsiaTheme="minorHAnsi" w:hAnsi="Bookman Old Style" w:cs="Arial"/>
          <w:b/>
          <w:sz w:val="24"/>
          <w:szCs w:val="24"/>
          <w:lang w:val="id-ID"/>
        </w:rPr>
        <w:t>Sekretariat</w:t>
      </w:r>
      <w:r w:rsidRPr="006F3BFA">
        <w:rPr>
          <w:rFonts w:ascii="Bookman Old Style" w:eastAsiaTheme="minorHAnsi" w:hAnsi="Bookman Old Style" w:cs="Arial"/>
          <w:sz w:val="24"/>
          <w:szCs w:val="24"/>
          <w:lang w:val="id-ID"/>
        </w:rPr>
        <w:t xml:space="preserve"> dipimpin oleh sekretaris yang berada dibawah dan bertanggung jawab kepada Kepala Badan Keuangan Daerah. Sekretariat mempunyai tugas memverifikasi,mengoordinir, mempromosikan, memimpin, membina, mengevaluasi, mengendalikan dan menyelenggarakan administrasi Badan Keuangan Daerah meliputiperencanaan, umum dan kepegawaian, keuangan serta membantu Kepala Badan Keuangan Daerah mengoordinasikan bidang-bidang. </w:t>
      </w:r>
    </w:p>
    <w:p w:rsidR="000C463A" w:rsidRPr="006F3BFA" w:rsidRDefault="00197FB8" w:rsidP="006F3BFA">
      <w:pPr>
        <w:pStyle w:val="ListParagraph"/>
        <w:widowControl/>
        <w:numPr>
          <w:ilvl w:val="2"/>
          <w:numId w:val="9"/>
        </w:numPr>
        <w:autoSpaceDE w:val="0"/>
        <w:autoSpaceDN w:val="0"/>
        <w:adjustRightInd w:val="0"/>
        <w:spacing w:line="276" w:lineRule="auto"/>
        <w:ind w:left="993" w:hanging="426"/>
        <w:jc w:val="both"/>
        <w:rPr>
          <w:rFonts w:ascii="Bookman Old Style" w:eastAsiaTheme="minorHAnsi" w:hAnsi="Bookman Old Style" w:cs="Arial"/>
          <w:sz w:val="24"/>
          <w:szCs w:val="24"/>
          <w:lang w:val="id-ID"/>
        </w:rPr>
      </w:pPr>
      <w:r w:rsidRPr="006F3BFA">
        <w:rPr>
          <w:rFonts w:ascii="Bookman Old Style" w:eastAsiaTheme="minorHAnsi" w:hAnsi="Bookman Old Style" w:cs="Arial"/>
          <w:b/>
          <w:sz w:val="24"/>
          <w:szCs w:val="24"/>
          <w:lang w:val="id-ID"/>
        </w:rPr>
        <w:t>Bidang Pajak</w:t>
      </w:r>
      <w:r w:rsidRPr="006F3BFA">
        <w:rPr>
          <w:rFonts w:ascii="Bookman Old Style" w:eastAsiaTheme="minorHAnsi" w:hAnsi="Bookman Old Style" w:cs="Arial"/>
          <w:sz w:val="24"/>
          <w:szCs w:val="24"/>
          <w:lang w:val="id-ID"/>
        </w:rPr>
        <w:t xml:space="preserve"> dipimpin oleh kepala bidang yang berada di bawah dan bertanggung jawab kepada KepalaBadan. Bidang Pajak mempunyai tugas memverifikasi, mengoordinir, mempromosikan, memimpin, mengawas, membina, mengevaluasi dan mengendalikan pengkajian, penyiapan, perumusandan penyusunan kebijakan di Bidang Pajak. </w:t>
      </w:r>
    </w:p>
    <w:p w:rsidR="000C463A" w:rsidRPr="006F3BFA" w:rsidRDefault="00197FB8" w:rsidP="006F3BFA">
      <w:pPr>
        <w:pStyle w:val="ListParagraph"/>
        <w:widowControl/>
        <w:numPr>
          <w:ilvl w:val="2"/>
          <w:numId w:val="9"/>
        </w:numPr>
        <w:autoSpaceDE w:val="0"/>
        <w:autoSpaceDN w:val="0"/>
        <w:adjustRightInd w:val="0"/>
        <w:spacing w:line="276" w:lineRule="auto"/>
        <w:ind w:left="993" w:hanging="426"/>
        <w:jc w:val="both"/>
        <w:rPr>
          <w:rFonts w:ascii="Bookman Old Style" w:eastAsiaTheme="minorHAnsi" w:hAnsi="Bookman Old Style" w:cs="Arial"/>
          <w:sz w:val="24"/>
          <w:szCs w:val="24"/>
          <w:lang w:val="id-ID"/>
        </w:rPr>
      </w:pPr>
      <w:r w:rsidRPr="006F3BFA">
        <w:rPr>
          <w:rFonts w:ascii="Bookman Old Style" w:eastAsiaTheme="minorHAnsi" w:hAnsi="Bookman Old Style" w:cs="Arial"/>
          <w:b/>
          <w:sz w:val="24"/>
          <w:szCs w:val="24"/>
          <w:lang w:val="id-ID"/>
        </w:rPr>
        <w:t>Bidang Retribusi dan Pendapatan Lain-lain</w:t>
      </w:r>
      <w:r w:rsidRPr="006F3BFA">
        <w:rPr>
          <w:rFonts w:ascii="Bookman Old Style" w:eastAsiaTheme="minorHAnsi" w:hAnsi="Bookman Old Style" w:cs="Arial"/>
          <w:sz w:val="24"/>
          <w:szCs w:val="24"/>
          <w:lang w:val="id-ID"/>
        </w:rPr>
        <w:t xml:space="preserve"> dipimpin oleh kepala bidang yang berada di bawah dan bertanggungjawab kepada kepala badan. Bidang Retribusi dan Pendapatan Lain-lain dipimpin oleh kepala bidang yang berada di bawah dan bertanggungjawab kepada kepala badan. Bidang Retribusi dan Pendapatan Lain-lain mempunyai tugas memverifikasi, mengoordinir, mempromosikan, memimpin, mengawas, membina, mengevaluasi dan mengendalikan pengkajian, penyiapan, perumusan dan penyusunan kebijakan di Bidang Retribusi dan</w:t>
      </w:r>
      <w:r w:rsidR="008845BA">
        <w:rPr>
          <w:rFonts w:ascii="Bookman Old Style" w:eastAsiaTheme="minorHAnsi" w:hAnsi="Bookman Old Style" w:cs="Arial"/>
          <w:sz w:val="24"/>
          <w:szCs w:val="24"/>
          <w:lang w:val="id-ID"/>
        </w:rPr>
        <w:t xml:space="preserve"> </w:t>
      </w:r>
      <w:r w:rsidRPr="006F3BFA">
        <w:rPr>
          <w:rFonts w:ascii="Bookman Old Style" w:eastAsiaTheme="minorHAnsi" w:hAnsi="Bookman Old Style" w:cs="Arial"/>
          <w:sz w:val="24"/>
          <w:szCs w:val="24"/>
          <w:lang w:val="id-ID"/>
        </w:rPr>
        <w:t xml:space="preserve">Pendapatan Lain-lain. </w:t>
      </w:r>
    </w:p>
    <w:p w:rsidR="000C463A" w:rsidRPr="006F3BFA" w:rsidRDefault="00197FB8" w:rsidP="006F3BFA">
      <w:pPr>
        <w:pStyle w:val="ListParagraph"/>
        <w:widowControl/>
        <w:numPr>
          <w:ilvl w:val="2"/>
          <w:numId w:val="9"/>
        </w:numPr>
        <w:autoSpaceDE w:val="0"/>
        <w:autoSpaceDN w:val="0"/>
        <w:adjustRightInd w:val="0"/>
        <w:spacing w:line="276" w:lineRule="auto"/>
        <w:ind w:left="993" w:hanging="426"/>
        <w:jc w:val="both"/>
        <w:rPr>
          <w:rFonts w:ascii="Bookman Old Style" w:eastAsiaTheme="minorHAnsi" w:hAnsi="Bookman Old Style" w:cs="Arial"/>
          <w:sz w:val="24"/>
          <w:szCs w:val="24"/>
          <w:lang w:val="id-ID"/>
        </w:rPr>
      </w:pPr>
      <w:r w:rsidRPr="006F3BFA">
        <w:rPr>
          <w:rFonts w:ascii="Bookman Old Style" w:eastAsiaTheme="minorHAnsi" w:hAnsi="Bookman Old Style" w:cs="Arial"/>
          <w:b/>
          <w:sz w:val="24"/>
          <w:szCs w:val="24"/>
          <w:lang w:val="id-ID"/>
        </w:rPr>
        <w:lastRenderedPageBreak/>
        <w:t>Bidang Anggaran</w:t>
      </w:r>
      <w:r w:rsidRPr="006F3BFA">
        <w:rPr>
          <w:rFonts w:ascii="Bookman Old Style" w:eastAsiaTheme="minorHAnsi" w:hAnsi="Bookman Old Style" w:cs="Arial"/>
          <w:sz w:val="24"/>
          <w:szCs w:val="24"/>
          <w:lang w:val="id-ID"/>
        </w:rPr>
        <w:t xml:space="preserve"> dipimpin oleh kepala bidang yang berada di bawah dan bertanggungjawab kepada kepala badan. Bidang Anggaran mempunyai tugas memverifikasi, mengoordinir, mempromosikan, memimpin, mengawas, membina, mengevaluasi dan mengendalikan pengkajian, penyiapan, perumusandan penyusunan kebijakan di Bidang Anggaran. </w:t>
      </w:r>
    </w:p>
    <w:p w:rsidR="000C463A" w:rsidRPr="006F3BFA" w:rsidRDefault="00197FB8" w:rsidP="006F3BFA">
      <w:pPr>
        <w:pStyle w:val="ListParagraph"/>
        <w:widowControl/>
        <w:numPr>
          <w:ilvl w:val="2"/>
          <w:numId w:val="9"/>
        </w:numPr>
        <w:autoSpaceDE w:val="0"/>
        <w:autoSpaceDN w:val="0"/>
        <w:adjustRightInd w:val="0"/>
        <w:spacing w:line="276" w:lineRule="auto"/>
        <w:ind w:left="993" w:hanging="426"/>
        <w:jc w:val="both"/>
        <w:rPr>
          <w:rFonts w:ascii="Bookman Old Style" w:eastAsiaTheme="minorHAnsi" w:hAnsi="Bookman Old Style" w:cs="Arial"/>
          <w:sz w:val="24"/>
          <w:szCs w:val="24"/>
          <w:lang w:val="id-ID"/>
        </w:rPr>
      </w:pPr>
      <w:r w:rsidRPr="006F3BFA">
        <w:rPr>
          <w:rFonts w:ascii="Bookman Old Style" w:eastAsiaTheme="minorHAnsi" w:hAnsi="Bookman Old Style" w:cs="Arial"/>
          <w:b/>
          <w:sz w:val="24"/>
          <w:szCs w:val="24"/>
          <w:lang w:val="id-ID"/>
        </w:rPr>
        <w:t>Bidang Perbendaharaan dan Verifikasi</w:t>
      </w:r>
      <w:r w:rsidRPr="006F3BFA">
        <w:rPr>
          <w:rFonts w:ascii="Bookman Old Style" w:eastAsiaTheme="minorHAnsi" w:hAnsi="Bookman Old Style" w:cs="Arial"/>
          <w:sz w:val="24"/>
          <w:szCs w:val="24"/>
          <w:lang w:val="id-ID"/>
        </w:rPr>
        <w:t xml:space="preserve"> dipimpin oleh seorang kepala yang berada di bawah dan bertanggungjawab kepada kepala badan. Bidang Perbendaharaan dan Verifikasi mempunyai tugas memverifikasi, mengoordinir, mempromosikan, memimpin, mengawas</w:t>
      </w:r>
      <w:r w:rsidR="00955600">
        <w:rPr>
          <w:rFonts w:ascii="Bookman Old Style" w:eastAsiaTheme="minorHAnsi" w:hAnsi="Bookman Old Style" w:cs="Arial"/>
          <w:sz w:val="24"/>
          <w:szCs w:val="24"/>
          <w:lang w:val="id-ID"/>
        </w:rPr>
        <w:t>i</w:t>
      </w:r>
      <w:r w:rsidRPr="006F3BFA">
        <w:rPr>
          <w:rFonts w:ascii="Bookman Old Style" w:eastAsiaTheme="minorHAnsi" w:hAnsi="Bookman Old Style" w:cs="Arial"/>
          <w:sz w:val="24"/>
          <w:szCs w:val="24"/>
          <w:lang w:val="id-ID"/>
        </w:rPr>
        <w:t xml:space="preserve">, membina, mengevaluasi dan mengendalikan pengkajian, penyiapan, perumusan dan penyusunan kebijakan di bidang Perbendaharaan dan Verifikasi. </w:t>
      </w:r>
    </w:p>
    <w:p w:rsidR="000C463A" w:rsidRPr="006F3BFA" w:rsidRDefault="00197FB8" w:rsidP="006F3BFA">
      <w:pPr>
        <w:pStyle w:val="ListParagraph"/>
        <w:widowControl/>
        <w:numPr>
          <w:ilvl w:val="2"/>
          <w:numId w:val="9"/>
        </w:numPr>
        <w:autoSpaceDE w:val="0"/>
        <w:autoSpaceDN w:val="0"/>
        <w:adjustRightInd w:val="0"/>
        <w:spacing w:line="276" w:lineRule="auto"/>
        <w:ind w:left="993" w:hanging="426"/>
        <w:jc w:val="both"/>
        <w:rPr>
          <w:rFonts w:ascii="Bookman Old Style" w:hAnsi="Bookman Old Style" w:cs="Arial"/>
          <w:color w:val="FF0000"/>
          <w:sz w:val="24"/>
          <w:szCs w:val="24"/>
          <w:lang w:val="id-ID"/>
        </w:rPr>
      </w:pPr>
      <w:r w:rsidRPr="006F3BFA">
        <w:rPr>
          <w:rFonts w:ascii="Bookman Old Style" w:eastAsiaTheme="minorHAnsi" w:hAnsi="Bookman Old Style" w:cs="Arial"/>
          <w:b/>
          <w:sz w:val="24"/>
          <w:szCs w:val="24"/>
          <w:lang w:val="id-ID"/>
        </w:rPr>
        <w:t xml:space="preserve">Bidang Akuntansi dan Pelaporan </w:t>
      </w:r>
      <w:r w:rsidRPr="006F3BFA">
        <w:rPr>
          <w:rFonts w:ascii="Bookman Old Style" w:eastAsiaTheme="minorHAnsi" w:hAnsi="Bookman Old Style" w:cs="Arial"/>
          <w:sz w:val="24"/>
          <w:szCs w:val="24"/>
          <w:lang w:val="id-ID"/>
        </w:rPr>
        <w:t xml:space="preserve">dipimpin oleh kepala bidang yang berada di bawah dan bertanggungjawab kepada kepala badan. Bidang Akutansi dan Pelaporan mempunyai tugas memverifikasi, mengoordinir, mempromosikan, memimpin, mengawas, membina, mengevaluasi dan mengendalikan pengkajian, penyiapan, perumusandan penyusunan kebijakan di bidang Akutansi dan Pelaporan. </w:t>
      </w:r>
    </w:p>
    <w:p w:rsidR="000C463A" w:rsidRPr="006F3BFA" w:rsidRDefault="00197FB8" w:rsidP="006F3BFA">
      <w:pPr>
        <w:pStyle w:val="ListParagraph"/>
        <w:widowControl/>
        <w:numPr>
          <w:ilvl w:val="2"/>
          <w:numId w:val="9"/>
        </w:numPr>
        <w:autoSpaceDE w:val="0"/>
        <w:autoSpaceDN w:val="0"/>
        <w:adjustRightInd w:val="0"/>
        <w:spacing w:line="276" w:lineRule="auto"/>
        <w:ind w:left="993" w:hanging="426"/>
        <w:jc w:val="both"/>
        <w:rPr>
          <w:rFonts w:ascii="Bookman Old Style" w:hAnsi="Bookman Old Style" w:cs="Arial"/>
          <w:color w:val="FF0000"/>
          <w:sz w:val="24"/>
          <w:szCs w:val="24"/>
          <w:lang w:val="id-ID"/>
        </w:rPr>
      </w:pPr>
      <w:r w:rsidRPr="006F3BFA">
        <w:rPr>
          <w:rFonts w:ascii="Bookman Old Style" w:eastAsiaTheme="minorHAnsi" w:hAnsi="Bookman Old Style" w:cs="Arial"/>
          <w:b/>
          <w:sz w:val="24"/>
          <w:szCs w:val="24"/>
          <w:lang w:val="id-ID"/>
        </w:rPr>
        <w:t>Bidang Aset Daerah</w:t>
      </w:r>
      <w:r w:rsidRPr="006F3BFA">
        <w:rPr>
          <w:rFonts w:ascii="Bookman Old Style" w:eastAsiaTheme="minorHAnsi" w:hAnsi="Bookman Old Style" w:cs="Arial"/>
          <w:sz w:val="24"/>
          <w:szCs w:val="24"/>
          <w:lang w:val="id-ID"/>
        </w:rPr>
        <w:t xml:space="preserve"> dipimpin oleh seorang kepala bidang yang berada di bawah dan bertanggungjawabkepada kepala badan. Bidang Aset Daerah mempunyai tugas memverifikasi, mengoordinir, mempromosikan, memimpin, mengawas, membina, mengevaluasi danmengendalikan pengkajian, penyiapan, perumusan</w:t>
      </w:r>
      <w:r w:rsidR="000C463A" w:rsidRPr="006F3BFA">
        <w:rPr>
          <w:rFonts w:ascii="Bookman Old Style" w:eastAsiaTheme="minorHAnsi" w:hAnsi="Bookman Old Style" w:cs="Arial"/>
          <w:sz w:val="24"/>
          <w:szCs w:val="24"/>
          <w:lang w:val="id-ID"/>
        </w:rPr>
        <w:t xml:space="preserve"> dan penyusunan kebijakan di Bidang asset daerah.</w:t>
      </w:r>
    </w:p>
    <w:p w:rsidR="000C463A" w:rsidRPr="006F3BFA" w:rsidRDefault="000C463A" w:rsidP="006F3BFA">
      <w:pPr>
        <w:pStyle w:val="ListParagraph"/>
        <w:widowControl/>
        <w:numPr>
          <w:ilvl w:val="2"/>
          <w:numId w:val="9"/>
        </w:numPr>
        <w:autoSpaceDE w:val="0"/>
        <w:autoSpaceDN w:val="0"/>
        <w:adjustRightInd w:val="0"/>
        <w:spacing w:line="276" w:lineRule="auto"/>
        <w:ind w:left="993" w:hanging="426"/>
        <w:jc w:val="both"/>
        <w:rPr>
          <w:rFonts w:ascii="Bookman Old Style" w:hAnsi="Bookman Old Style" w:cs="Arial"/>
          <w:b/>
          <w:color w:val="FF0000"/>
          <w:sz w:val="24"/>
          <w:szCs w:val="24"/>
          <w:lang w:val="id-ID"/>
        </w:rPr>
      </w:pPr>
      <w:r w:rsidRPr="006F3BFA">
        <w:rPr>
          <w:rFonts w:ascii="Bookman Old Style" w:eastAsiaTheme="minorHAnsi" w:hAnsi="Bookman Old Style" w:cs="Arial"/>
          <w:b/>
          <w:sz w:val="24"/>
          <w:szCs w:val="24"/>
          <w:lang w:val="id-ID"/>
        </w:rPr>
        <w:t>Unit Pelaksana Teknis</w:t>
      </w:r>
    </w:p>
    <w:p w:rsidR="000C463A" w:rsidRPr="006F3BFA" w:rsidRDefault="000C463A" w:rsidP="006F3BFA">
      <w:pPr>
        <w:pStyle w:val="ListParagraph"/>
        <w:widowControl/>
        <w:autoSpaceDE w:val="0"/>
        <w:autoSpaceDN w:val="0"/>
        <w:adjustRightInd w:val="0"/>
        <w:spacing w:line="276" w:lineRule="auto"/>
        <w:ind w:left="993" w:firstLine="0"/>
        <w:jc w:val="both"/>
        <w:rPr>
          <w:rFonts w:ascii="Bookman Old Style" w:eastAsiaTheme="minorHAnsi" w:hAnsi="Bookman Old Style" w:cs="Arial"/>
          <w:sz w:val="24"/>
          <w:szCs w:val="24"/>
          <w:lang w:val="id-ID"/>
        </w:rPr>
      </w:pPr>
      <w:r w:rsidRPr="006F3BFA">
        <w:rPr>
          <w:rFonts w:ascii="Bookman Old Style" w:eastAsiaTheme="minorHAnsi" w:hAnsi="Bookman Old Style" w:cs="Arial"/>
          <w:sz w:val="24"/>
          <w:szCs w:val="24"/>
          <w:lang w:val="id-ID"/>
        </w:rPr>
        <w:t>Unit pelaksana Teknis dipimpin oleh seorang Kepala Unit Pelaksana Teknis.</w:t>
      </w:r>
    </w:p>
    <w:p w:rsidR="000C463A" w:rsidRDefault="000C463A" w:rsidP="006F3BFA">
      <w:pPr>
        <w:pStyle w:val="ListParagraph"/>
        <w:widowControl/>
        <w:autoSpaceDE w:val="0"/>
        <w:autoSpaceDN w:val="0"/>
        <w:adjustRightInd w:val="0"/>
        <w:spacing w:line="276" w:lineRule="auto"/>
        <w:ind w:left="993" w:firstLine="0"/>
        <w:jc w:val="both"/>
        <w:rPr>
          <w:rFonts w:ascii="Bookman Old Style" w:eastAsiaTheme="minorHAnsi" w:hAnsi="Bookman Old Style" w:cs="Arial"/>
          <w:sz w:val="24"/>
          <w:szCs w:val="24"/>
          <w:lang w:val="id-ID"/>
        </w:rPr>
      </w:pPr>
    </w:p>
    <w:p w:rsidR="00D14B21" w:rsidRPr="006F3BFA" w:rsidRDefault="00876C8F" w:rsidP="006F3BFA">
      <w:pPr>
        <w:pStyle w:val="Heading2"/>
        <w:tabs>
          <w:tab w:val="left" w:pos="1532"/>
        </w:tabs>
        <w:spacing w:line="276" w:lineRule="auto"/>
        <w:ind w:left="567"/>
        <w:jc w:val="both"/>
        <w:rPr>
          <w:rFonts w:ascii="Bookman Old Style" w:hAnsi="Bookman Old Style" w:cs="Arial"/>
          <w:lang w:val="id-ID"/>
        </w:rPr>
      </w:pPr>
      <w:r w:rsidRPr="006F3BFA">
        <w:rPr>
          <w:rFonts w:ascii="Bookman Old Style" w:hAnsi="Bookman Old Style" w:cs="Arial"/>
          <w:lang w:val="id-ID"/>
        </w:rPr>
        <w:lastRenderedPageBreak/>
        <w:t>I</w:t>
      </w:r>
      <w:r w:rsidR="008E053E" w:rsidRPr="006F3BFA">
        <w:rPr>
          <w:rFonts w:ascii="Bookman Old Style" w:hAnsi="Bookman Old Style" w:cs="Arial"/>
          <w:lang w:val="id-ID"/>
        </w:rPr>
        <w:t>I.1.2</w:t>
      </w:r>
      <w:r w:rsidR="00381A25">
        <w:rPr>
          <w:rFonts w:ascii="Bookman Old Style" w:hAnsi="Bookman Old Style" w:cs="Arial"/>
          <w:lang w:val="id-ID"/>
        </w:rPr>
        <w:t xml:space="preserve"> </w:t>
      </w:r>
      <w:r w:rsidR="00F5240C" w:rsidRPr="006F3BFA">
        <w:rPr>
          <w:rFonts w:ascii="Bookman Old Style" w:hAnsi="Bookman Old Style" w:cs="Arial"/>
        </w:rPr>
        <w:t>STRUKTUR</w:t>
      </w:r>
      <w:r w:rsidR="00FF61DE">
        <w:rPr>
          <w:rFonts w:ascii="Bookman Old Style" w:hAnsi="Bookman Old Style" w:cs="Arial"/>
          <w:lang w:val="id-ID"/>
        </w:rPr>
        <w:t xml:space="preserve"> </w:t>
      </w:r>
      <w:r w:rsidR="00F5240C" w:rsidRPr="006F3BFA">
        <w:rPr>
          <w:rFonts w:ascii="Bookman Old Style" w:hAnsi="Bookman Old Style" w:cs="Arial"/>
        </w:rPr>
        <w:t>ORGANISASI</w:t>
      </w:r>
    </w:p>
    <w:p w:rsidR="008F3CE8" w:rsidRPr="006F3BFA" w:rsidRDefault="00902EB7" w:rsidP="006F3BFA">
      <w:pPr>
        <w:widowControl/>
        <w:autoSpaceDE w:val="0"/>
        <w:autoSpaceDN w:val="0"/>
        <w:adjustRightInd w:val="0"/>
        <w:spacing w:line="276" w:lineRule="auto"/>
        <w:ind w:left="567"/>
        <w:jc w:val="both"/>
        <w:rPr>
          <w:rFonts w:ascii="Bookman Old Style" w:hAnsi="Bookman Old Style" w:cs="Arial"/>
          <w:sz w:val="24"/>
          <w:szCs w:val="24"/>
          <w:lang w:val="id-ID"/>
        </w:rPr>
      </w:pPr>
      <w:r w:rsidRPr="006F3BFA">
        <w:rPr>
          <w:rFonts w:ascii="Bookman Old Style" w:hAnsi="Bookman Old Style" w:cs="Arial"/>
          <w:sz w:val="24"/>
          <w:szCs w:val="24"/>
          <w:lang w:val="id-ID"/>
        </w:rPr>
        <w:t xml:space="preserve">Sesuai dengan Peraturan Gubernur Kepulauan Bangka Belitung nomor </w:t>
      </w:r>
      <w:r w:rsidRPr="006F3BFA">
        <w:rPr>
          <w:rFonts w:ascii="Bookman Old Style" w:hAnsi="Bookman Old Style" w:cs="Arial"/>
          <w:color w:val="000000" w:themeColor="text1"/>
          <w:sz w:val="24"/>
          <w:szCs w:val="24"/>
          <w:lang w:val="id-ID"/>
        </w:rPr>
        <w:t xml:space="preserve">: 59 Tahun 2016, Tentang </w:t>
      </w:r>
      <w:r w:rsidRPr="006F3BFA">
        <w:rPr>
          <w:rFonts w:ascii="Bookman Old Style" w:eastAsiaTheme="minorHAnsi" w:hAnsi="Bookman Old Style" w:cs="Arial"/>
          <w:color w:val="000000" w:themeColor="text1"/>
          <w:sz w:val="24"/>
          <w:szCs w:val="24"/>
          <w:lang w:val="id-ID"/>
        </w:rPr>
        <w:t>Kedudukan, Susunan Organisasi, Tugas Dan Fungsi Serta Tata KerjaBadan Daerah Provinsi Kepulauan Bangka Belitung</w:t>
      </w:r>
      <w:r w:rsidRPr="006F3BFA">
        <w:rPr>
          <w:rFonts w:ascii="Bookman Old Style" w:hAnsi="Bookman Old Style" w:cs="Arial"/>
          <w:color w:val="000000" w:themeColor="text1"/>
          <w:sz w:val="24"/>
          <w:szCs w:val="24"/>
          <w:lang w:val="id-ID"/>
        </w:rPr>
        <w:t xml:space="preserve">, </w:t>
      </w:r>
      <w:r w:rsidR="008F3CE8" w:rsidRPr="006F3BFA">
        <w:rPr>
          <w:rFonts w:ascii="Bookman Old Style" w:hAnsi="Bookman Old Style" w:cs="Arial"/>
          <w:sz w:val="24"/>
          <w:szCs w:val="24"/>
          <w:lang w:val="id-ID"/>
        </w:rPr>
        <w:t xml:space="preserve">Badan Keuangan Daerah Provinsi Kepulauan Bangka Belitung mempunyai </w:t>
      </w:r>
      <w:r w:rsidR="00A857B8" w:rsidRPr="006F3BFA">
        <w:rPr>
          <w:rFonts w:ascii="Bookman Old Style" w:hAnsi="Bookman Old Style" w:cs="Arial"/>
          <w:sz w:val="24"/>
          <w:szCs w:val="24"/>
          <w:lang w:val="id-ID"/>
        </w:rPr>
        <w:t xml:space="preserve">KelompokJabatan Fungsional dan </w:t>
      </w:r>
      <w:r w:rsidR="008F3CE8" w:rsidRPr="006F3BFA">
        <w:rPr>
          <w:rFonts w:ascii="Bookman Old Style" w:hAnsi="Bookman Old Style" w:cs="Arial"/>
          <w:sz w:val="24"/>
          <w:szCs w:val="24"/>
          <w:lang w:val="id-ID"/>
        </w:rPr>
        <w:t>Bidang Kerja sebanyak 7 (tujuh) unit, yaitu :</w:t>
      </w:r>
    </w:p>
    <w:p w:rsidR="00D14B21" w:rsidRPr="006F3BFA" w:rsidRDefault="008F3CE8" w:rsidP="006F3BFA">
      <w:pPr>
        <w:pStyle w:val="ListParagraph"/>
        <w:numPr>
          <w:ilvl w:val="3"/>
          <w:numId w:val="6"/>
        </w:numPr>
        <w:tabs>
          <w:tab w:val="left" w:pos="993"/>
        </w:tabs>
        <w:spacing w:line="276" w:lineRule="auto"/>
        <w:ind w:left="567" w:firstLine="0"/>
        <w:jc w:val="both"/>
        <w:rPr>
          <w:rFonts w:ascii="Bookman Old Style" w:hAnsi="Bookman Old Style" w:cs="Arial"/>
          <w:sz w:val="24"/>
          <w:szCs w:val="24"/>
        </w:rPr>
      </w:pPr>
      <w:r w:rsidRPr="006F3BFA">
        <w:rPr>
          <w:rFonts w:ascii="Bookman Old Style" w:hAnsi="Bookman Old Style" w:cs="Arial"/>
          <w:sz w:val="24"/>
          <w:szCs w:val="24"/>
          <w:lang w:val="id-ID"/>
        </w:rPr>
        <w:t>Sekretariat</w:t>
      </w:r>
      <w:r w:rsidR="00F5240C" w:rsidRPr="006F3BFA">
        <w:rPr>
          <w:rFonts w:ascii="Bookman Old Style" w:hAnsi="Bookman Old Style" w:cs="Arial"/>
          <w:sz w:val="24"/>
          <w:szCs w:val="24"/>
        </w:rPr>
        <w:t>;</w:t>
      </w:r>
    </w:p>
    <w:p w:rsidR="00D14B21" w:rsidRPr="006F3BFA" w:rsidRDefault="00F5240C" w:rsidP="006F3BFA">
      <w:pPr>
        <w:pStyle w:val="ListParagraph"/>
        <w:numPr>
          <w:ilvl w:val="3"/>
          <w:numId w:val="6"/>
        </w:numPr>
        <w:tabs>
          <w:tab w:val="left" w:pos="993"/>
        </w:tabs>
        <w:spacing w:line="276" w:lineRule="auto"/>
        <w:ind w:left="567" w:firstLine="0"/>
        <w:jc w:val="both"/>
        <w:rPr>
          <w:rFonts w:ascii="Bookman Old Style" w:hAnsi="Bookman Old Style" w:cs="Arial"/>
          <w:sz w:val="24"/>
          <w:szCs w:val="24"/>
        </w:rPr>
      </w:pPr>
      <w:r w:rsidRPr="006F3BFA">
        <w:rPr>
          <w:rFonts w:ascii="Bookman Old Style" w:hAnsi="Bookman Old Style" w:cs="Arial"/>
          <w:sz w:val="24"/>
          <w:szCs w:val="24"/>
        </w:rPr>
        <w:t>BidangAkuntansi</w:t>
      </w:r>
      <w:r w:rsidR="008F3CE8" w:rsidRPr="006F3BFA">
        <w:rPr>
          <w:rFonts w:ascii="Bookman Old Style" w:hAnsi="Bookman Old Style" w:cs="Arial"/>
          <w:sz w:val="24"/>
          <w:szCs w:val="24"/>
          <w:lang w:val="id-ID"/>
        </w:rPr>
        <w:t xml:space="preserve"> dan Pelaporan</w:t>
      </w:r>
      <w:r w:rsidRPr="006F3BFA">
        <w:rPr>
          <w:rFonts w:ascii="Bookman Old Style" w:hAnsi="Bookman Old Style" w:cs="Arial"/>
          <w:sz w:val="24"/>
          <w:szCs w:val="24"/>
        </w:rPr>
        <w:t>;</w:t>
      </w:r>
    </w:p>
    <w:p w:rsidR="00D14B21" w:rsidRPr="006F3BFA" w:rsidRDefault="00F5240C" w:rsidP="006F3BFA">
      <w:pPr>
        <w:pStyle w:val="ListParagraph"/>
        <w:numPr>
          <w:ilvl w:val="3"/>
          <w:numId w:val="6"/>
        </w:numPr>
        <w:tabs>
          <w:tab w:val="left" w:pos="993"/>
        </w:tabs>
        <w:spacing w:line="276" w:lineRule="auto"/>
        <w:ind w:left="567" w:firstLine="0"/>
        <w:jc w:val="both"/>
        <w:rPr>
          <w:rFonts w:ascii="Bookman Old Style" w:hAnsi="Bookman Old Style" w:cs="Arial"/>
          <w:sz w:val="24"/>
          <w:szCs w:val="24"/>
        </w:rPr>
      </w:pPr>
      <w:r w:rsidRPr="006F3BFA">
        <w:rPr>
          <w:rFonts w:ascii="Bookman Old Style" w:hAnsi="Bookman Old Style" w:cs="Arial"/>
          <w:sz w:val="24"/>
          <w:szCs w:val="24"/>
        </w:rPr>
        <w:t xml:space="preserve">Bidang </w:t>
      </w:r>
      <w:r w:rsidR="008F3CE8" w:rsidRPr="006F3BFA">
        <w:rPr>
          <w:rFonts w:ascii="Bookman Old Style" w:hAnsi="Bookman Old Style" w:cs="Arial"/>
          <w:sz w:val="24"/>
          <w:szCs w:val="24"/>
          <w:lang w:val="id-ID"/>
        </w:rPr>
        <w:t>Anggaran</w:t>
      </w:r>
      <w:r w:rsidRPr="006F3BFA">
        <w:rPr>
          <w:rFonts w:ascii="Bookman Old Style" w:hAnsi="Bookman Old Style" w:cs="Arial"/>
          <w:sz w:val="24"/>
          <w:szCs w:val="24"/>
        </w:rPr>
        <w:t>;</w:t>
      </w:r>
    </w:p>
    <w:p w:rsidR="00D14B21" w:rsidRPr="006F3BFA" w:rsidRDefault="008F3CE8" w:rsidP="006F3BFA">
      <w:pPr>
        <w:pStyle w:val="ListParagraph"/>
        <w:numPr>
          <w:ilvl w:val="3"/>
          <w:numId w:val="6"/>
        </w:numPr>
        <w:tabs>
          <w:tab w:val="left" w:pos="993"/>
        </w:tabs>
        <w:spacing w:line="276" w:lineRule="auto"/>
        <w:ind w:left="567" w:firstLine="0"/>
        <w:jc w:val="both"/>
        <w:rPr>
          <w:rFonts w:ascii="Bookman Old Style" w:hAnsi="Bookman Old Style" w:cs="Arial"/>
          <w:sz w:val="24"/>
          <w:szCs w:val="24"/>
        </w:rPr>
      </w:pPr>
      <w:r w:rsidRPr="006F3BFA">
        <w:rPr>
          <w:rFonts w:ascii="Bookman Old Style" w:hAnsi="Bookman Old Style" w:cs="Arial"/>
          <w:sz w:val="24"/>
          <w:szCs w:val="24"/>
          <w:lang w:val="id-ID"/>
        </w:rPr>
        <w:t>Bidang</w:t>
      </w:r>
      <w:r w:rsidR="007B6D80" w:rsidRPr="006F3BFA">
        <w:rPr>
          <w:rFonts w:ascii="Bookman Old Style" w:hAnsi="Bookman Old Style" w:cs="Arial"/>
          <w:sz w:val="24"/>
          <w:szCs w:val="24"/>
          <w:lang w:val="id-ID"/>
        </w:rPr>
        <w:t xml:space="preserve"> Pajak</w:t>
      </w:r>
      <w:r w:rsidR="00F5240C" w:rsidRPr="006F3BFA">
        <w:rPr>
          <w:rFonts w:ascii="Bookman Old Style" w:hAnsi="Bookman Old Style" w:cs="Arial"/>
          <w:sz w:val="24"/>
          <w:szCs w:val="24"/>
        </w:rPr>
        <w:t>;</w:t>
      </w:r>
    </w:p>
    <w:p w:rsidR="007B6D80" w:rsidRPr="006F3BFA" w:rsidRDefault="007B6D80" w:rsidP="006F3BFA">
      <w:pPr>
        <w:pStyle w:val="ListParagraph"/>
        <w:numPr>
          <w:ilvl w:val="3"/>
          <w:numId w:val="6"/>
        </w:numPr>
        <w:tabs>
          <w:tab w:val="left" w:pos="993"/>
        </w:tabs>
        <w:spacing w:line="276" w:lineRule="auto"/>
        <w:ind w:left="567" w:firstLine="0"/>
        <w:jc w:val="both"/>
        <w:rPr>
          <w:rFonts w:ascii="Bookman Old Style" w:hAnsi="Bookman Old Style" w:cs="Arial"/>
          <w:sz w:val="24"/>
          <w:szCs w:val="24"/>
        </w:rPr>
      </w:pPr>
      <w:r w:rsidRPr="006F3BFA">
        <w:rPr>
          <w:rFonts w:ascii="Bookman Old Style" w:hAnsi="Bookman Old Style" w:cs="Arial"/>
          <w:sz w:val="24"/>
          <w:szCs w:val="24"/>
          <w:lang w:val="id-ID"/>
        </w:rPr>
        <w:t>Bidang Retribusi dan Pendapatan Lain-lain;</w:t>
      </w:r>
    </w:p>
    <w:p w:rsidR="007B6D80" w:rsidRPr="006F3BFA" w:rsidRDefault="007B6D80" w:rsidP="006F3BFA">
      <w:pPr>
        <w:pStyle w:val="ListParagraph"/>
        <w:numPr>
          <w:ilvl w:val="3"/>
          <w:numId w:val="6"/>
        </w:numPr>
        <w:tabs>
          <w:tab w:val="left" w:pos="993"/>
        </w:tabs>
        <w:spacing w:line="276" w:lineRule="auto"/>
        <w:ind w:left="567" w:firstLine="0"/>
        <w:jc w:val="both"/>
        <w:rPr>
          <w:rFonts w:ascii="Bookman Old Style" w:hAnsi="Bookman Old Style" w:cs="Arial"/>
          <w:sz w:val="24"/>
          <w:szCs w:val="24"/>
        </w:rPr>
      </w:pPr>
      <w:r w:rsidRPr="006F3BFA">
        <w:rPr>
          <w:rFonts w:ascii="Bookman Old Style" w:hAnsi="Bookman Old Style" w:cs="Arial"/>
          <w:sz w:val="24"/>
          <w:szCs w:val="24"/>
          <w:lang w:val="id-ID"/>
        </w:rPr>
        <w:t>Bidang Verifikasi dan Perbendaharaan;</w:t>
      </w:r>
    </w:p>
    <w:p w:rsidR="00D14B21" w:rsidRPr="006F3BFA" w:rsidRDefault="007B6D80" w:rsidP="006F3BFA">
      <w:pPr>
        <w:pStyle w:val="ListParagraph"/>
        <w:numPr>
          <w:ilvl w:val="3"/>
          <w:numId w:val="6"/>
        </w:numPr>
        <w:tabs>
          <w:tab w:val="left" w:pos="993"/>
        </w:tabs>
        <w:spacing w:line="276" w:lineRule="auto"/>
        <w:ind w:left="567" w:firstLine="0"/>
        <w:jc w:val="both"/>
        <w:rPr>
          <w:rFonts w:ascii="Bookman Old Style" w:hAnsi="Bookman Old Style" w:cs="Arial"/>
          <w:sz w:val="24"/>
          <w:szCs w:val="24"/>
        </w:rPr>
      </w:pPr>
      <w:r w:rsidRPr="006F3BFA">
        <w:rPr>
          <w:rFonts w:ascii="Bookman Old Style" w:hAnsi="Bookman Old Style" w:cs="Arial"/>
          <w:sz w:val="24"/>
          <w:szCs w:val="24"/>
          <w:lang w:val="id-ID"/>
        </w:rPr>
        <w:t>Bidang Asset Daerah.</w:t>
      </w:r>
    </w:p>
    <w:p w:rsidR="00D14B21" w:rsidRPr="00955600" w:rsidRDefault="00F5240C" w:rsidP="006F3BFA">
      <w:pPr>
        <w:widowControl/>
        <w:autoSpaceDE w:val="0"/>
        <w:autoSpaceDN w:val="0"/>
        <w:adjustRightInd w:val="0"/>
        <w:spacing w:line="276" w:lineRule="auto"/>
        <w:ind w:left="567"/>
        <w:jc w:val="both"/>
        <w:rPr>
          <w:rFonts w:ascii="Bookman Old Style" w:hAnsi="Bookman Old Style" w:cs="Arial"/>
          <w:sz w:val="24"/>
          <w:szCs w:val="24"/>
          <w:lang w:val="id-ID"/>
        </w:rPr>
      </w:pPr>
      <w:r w:rsidRPr="006F3BFA">
        <w:rPr>
          <w:rFonts w:ascii="Bookman Old Style" w:hAnsi="Bookman Old Style" w:cs="Arial"/>
          <w:sz w:val="24"/>
          <w:szCs w:val="24"/>
        </w:rPr>
        <w:t>Dengan cakupan</w:t>
      </w:r>
      <w:r w:rsidR="008F3CE8" w:rsidRPr="006F3BFA">
        <w:rPr>
          <w:rFonts w:ascii="Bookman Old Style" w:hAnsi="Bookman Old Style" w:cs="Arial"/>
          <w:sz w:val="24"/>
          <w:szCs w:val="24"/>
          <w:lang w:val="id-ID"/>
        </w:rPr>
        <w:t xml:space="preserve"> oper</w:t>
      </w:r>
      <w:r w:rsidR="00A857B8" w:rsidRPr="006F3BFA">
        <w:rPr>
          <w:rFonts w:ascii="Bookman Old Style" w:hAnsi="Bookman Old Style" w:cs="Arial"/>
          <w:sz w:val="24"/>
          <w:szCs w:val="24"/>
          <w:lang w:val="id-ID"/>
        </w:rPr>
        <w:t>a</w:t>
      </w:r>
      <w:r w:rsidR="008F3CE8" w:rsidRPr="006F3BFA">
        <w:rPr>
          <w:rFonts w:ascii="Bookman Old Style" w:hAnsi="Bookman Old Style" w:cs="Arial"/>
          <w:sz w:val="24"/>
          <w:szCs w:val="24"/>
          <w:lang w:val="id-ID"/>
        </w:rPr>
        <w:t>sional l</w:t>
      </w:r>
      <w:r w:rsidR="008F3CE8" w:rsidRPr="006F3BFA">
        <w:rPr>
          <w:rFonts w:ascii="Bookman Old Style" w:eastAsiaTheme="minorHAnsi" w:hAnsi="Bookman Old Style" w:cs="Arial"/>
          <w:sz w:val="24"/>
          <w:szCs w:val="24"/>
          <w:lang w:val="id-ID"/>
        </w:rPr>
        <w:t xml:space="preserve">uas wilayah daratan lebih kurang 16.424,23 km² atau 20,10 persen dari total wilayah  Provinsi Kepulauan Bangka Belitung </w:t>
      </w:r>
      <w:r w:rsidRPr="006F3BFA">
        <w:rPr>
          <w:rFonts w:ascii="Bookman Old Style" w:hAnsi="Bookman Old Style" w:cs="Arial"/>
          <w:sz w:val="24"/>
          <w:szCs w:val="24"/>
        </w:rPr>
        <w:t xml:space="preserve">yang terbagi dalam </w:t>
      </w:r>
      <w:r w:rsidR="007D1E5A" w:rsidRPr="006F3BFA">
        <w:rPr>
          <w:rFonts w:ascii="Bookman Old Style" w:hAnsi="Bookman Old Style" w:cs="Arial"/>
          <w:sz w:val="24"/>
          <w:szCs w:val="24"/>
          <w:lang w:val="id-ID"/>
        </w:rPr>
        <w:t>6 (enam</w:t>
      </w:r>
      <w:r w:rsidR="008F3CE8" w:rsidRPr="006F3BFA">
        <w:rPr>
          <w:rFonts w:ascii="Bookman Old Style" w:hAnsi="Bookman Old Style" w:cs="Arial"/>
          <w:sz w:val="24"/>
          <w:szCs w:val="24"/>
          <w:lang w:val="id-ID"/>
        </w:rPr>
        <w:t xml:space="preserve">) </w:t>
      </w:r>
      <w:r w:rsidRPr="006F3BFA">
        <w:rPr>
          <w:rFonts w:ascii="Bookman Old Style" w:hAnsi="Bookman Old Style" w:cs="Arial"/>
          <w:sz w:val="24"/>
          <w:szCs w:val="24"/>
        </w:rPr>
        <w:t xml:space="preserve"> kabupaten dan 1 kota, </w:t>
      </w:r>
      <w:r w:rsidR="008F3CE8" w:rsidRPr="006F3BFA">
        <w:rPr>
          <w:rFonts w:ascii="Bookman Old Style" w:hAnsi="Bookman Old Style" w:cs="Arial"/>
          <w:sz w:val="24"/>
          <w:szCs w:val="24"/>
          <w:lang w:val="id-ID"/>
        </w:rPr>
        <w:t>47</w:t>
      </w:r>
      <w:r w:rsidRPr="006F3BFA">
        <w:rPr>
          <w:rFonts w:ascii="Bookman Old Style" w:hAnsi="Bookman Old Style" w:cs="Arial"/>
          <w:sz w:val="24"/>
          <w:szCs w:val="24"/>
        </w:rPr>
        <w:t xml:space="preserve"> kecamatan, serta </w:t>
      </w:r>
      <w:r w:rsidR="008F3CE8" w:rsidRPr="006F3BFA">
        <w:rPr>
          <w:rFonts w:ascii="Bookman Old Style" w:hAnsi="Bookman Old Style" w:cs="Arial"/>
          <w:sz w:val="24"/>
          <w:szCs w:val="24"/>
          <w:lang w:val="id-ID"/>
        </w:rPr>
        <w:t>309</w:t>
      </w:r>
      <w:r w:rsidRPr="006F3BFA">
        <w:rPr>
          <w:rFonts w:ascii="Bookman Old Style" w:hAnsi="Bookman Old Style" w:cs="Arial"/>
          <w:sz w:val="24"/>
          <w:szCs w:val="24"/>
        </w:rPr>
        <w:t xml:space="preserve"> desa dan </w:t>
      </w:r>
      <w:r w:rsidR="008F3CE8" w:rsidRPr="006F3BFA">
        <w:rPr>
          <w:rFonts w:ascii="Bookman Old Style" w:hAnsi="Bookman Old Style" w:cs="Arial"/>
          <w:sz w:val="24"/>
          <w:szCs w:val="24"/>
          <w:lang w:val="id-ID"/>
        </w:rPr>
        <w:t xml:space="preserve">78 </w:t>
      </w:r>
      <w:r w:rsidRPr="006F3BFA">
        <w:rPr>
          <w:rFonts w:ascii="Bookman Old Style" w:hAnsi="Bookman Old Style" w:cs="Arial"/>
          <w:sz w:val="24"/>
          <w:szCs w:val="24"/>
        </w:rPr>
        <w:t xml:space="preserve">kelurahan, Badan Keuangan Daerah Provinsi Kepulauan Bangka Belitung memiliki </w:t>
      </w:r>
      <w:r w:rsidR="008F3CE8" w:rsidRPr="006F3BFA">
        <w:rPr>
          <w:rFonts w:ascii="Bookman Old Style" w:hAnsi="Bookman Old Style" w:cs="Arial"/>
          <w:sz w:val="24"/>
          <w:szCs w:val="24"/>
          <w:lang w:val="id-ID"/>
        </w:rPr>
        <w:t>7 (tujuh)</w:t>
      </w:r>
      <w:r w:rsidRPr="006F3BFA">
        <w:rPr>
          <w:rFonts w:ascii="Bookman Old Style" w:hAnsi="Bookman Old Style" w:cs="Arial"/>
          <w:sz w:val="24"/>
          <w:szCs w:val="24"/>
        </w:rPr>
        <w:t xml:space="preserve"> Unit  Pelaksana Teknis (UPT), </w:t>
      </w:r>
      <w:r w:rsidR="008F3CE8" w:rsidRPr="006F3BFA">
        <w:rPr>
          <w:rFonts w:ascii="Bookman Old Style" w:hAnsi="Bookman Old Style" w:cs="Arial"/>
          <w:sz w:val="24"/>
          <w:szCs w:val="24"/>
          <w:lang w:val="id-ID"/>
        </w:rPr>
        <w:t>1 (satu)</w:t>
      </w:r>
      <w:r w:rsidRPr="006F3BFA">
        <w:rPr>
          <w:rFonts w:ascii="Bookman Old Style" w:hAnsi="Bookman Old Style" w:cs="Arial"/>
          <w:sz w:val="24"/>
          <w:szCs w:val="24"/>
        </w:rPr>
        <w:t xml:space="preserve"> Samsat </w:t>
      </w:r>
      <w:r w:rsidR="008F3CE8" w:rsidRPr="006F3BFA">
        <w:rPr>
          <w:rFonts w:ascii="Bookman Old Style" w:hAnsi="Bookman Old Style" w:cs="Arial"/>
          <w:sz w:val="24"/>
          <w:szCs w:val="24"/>
          <w:lang w:val="id-ID"/>
        </w:rPr>
        <w:t>Corner</w:t>
      </w:r>
      <w:r w:rsidRPr="006F3BFA">
        <w:rPr>
          <w:rFonts w:ascii="Bookman Old Style" w:hAnsi="Bookman Old Style" w:cs="Arial"/>
          <w:sz w:val="24"/>
          <w:szCs w:val="24"/>
        </w:rPr>
        <w:t xml:space="preserve">, </w:t>
      </w:r>
      <w:r w:rsidR="008F3CE8" w:rsidRPr="006F3BFA">
        <w:rPr>
          <w:rFonts w:ascii="Bookman Old Style" w:hAnsi="Bookman Old Style" w:cs="Arial"/>
          <w:sz w:val="24"/>
          <w:szCs w:val="24"/>
          <w:lang w:val="id-ID"/>
        </w:rPr>
        <w:t xml:space="preserve">4 (empat) unit Samsat Keliling </w:t>
      </w:r>
      <w:r w:rsidRPr="006F3BFA">
        <w:rPr>
          <w:rFonts w:ascii="Bookman Old Style" w:hAnsi="Bookman Old Style" w:cs="Arial"/>
          <w:sz w:val="24"/>
          <w:szCs w:val="24"/>
        </w:rPr>
        <w:t>yang mempunyai tugas sebagai pelaksana operasional pemungutan pajak daerah</w:t>
      </w:r>
      <w:r w:rsidR="008F3CE8" w:rsidRPr="006F3BFA">
        <w:rPr>
          <w:rFonts w:ascii="Bookman Old Style" w:hAnsi="Bookman Old Style" w:cs="Arial"/>
          <w:sz w:val="24"/>
          <w:szCs w:val="24"/>
          <w:lang w:val="id-ID"/>
        </w:rPr>
        <w:t xml:space="preserve"> yang terdiri dari Pajak Kendaraan Bermotor (PKB), </w:t>
      </w:r>
      <w:r w:rsidR="00771C2F" w:rsidRPr="006F3BFA">
        <w:rPr>
          <w:rFonts w:ascii="Bookman Old Style" w:hAnsi="Bookman Old Style" w:cs="Arial"/>
          <w:sz w:val="24"/>
          <w:szCs w:val="24"/>
          <w:lang w:val="id-ID"/>
        </w:rPr>
        <w:t>Bea Balik Nama Kendaraan Bermotor (BBNKB), Pajak Pengambilan dan Pemanfaatan Air Permukaan</w:t>
      </w:r>
      <w:r w:rsidR="000A2E8A" w:rsidRPr="006F3BFA">
        <w:rPr>
          <w:rFonts w:ascii="Bookman Old Style" w:hAnsi="Bookman Old Style" w:cs="Arial"/>
          <w:sz w:val="24"/>
          <w:szCs w:val="24"/>
          <w:lang w:val="id-ID"/>
        </w:rPr>
        <w:t>, Pajak Bahan Bakar Kendaraan Bermotor</w:t>
      </w:r>
      <w:r w:rsidR="00771C2F" w:rsidRPr="006F3BFA">
        <w:rPr>
          <w:rFonts w:ascii="Bookman Old Style" w:hAnsi="Bookman Old Style" w:cs="Arial"/>
          <w:sz w:val="24"/>
          <w:szCs w:val="24"/>
          <w:lang w:val="id-ID"/>
        </w:rPr>
        <w:t xml:space="preserve"> dan Pajak Rokok</w:t>
      </w:r>
      <w:r w:rsidRPr="006F3BFA">
        <w:rPr>
          <w:rFonts w:ascii="Bookman Old Style" w:hAnsi="Bookman Old Style" w:cs="Arial"/>
          <w:sz w:val="24"/>
          <w:szCs w:val="24"/>
        </w:rPr>
        <w:t>.</w:t>
      </w:r>
      <w:r w:rsidR="00A857B8" w:rsidRPr="00955600">
        <w:rPr>
          <w:rFonts w:ascii="Bookman Old Style" w:hAnsi="Bookman Old Style" w:cs="Arial"/>
          <w:sz w:val="24"/>
          <w:szCs w:val="24"/>
          <w:lang w:val="id-ID"/>
        </w:rPr>
        <w:t>Selain Kelompok Jabatan Fungsional Badan Keuangan Daerah Provinsi Kepulauan Bangka Belitung juga dibantu oleh</w:t>
      </w:r>
      <w:r w:rsidRPr="00955600">
        <w:rPr>
          <w:rFonts w:ascii="Bookman Old Style" w:hAnsi="Bookman Old Style" w:cs="Arial"/>
          <w:sz w:val="24"/>
          <w:szCs w:val="24"/>
        </w:rPr>
        <w:t xml:space="preserve"> Unit Pelaksana Teknis (UPT)  </w:t>
      </w:r>
      <w:r w:rsidR="00A857B8" w:rsidRPr="00955600">
        <w:rPr>
          <w:rFonts w:ascii="Bookman Old Style" w:hAnsi="Bookman Old Style" w:cs="Arial"/>
          <w:sz w:val="24"/>
          <w:szCs w:val="24"/>
          <w:lang w:val="id-ID"/>
        </w:rPr>
        <w:t>sebagai berikut</w:t>
      </w:r>
      <w:r w:rsidR="00771C2F" w:rsidRPr="00955600">
        <w:rPr>
          <w:rFonts w:ascii="Bookman Old Style" w:hAnsi="Bookman Old Style" w:cs="Arial"/>
          <w:sz w:val="24"/>
          <w:szCs w:val="24"/>
          <w:lang w:val="id-ID"/>
        </w:rPr>
        <w:t xml:space="preserve"> :</w:t>
      </w:r>
    </w:p>
    <w:p w:rsidR="00771C2F" w:rsidRPr="006F3BFA" w:rsidRDefault="00771C2F" w:rsidP="006F3BFA">
      <w:pPr>
        <w:pStyle w:val="BodyText"/>
        <w:numPr>
          <w:ilvl w:val="0"/>
          <w:numId w:val="33"/>
        </w:numPr>
        <w:spacing w:line="276" w:lineRule="auto"/>
        <w:ind w:left="993" w:right="116" w:hanging="426"/>
        <w:jc w:val="both"/>
        <w:rPr>
          <w:rFonts w:ascii="Bookman Old Style" w:hAnsi="Bookman Old Style" w:cs="Arial"/>
          <w:lang w:val="id-ID"/>
        </w:rPr>
      </w:pPr>
      <w:r w:rsidRPr="006F3BFA">
        <w:rPr>
          <w:rFonts w:ascii="Bookman Old Style" w:hAnsi="Bookman Old Style" w:cs="Arial"/>
          <w:lang w:val="id-ID"/>
        </w:rPr>
        <w:t>Unit Pelaksanan Teknis (UPT) Badan Keuangan Daerah Provinsi Kepulauan Bangka Belitung Wilayah Kota Pangkalpinang;</w:t>
      </w:r>
    </w:p>
    <w:p w:rsidR="00771C2F" w:rsidRPr="006F3BFA" w:rsidRDefault="00771C2F" w:rsidP="006F3BFA">
      <w:pPr>
        <w:pStyle w:val="BodyText"/>
        <w:numPr>
          <w:ilvl w:val="0"/>
          <w:numId w:val="33"/>
        </w:numPr>
        <w:spacing w:line="276" w:lineRule="auto"/>
        <w:ind w:left="993" w:right="116" w:hanging="426"/>
        <w:jc w:val="both"/>
        <w:rPr>
          <w:rFonts w:ascii="Bookman Old Style" w:hAnsi="Bookman Old Style" w:cs="Arial"/>
          <w:lang w:val="id-ID"/>
        </w:rPr>
      </w:pPr>
      <w:r w:rsidRPr="006F3BFA">
        <w:rPr>
          <w:rFonts w:ascii="Bookman Old Style" w:hAnsi="Bookman Old Style" w:cs="Arial"/>
          <w:lang w:val="id-ID"/>
        </w:rPr>
        <w:t xml:space="preserve">Unit Pelaksanan Teknis (UPT) Badan Keuangan Daerah Provinsi Kepulauan Bangka Belitung Wilayah </w:t>
      </w:r>
      <w:r w:rsidR="00FB1F11" w:rsidRPr="006F3BFA">
        <w:rPr>
          <w:rFonts w:ascii="Bookman Old Style" w:hAnsi="Bookman Old Style" w:cs="Arial"/>
          <w:lang w:val="id-ID"/>
        </w:rPr>
        <w:t>Kabupaten Bangka</w:t>
      </w:r>
      <w:r w:rsidRPr="006F3BFA">
        <w:rPr>
          <w:rFonts w:ascii="Bookman Old Style" w:hAnsi="Bookman Old Style" w:cs="Arial"/>
          <w:lang w:val="id-ID"/>
        </w:rPr>
        <w:t>;</w:t>
      </w:r>
    </w:p>
    <w:p w:rsidR="00771C2F" w:rsidRPr="006F3BFA" w:rsidRDefault="00771C2F" w:rsidP="006F3BFA">
      <w:pPr>
        <w:pStyle w:val="BodyText"/>
        <w:numPr>
          <w:ilvl w:val="0"/>
          <w:numId w:val="33"/>
        </w:numPr>
        <w:spacing w:line="276" w:lineRule="auto"/>
        <w:ind w:left="993" w:right="116" w:hanging="426"/>
        <w:jc w:val="both"/>
        <w:rPr>
          <w:rFonts w:ascii="Bookman Old Style" w:hAnsi="Bookman Old Style" w:cs="Arial"/>
          <w:lang w:val="id-ID"/>
        </w:rPr>
      </w:pPr>
      <w:r w:rsidRPr="006F3BFA">
        <w:rPr>
          <w:rFonts w:ascii="Bookman Old Style" w:hAnsi="Bookman Old Style" w:cs="Arial"/>
          <w:lang w:val="id-ID"/>
        </w:rPr>
        <w:t xml:space="preserve">Unit Pelaksanan Teknis (UPT) Badan Keuangan </w:t>
      </w:r>
      <w:r w:rsidRPr="006F3BFA">
        <w:rPr>
          <w:rFonts w:ascii="Bookman Old Style" w:hAnsi="Bookman Old Style" w:cs="Arial"/>
          <w:lang w:val="id-ID"/>
        </w:rPr>
        <w:lastRenderedPageBreak/>
        <w:t xml:space="preserve">Daerah Provinsi Kepulauan Bangka Belitung Wilayah </w:t>
      </w:r>
      <w:r w:rsidR="00FB1F11" w:rsidRPr="006F3BFA">
        <w:rPr>
          <w:rFonts w:ascii="Bookman Old Style" w:hAnsi="Bookman Old Style" w:cs="Arial"/>
          <w:lang w:val="id-ID"/>
        </w:rPr>
        <w:t>Kabupaten Bangka Tengah</w:t>
      </w:r>
      <w:r w:rsidRPr="006F3BFA">
        <w:rPr>
          <w:rFonts w:ascii="Bookman Old Style" w:hAnsi="Bookman Old Style" w:cs="Arial"/>
          <w:lang w:val="id-ID"/>
        </w:rPr>
        <w:t>;</w:t>
      </w:r>
    </w:p>
    <w:p w:rsidR="00771C2F" w:rsidRPr="006F3BFA" w:rsidRDefault="00771C2F" w:rsidP="006F3BFA">
      <w:pPr>
        <w:pStyle w:val="BodyText"/>
        <w:numPr>
          <w:ilvl w:val="0"/>
          <w:numId w:val="33"/>
        </w:numPr>
        <w:spacing w:line="276" w:lineRule="auto"/>
        <w:ind w:left="993" w:right="116" w:hanging="426"/>
        <w:jc w:val="both"/>
        <w:rPr>
          <w:rFonts w:ascii="Bookman Old Style" w:hAnsi="Bookman Old Style" w:cs="Arial"/>
          <w:lang w:val="id-ID"/>
        </w:rPr>
      </w:pPr>
      <w:r w:rsidRPr="006F3BFA">
        <w:rPr>
          <w:rFonts w:ascii="Bookman Old Style" w:hAnsi="Bookman Old Style" w:cs="Arial"/>
          <w:lang w:val="id-ID"/>
        </w:rPr>
        <w:t xml:space="preserve">Unit Pelaksanan Teknis (UPT) Badan Keuangan Daerah Provinsi Kepulauan Bangka Belitung Wilayah </w:t>
      </w:r>
      <w:r w:rsidR="00FB1F11" w:rsidRPr="006F3BFA">
        <w:rPr>
          <w:rFonts w:ascii="Bookman Old Style" w:hAnsi="Bookman Old Style" w:cs="Arial"/>
          <w:lang w:val="id-ID"/>
        </w:rPr>
        <w:t>Kabupaten Bangka Selatan</w:t>
      </w:r>
      <w:r w:rsidRPr="006F3BFA">
        <w:rPr>
          <w:rFonts w:ascii="Bookman Old Style" w:hAnsi="Bookman Old Style" w:cs="Arial"/>
          <w:lang w:val="id-ID"/>
        </w:rPr>
        <w:t>;</w:t>
      </w:r>
    </w:p>
    <w:p w:rsidR="00771C2F" w:rsidRPr="006F3BFA" w:rsidRDefault="00771C2F" w:rsidP="006F3BFA">
      <w:pPr>
        <w:pStyle w:val="BodyText"/>
        <w:numPr>
          <w:ilvl w:val="0"/>
          <w:numId w:val="33"/>
        </w:numPr>
        <w:spacing w:line="276" w:lineRule="auto"/>
        <w:ind w:left="993" w:right="116" w:hanging="426"/>
        <w:jc w:val="both"/>
        <w:rPr>
          <w:rFonts w:ascii="Bookman Old Style" w:hAnsi="Bookman Old Style" w:cs="Arial"/>
          <w:lang w:val="id-ID"/>
        </w:rPr>
      </w:pPr>
      <w:r w:rsidRPr="006F3BFA">
        <w:rPr>
          <w:rFonts w:ascii="Bookman Old Style" w:hAnsi="Bookman Old Style" w:cs="Arial"/>
          <w:lang w:val="id-ID"/>
        </w:rPr>
        <w:t xml:space="preserve">Unit Pelaksanan Teknis (UPT) Badan Keuangan Daerah Provinsi Kepulauan Bangka Belitung Wilayah </w:t>
      </w:r>
      <w:r w:rsidR="00FB1F11" w:rsidRPr="006F3BFA">
        <w:rPr>
          <w:rFonts w:ascii="Bookman Old Style" w:hAnsi="Bookman Old Style" w:cs="Arial"/>
          <w:lang w:val="id-ID"/>
        </w:rPr>
        <w:t>Kabupaten Bangka Barat</w:t>
      </w:r>
      <w:r w:rsidRPr="006F3BFA">
        <w:rPr>
          <w:rFonts w:ascii="Bookman Old Style" w:hAnsi="Bookman Old Style" w:cs="Arial"/>
          <w:lang w:val="id-ID"/>
        </w:rPr>
        <w:t>;</w:t>
      </w:r>
    </w:p>
    <w:p w:rsidR="00771C2F" w:rsidRPr="006F3BFA" w:rsidRDefault="00771C2F" w:rsidP="006F3BFA">
      <w:pPr>
        <w:pStyle w:val="BodyText"/>
        <w:numPr>
          <w:ilvl w:val="0"/>
          <w:numId w:val="33"/>
        </w:numPr>
        <w:spacing w:line="276" w:lineRule="auto"/>
        <w:ind w:left="993" w:right="116" w:hanging="426"/>
        <w:jc w:val="both"/>
        <w:rPr>
          <w:rFonts w:ascii="Bookman Old Style" w:hAnsi="Bookman Old Style" w:cs="Arial"/>
          <w:lang w:val="id-ID"/>
        </w:rPr>
      </w:pPr>
      <w:r w:rsidRPr="006F3BFA">
        <w:rPr>
          <w:rFonts w:ascii="Bookman Old Style" w:hAnsi="Bookman Old Style" w:cs="Arial"/>
          <w:lang w:val="id-ID"/>
        </w:rPr>
        <w:t xml:space="preserve">Unit Pelaksanan Teknis (UPT) Badan Keuangan Daerah Provinsi Kepulauan Bangka Belitung Wilayah </w:t>
      </w:r>
      <w:r w:rsidR="00FB1F11" w:rsidRPr="006F3BFA">
        <w:rPr>
          <w:rFonts w:ascii="Bookman Old Style" w:hAnsi="Bookman Old Style" w:cs="Arial"/>
          <w:lang w:val="id-ID"/>
        </w:rPr>
        <w:t>Kabupaten Belitung</w:t>
      </w:r>
      <w:r w:rsidRPr="006F3BFA">
        <w:rPr>
          <w:rFonts w:ascii="Bookman Old Style" w:hAnsi="Bookman Old Style" w:cs="Arial"/>
          <w:lang w:val="id-ID"/>
        </w:rPr>
        <w:t>;</w:t>
      </w:r>
    </w:p>
    <w:p w:rsidR="00771C2F" w:rsidRPr="006F3BFA" w:rsidRDefault="00771C2F" w:rsidP="006F3BFA">
      <w:pPr>
        <w:pStyle w:val="BodyText"/>
        <w:numPr>
          <w:ilvl w:val="0"/>
          <w:numId w:val="33"/>
        </w:numPr>
        <w:spacing w:line="276" w:lineRule="auto"/>
        <w:ind w:left="993" w:right="116" w:hanging="426"/>
        <w:jc w:val="both"/>
        <w:rPr>
          <w:rFonts w:ascii="Bookman Old Style" w:hAnsi="Bookman Old Style" w:cs="Arial"/>
          <w:lang w:val="id-ID"/>
        </w:rPr>
      </w:pPr>
      <w:r w:rsidRPr="006F3BFA">
        <w:rPr>
          <w:rFonts w:ascii="Bookman Old Style" w:hAnsi="Bookman Old Style" w:cs="Arial"/>
          <w:lang w:val="id-ID"/>
        </w:rPr>
        <w:t xml:space="preserve">Unit Pelaksanan Teknis (UPT) Badan Keuangan Daerah Provinsi Kepulauan Bangka Belitung Wilayah </w:t>
      </w:r>
      <w:r w:rsidR="00FB1F11" w:rsidRPr="006F3BFA">
        <w:rPr>
          <w:rFonts w:ascii="Bookman Old Style" w:hAnsi="Bookman Old Style" w:cs="Arial"/>
          <w:lang w:val="id-ID"/>
        </w:rPr>
        <w:t>Kabupaten Belitung Timur</w:t>
      </w:r>
      <w:r w:rsidRPr="006F3BFA">
        <w:rPr>
          <w:rFonts w:ascii="Bookman Old Style" w:hAnsi="Bookman Old Style" w:cs="Arial"/>
          <w:lang w:val="id-ID"/>
        </w:rPr>
        <w:t>.</w:t>
      </w:r>
    </w:p>
    <w:p w:rsidR="00D14B21" w:rsidRPr="006F3BFA" w:rsidRDefault="00F5240C" w:rsidP="006F3BFA">
      <w:pPr>
        <w:pStyle w:val="BodyText"/>
        <w:spacing w:line="276" w:lineRule="auto"/>
        <w:ind w:left="567" w:right="116"/>
        <w:jc w:val="both"/>
        <w:rPr>
          <w:rFonts w:ascii="Bookman Old Style" w:hAnsi="Bookman Old Style" w:cs="Arial"/>
        </w:rPr>
      </w:pPr>
      <w:r w:rsidRPr="006F3BFA">
        <w:rPr>
          <w:rFonts w:ascii="Bookman Old Style" w:hAnsi="Bookman Old Style" w:cs="Arial"/>
        </w:rPr>
        <w:t>Adapun struktur organisasi Badan Keuangan Daerah adalah sesuai Gambar dibawah :</w:t>
      </w:r>
    </w:p>
    <w:p w:rsidR="00D14B21" w:rsidRPr="006F3BFA" w:rsidRDefault="00D14B21" w:rsidP="006F3BFA">
      <w:pPr>
        <w:spacing w:line="276" w:lineRule="auto"/>
        <w:jc w:val="both"/>
        <w:rPr>
          <w:rFonts w:ascii="Bookman Old Style" w:hAnsi="Bookman Old Style" w:cs="Arial"/>
          <w:sz w:val="24"/>
          <w:szCs w:val="24"/>
        </w:rPr>
        <w:sectPr w:rsidR="00D14B21" w:rsidRPr="006F3BFA" w:rsidSect="00083603">
          <w:footerReference w:type="default" r:id="rId10"/>
          <w:pgSz w:w="11907" w:h="16839" w:code="9"/>
          <w:pgMar w:top="2268" w:right="2268" w:bottom="1701" w:left="2268" w:header="0" w:footer="1321" w:gutter="0"/>
          <w:cols w:space="720"/>
          <w:docGrid w:linePitch="299"/>
        </w:sectPr>
      </w:pPr>
    </w:p>
    <w:p w:rsidR="00D14B21" w:rsidRPr="006F3BFA" w:rsidRDefault="00F5240C" w:rsidP="006F3BFA">
      <w:pPr>
        <w:pStyle w:val="Heading2"/>
        <w:spacing w:line="276" w:lineRule="auto"/>
        <w:ind w:left="0" w:right="-20" w:firstLine="567"/>
        <w:jc w:val="center"/>
        <w:rPr>
          <w:rFonts w:ascii="Bookman Old Style" w:hAnsi="Bookman Old Style" w:cs="Arial"/>
          <w:lang w:val="id-ID"/>
        </w:rPr>
      </w:pPr>
      <w:r w:rsidRPr="006F3BFA">
        <w:rPr>
          <w:rFonts w:ascii="Bookman Old Style" w:hAnsi="Bookman Old Style" w:cs="Arial"/>
        </w:rPr>
        <w:lastRenderedPageBreak/>
        <w:t>Gambar II.</w:t>
      </w:r>
      <w:r w:rsidR="00FB1F11" w:rsidRPr="006F3BFA">
        <w:rPr>
          <w:rFonts w:ascii="Bookman Old Style" w:hAnsi="Bookman Old Style" w:cs="Arial"/>
          <w:lang w:val="id-ID"/>
        </w:rPr>
        <w:t>1</w:t>
      </w:r>
      <w:r w:rsidRPr="006F3BFA">
        <w:rPr>
          <w:rFonts w:ascii="Bookman Old Style" w:hAnsi="Bookman Old Style" w:cs="Arial"/>
        </w:rPr>
        <w:t xml:space="preserve"> Struktur Organisasi </w:t>
      </w:r>
      <w:r w:rsidR="00FB1F11" w:rsidRPr="006F3BFA">
        <w:rPr>
          <w:rFonts w:ascii="Bookman Old Style" w:hAnsi="Bookman Old Style" w:cs="Arial"/>
          <w:lang w:val="id-ID"/>
        </w:rPr>
        <w:t>Badan Keuangan Daerah Provinsi Kepulauan Bangka Belitung</w:t>
      </w:r>
    </w:p>
    <w:p w:rsidR="002136D8" w:rsidRPr="006F3BFA" w:rsidRDefault="002136D8" w:rsidP="006F3BFA">
      <w:pPr>
        <w:pStyle w:val="Heading2"/>
        <w:spacing w:line="276" w:lineRule="auto"/>
        <w:ind w:left="0" w:right="-20" w:firstLine="567"/>
        <w:jc w:val="center"/>
        <w:rPr>
          <w:rFonts w:ascii="Bookman Old Style" w:hAnsi="Bookman Old Style" w:cs="Arial"/>
          <w:lang w:val="id-ID"/>
        </w:rPr>
      </w:pPr>
      <w:r w:rsidRPr="006F3BFA">
        <w:rPr>
          <w:rFonts w:ascii="Bookman Old Style" w:hAnsi="Bookman Old Style" w:cs="Arial"/>
          <w:noProof/>
          <w:lang w:val="id-ID" w:eastAsia="id-ID"/>
        </w:rPr>
        <w:drawing>
          <wp:inline distT="0" distB="0" distL="0" distR="0">
            <wp:extent cx="8769096" cy="5337860"/>
            <wp:effectExtent l="1905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clrChange>
                        <a:clrFrom>
                          <a:srgbClr val="FFFFFF"/>
                        </a:clrFrom>
                        <a:clrTo>
                          <a:srgbClr val="FFFFFF">
                            <a:alpha val="0"/>
                          </a:srgbClr>
                        </a:clrTo>
                      </a:clrChange>
                    </a:blip>
                    <a:srcRect/>
                    <a:stretch>
                      <a:fillRect/>
                    </a:stretch>
                  </pic:blipFill>
                  <pic:spPr bwMode="auto">
                    <a:xfrm>
                      <a:off x="0" y="0"/>
                      <a:ext cx="8768851" cy="5337711"/>
                    </a:xfrm>
                    <a:prstGeom prst="rect">
                      <a:avLst/>
                    </a:prstGeom>
                    <a:noFill/>
                    <a:ln w="9525">
                      <a:noFill/>
                      <a:miter lim="800000"/>
                      <a:headEnd/>
                      <a:tailEnd/>
                    </a:ln>
                  </pic:spPr>
                </pic:pic>
              </a:graphicData>
            </a:graphic>
          </wp:inline>
        </w:drawing>
      </w:r>
    </w:p>
    <w:p w:rsidR="00FB1F11" w:rsidRPr="006F3BFA" w:rsidRDefault="00FB1F11" w:rsidP="006F3BFA">
      <w:pPr>
        <w:pStyle w:val="BodyText"/>
        <w:spacing w:line="276" w:lineRule="auto"/>
        <w:jc w:val="both"/>
        <w:rPr>
          <w:rFonts w:ascii="Bookman Old Style" w:hAnsi="Bookman Old Style" w:cs="Arial"/>
          <w:b/>
          <w:lang w:val="id-ID"/>
        </w:rPr>
      </w:pPr>
    </w:p>
    <w:p w:rsidR="00D14B21" w:rsidRPr="006F3BFA" w:rsidRDefault="00F5240C" w:rsidP="006F3BFA">
      <w:pPr>
        <w:spacing w:line="276" w:lineRule="auto"/>
        <w:ind w:right="-57"/>
        <w:jc w:val="center"/>
        <w:rPr>
          <w:rFonts w:ascii="Bookman Old Style" w:hAnsi="Bookman Old Style" w:cs="Arial"/>
          <w:b/>
          <w:sz w:val="24"/>
          <w:szCs w:val="24"/>
          <w:lang w:val="id-ID"/>
        </w:rPr>
      </w:pPr>
      <w:r w:rsidRPr="006F3BFA">
        <w:rPr>
          <w:rFonts w:ascii="Bookman Old Style" w:hAnsi="Bookman Old Style" w:cs="Arial"/>
          <w:b/>
          <w:sz w:val="24"/>
          <w:szCs w:val="24"/>
        </w:rPr>
        <w:lastRenderedPageBreak/>
        <w:t>Gambar II.</w:t>
      </w:r>
      <w:r w:rsidR="00462AB0" w:rsidRPr="006F3BFA">
        <w:rPr>
          <w:rFonts w:ascii="Bookman Old Style" w:hAnsi="Bookman Old Style" w:cs="Arial"/>
          <w:b/>
          <w:sz w:val="24"/>
          <w:szCs w:val="24"/>
          <w:lang w:val="id-ID"/>
        </w:rPr>
        <w:t>2</w:t>
      </w:r>
    </w:p>
    <w:p w:rsidR="00D14B21" w:rsidRPr="006F3BFA" w:rsidRDefault="001E3480" w:rsidP="006F3BFA">
      <w:pPr>
        <w:spacing w:line="276" w:lineRule="auto"/>
        <w:ind w:right="-57"/>
        <w:jc w:val="center"/>
        <w:rPr>
          <w:rFonts w:ascii="Bookman Old Style" w:hAnsi="Bookman Old Style" w:cs="Arial"/>
          <w:b/>
          <w:sz w:val="24"/>
          <w:szCs w:val="24"/>
          <w:lang w:val="id-ID"/>
        </w:rPr>
      </w:pPr>
      <w:r w:rsidRPr="001E3480">
        <w:rPr>
          <w:rFonts w:ascii="Bookman Old Style" w:hAnsi="Bookman Old Style" w:cs="Arial"/>
          <w:sz w:val="24"/>
          <w:szCs w:val="24"/>
        </w:rPr>
        <w:pict>
          <v:group id="_x0000_s2090" style="position:absolute;left:0;text-align:left;margin-left:218.65pt;margin-top:36.7pt;width:603.75pt;height:275.6pt;z-index:251658752;mso-wrap-distance-left:0;mso-wrap-distance-right:0;mso-position-horizontal-relative:page" coordorigin="3420,359" coordsize="7158,2496">
            <v:shape id="_x0000_s2102" style="position:absolute;left:6788;top:823;width:120;height:1135" coordorigin="6788,823" coordsize="120,1135" o:spt="100" adj="0,,0" path="m6838,1838r-50,l6848,1958r45,-90l6842,1868r-4,-4l6838,1838xm6853,823r-12,l6837,828r1,1036l6842,1868r11,l6858,1864,6857,833r,-5l6853,823xm6908,1838r-50,l6858,1864r-5,4l6893,1868r15,-30xe" fillcolor="black" stroked="f">
              <v:stroke joinstyle="round"/>
              <v:formulas/>
              <v:path arrowok="t" o:connecttype="segments"/>
            </v:shape>
            <v:line id="_x0000_s2101" style="position:absolute" from="4147,1621" to="9547,1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0" type="#_x0000_t75" style="position:absolute;left:4087;top:1610;width:120;height:348">
              <v:imagedata r:id="rId12" o:title=""/>
            </v:shape>
            <v:shape id="_x0000_s2099" type="#_x0000_t75" style="position:absolute;left:9488;top:1610;width:120;height:348">
              <v:imagedata r:id="rId13" o:title=""/>
            </v:shape>
            <v:rect id="_x0000_s2098" style="position:absolute;left:3467;top:1998;width:1440;height:843" fillcolor="black" stroked="f"/>
            <v:rect id="_x0000_s2097" style="position:absolute;left:5897;top:2012;width:1980;height:829" fillcolor="black" stroked="f"/>
            <v:rect id="_x0000_s2096" style="position:absolute;left:8597;top:2012;width:1980;height:842" fillcolor="black" stroked="f"/>
            <v:rect id="_x0000_s2095" style="position:absolute;left:5807;top:406;width:2160;height:516" fillcolor="black" stroked="f"/>
            <v:shapetype id="_x0000_t202" coordsize="21600,21600" o:spt="202" path="m,l,21600r21600,l21600,xe">
              <v:stroke joinstyle="miter"/>
              <v:path gradientshapeok="t" o:connecttype="rect"/>
            </v:shapetype>
            <v:shape id="_x0000_s2094" type="#_x0000_t202" style="position:absolute;left:5767;top:366;width:2160;height:516">
              <v:textbox style="mso-next-textbox:#_x0000_s2094" inset="0,0,0,0">
                <w:txbxContent>
                  <w:p w:rsidR="0021260B" w:rsidRPr="00D02DC2" w:rsidRDefault="0021260B" w:rsidP="00D02DC2">
                    <w:pPr>
                      <w:spacing w:before="75"/>
                      <w:jc w:val="center"/>
                      <w:rPr>
                        <w:rFonts w:ascii="Calibri"/>
                        <w:b/>
                        <w:sz w:val="40"/>
                        <w:szCs w:val="40"/>
                        <w:lang w:val="id-ID"/>
                      </w:rPr>
                    </w:pPr>
                    <w:r w:rsidRPr="00D02DC2">
                      <w:rPr>
                        <w:rFonts w:ascii="Calibri"/>
                        <w:b/>
                        <w:sz w:val="40"/>
                        <w:szCs w:val="40"/>
                      </w:rPr>
                      <w:t>Kepala Kantor</w:t>
                    </w:r>
                  </w:p>
                </w:txbxContent>
              </v:textbox>
            </v:shape>
            <v:shape id="_x0000_s2093" type="#_x0000_t202" style="position:absolute;left:3427;top:1958;width:1440;height:843">
              <v:textbox style="mso-next-textbox:#_x0000_s2093" inset="0,0,0,0">
                <w:txbxContent>
                  <w:p w:rsidR="0021260B" w:rsidRPr="00D02DC2" w:rsidRDefault="0021260B" w:rsidP="00D02DC2">
                    <w:pPr>
                      <w:spacing w:before="71" w:line="278" w:lineRule="auto"/>
                      <w:jc w:val="center"/>
                      <w:rPr>
                        <w:rFonts w:ascii="Calibri"/>
                        <w:b/>
                        <w:sz w:val="40"/>
                        <w:szCs w:val="40"/>
                      </w:rPr>
                    </w:pPr>
                    <w:r w:rsidRPr="00D02DC2">
                      <w:rPr>
                        <w:rFonts w:ascii="Calibri"/>
                        <w:b/>
                        <w:sz w:val="40"/>
                        <w:szCs w:val="40"/>
                      </w:rPr>
                      <w:t>Kasubbag Tata Usaha</w:t>
                    </w:r>
                  </w:p>
                </w:txbxContent>
              </v:textbox>
            </v:shape>
            <v:shape id="_x0000_s2092" type="#_x0000_t202" style="position:absolute;left:5857;top:1972;width:1980;height:829">
              <v:textbox style="mso-next-textbox:#_x0000_s2092" inset="0,0,0,0">
                <w:txbxContent>
                  <w:p w:rsidR="0021260B" w:rsidRPr="00D02DC2" w:rsidRDefault="0021260B" w:rsidP="00D02DC2">
                    <w:pPr>
                      <w:spacing w:before="72" w:line="276" w:lineRule="auto"/>
                      <w:ind w:left="142"/>
                      <w:jc w:val="center"/>
                      <w:rPr>
                        <w:rFonts w:ascii="Calibri"/>
                        <w:b/>
                        <w:sz w:val="40"/>
                        <w:szCs w:val="40"/>
                      </w:rPr>
                    </w:pPr>
                    <w:r w:rsidRPr="00D02DC2">
                      <w:rPr>
                        <w:rFonts w:ascii="Calibri"/>
                        <w:b/>
                        <w:sz w:val="40"/>
                        <w:szCs w:val="40"/>
                      </w:rPr>
                      <w:t>Kasi Pendaftaran dan Penetapan</w:t>
                    </w:r>
                  </w:p>
                </w:txbxContent>
              </v:textbox>
            </v:shape>
            <v:shape id="_x0000_s2091" type="#_x0000_t202" style="position:absolute;left:8557;top:1972;width:1980;height:842">
              <v:textbox style="mso-next-textbox:#_x0000_s2091" inset="0,0,0,0">
                <w:txbxContent>
                  <w:p w:rsidR="0021260B" w:rsidRPr="00D02DC2" w:rsidRDefault="0021260B" w:rsidP="00D02DC2">
                    <w:pPr>
                      <w:spacing w:before="72" w:line="276" w:lineRule="auto"/>
                      <w:ind w:left="142"/>
                      <w:jc w:val="center"/>
                      <w:rPr>
                        <w:rFonts w:ascii="Calibri"/>
                        <w:b/>
                        <w:sz w:val="40"/>
                        <w:szCs w:val="40"/>
                      </w:rPr>
                    </w:pPr>
                    <w:r w:rsidRPr="00D02DC2">
                      <w:rPr>
                        <w:rFonts w:ascii="Calibri"/>
                        <w:b/>
                        <w:sz w:val="40"/>
                        <w:szCs w:val="40"/>
                      </w:rPr>
                      <w:t>Kasi Pembukuan dan Penagihan</w:t>
                    </w:r>
                  </w:p>
                </w:txbxContent>
              </v:textbox>
            </v:shape>
            <w10:wrap type="topAndBottom" anchorx="page"/>
          </v:group>
        </w:pict>
      </w:r>
      <w:r w:rsidR="00F5240C" w:rsidRPr="006F3BFA">
        <w:rPr>
          <w:rFonts w:ascii="Bookman Old Style" w:hAnsi="Bookman Old Style" w:cs="Arial"/>
          <w:b/>
          <w:sz w:val="24"/>
          <w:szCs w:val="24"/>
        </w:rPr>
        <w:t xml:space="preserve">Struktur Organisasi </w:t>
      </w:r>
      <w:r w:rsidR="003C753D" w:rsidRPr="006F3BFA">
        <w:rPr>
          <w:rFonts w:ascii="Bookman Old Style" w:hAnsi="Bookman Old Style" w:cs="Arial"/>
          <w:b/>
          <w:sz w:val="24"/>
          <w:szCs w:val="24"/>
          <w:lang w:val="id-ID"/>
        </w:rPr>
        <w:t>Unit Pelaksana Teknis</w:t>
      </w:r>
    </w:p>
    <w:p w:rsidR="00D14B21" w:rsidRPr="006F3BFA" w:rsidRDefault="00D14B21" w:rsidP="006F3BFA">
      <w:pPr>
        <w:pStyle w:val="BodyText"/>
        <w:spacing w:line="276" w:lineRule="auto"/>
        <w:jc w:val="both"/>
        <w:rPr>
          <w:rFonts w:ascii="Bookman Old Style" w:hAnsi="Bookman Old Style" w:cs="Arial"/>
          <w:b/>
        </w:rPr>
      </w:pPr>
    </w:p>
    <w:p w:rsidR="00D14B21" w:rsidRPr="006F3BFA" w:rsidRDefault="00D14B21" w:rsidP="006F3BFA">
      <w:pPr>
        <w:pStyle w:val="BodyText"/>
        <w:spacing w:line="276" w:lineRule="auto"/>
        <w:jc w:val="both"/>
        <w:rPr>
          <w:rFonts w:ascii="Bookman Old Style" w:hAnsi="Bookman Old Style" w:cs="Arial"/>
          <w:b/>
        </w:rPr>
      </w:pPr>
    </w:p>
    <w:p w:rsidR="00D14B21" w:rsidRPr="006F3BFA" w:rsidRDefault="00D14B21" w:rsidP="006F3BFA">
      <w:pPr>
        <w:spacing w:line="276" w:lineRule="auto"/>
        <w:jc w:val="both"/>
        <w:rPr>
          <w:rFonts w:ascii="Bookman Old Style" w:hAnsi="Bookman Old Style" w:cs="Arial"/>
          <w:sz w:val="24"/>
          <w:szCs w:val="24"/>
        </w:rPr>
        <w:sectPr w:rsidR="00D14B21" w:rsidRPr="006F3BFA" w:rsidSect="000229FF">
          <w:footerReference w:type="default" r:id="rId14"/>
          <w:pgSz w:w="18722" w:h="12242" w:orient="landscape" w:code="258"/>
          <w:pgMar w:top="1321" w:right="2268" w:bottom="1701" w:left="567" w:header="0" w:footer="998" w:gutter="0"/>
          <w:cols w:space="720"/>
          <w:docGrid w:linePitch="299"/>
        </w:sectPr>
      </w:pPr>
    </w:p>
    <w:p w:rsidR="00D14B21" w:rsidRPr="006F3BFA" w:rsidRDefault="00462AB0" w:rsidP="006F3BFA">
      <w:pPr>
        <w:pStyle w:val="Heading2"/>
        <w:numPr>
          <w:ilvl w:val="1"/>
          <w:numId w:val="5"/>
        </w:numPr>
        <w:tabs>
          <w:tab w:val="clear" w:pos="360"/>
          <w:tab w:val="num" w:pos="0"/>
          <w:tab w:val="left" w:pos="567"/>
          <w:tab w:val="left" w:pos="1388"/>
        </w:tabs>
        <w:spacing w:line="276" w:lineRule="auto"/>
        <w:ind w:left="0"/>
        <w:jc w:val="both"/>
        <w:rPr>
          <w:rFonts w:ascii="Bookman Old Style" w:hAnsi="Bookman Old Style" w:cs="Arial"/>
        </w:rPr>
      </w:pPr>
      <w:r w:rsidRPr="006F3BFA">
        <w:rPr>
          <w:rFonts w:ascii="Bookman Old Style" w:hAnsi="Bookman Old Style" w:cs="Arial"/>
          <w:lang w:val="id-ID"/>
        </w:rPr>
        <w:lastRenderedPageBreak/>
        <w:t>II.2</w:t>
      </w:r>
      <w:r w:rsidR="00381A25">
        <w:rPr>
          <w:rFonts w:ascii="Bookman Old Style" w:hAnsi="Bookman Old Style" w:cs="Arial"/>
          <w:lang w:val="id-ID"/>
        </w:rPr>
        <w:t xml:space="preserve"> </w:t>
      </w:r>
      <w:r w:rsidR="00F5240C" w:rsidRPr="006F3BFA">
        <w:rPr>
          <w:rFonts w:ascii="Bookman Old Style" w:hAnsi="Bookman Old Style" w:cs="Arial"/>
        </w:rPr>
        <w:t>SUMBER</w:t>
      </w:r>
      <w:r w:rsidR="00381A25">
        <w:rPr>
          <w:rFonts w:ascii="Bookman Old Style" w:hAnsi="Bookman Old Style" w:cs="Arial"/>
          <w:lang w:val="id-ID"/>
        </w:rPr>
        <w:t xml:space="preserve"> </w:t>
      </w:r>
      <w:r w:rsidR="00F5240C" w:rsidRPr="006F3BFA">
        <w:rPr>
          <w:rFonts w:ascii="Bookman Old Style" w:hAnsi="Bookman Old Style" w:cs="Arial"/>
        </w:rPr>
        <w:t>DAYA</w:t>
      </w:r>
    </w:p>
    <w:p w:rsidR="00D14B21" w:rsidRPr="006F3BFA" w:rsidRDefault="00462AB0" w:rsidP="006F3BFA">
      <w:pPr>
        <w:pStyle w:val="ListParagraph"/>
        <w:tabs>
          <w:tab w:val="left" w:pos="1532"/>
        </w:tabs>
        <w:spacing w:line="276" w:lineRule="auto"/>
        <w:ind w:left="426" w:firstLine="0"/>
        <w:jc w:val="both"/>
        <w:rPr>
          <w:rFonts w:ascii="Bookman Old Style" w:hAnsi="Bookman Old Style" w:cs="Arial"/>
          <w:b/>
          <w:sz w:val="24"/>
          <w:szCs w:val="24"/>
        </w:rPr>
      </w:pPr>
      <w:r w:rsidRPr="006F3BFA">
        <w:rPr>
          <w:rFonts w:ascii="Bookman Old Style" w:hAnsi="Bookman Old Style" w:cs="Arial"/>
          <w:b/>
          <w:sz w:val="24"/>
          <w:szCs w:val="24"/>
          <w:lang w:val="id-ID"/>
        </w:rPr>
        <w:t xml:space="preserve">II.2.1 </w:t>
      </w:r>
      <w:r w:rsidR="00F5240C" w:rsidRPr="006F3BFA">
        <w:rPr>
          <w:rFonts w:ascii="Bookman Old Style" w:hAnsi="Bookman Old Style" w:cs="Arial"/>
          <w:b/>
          <w:sz w:val="24"/>
          <w:szCs w:val="24"/>
        </w:rPr>
        <w:t>Sumber Daya Manusia</w:t>
      </w:r>
      <w:r w:rsidR="00381A25">
        <w:rPr>
          <w:rFonts w:ascii="Bookman Old Style" w:hAnsi="Bookman Old Style" w:cs="Arial"/>
          <w:b/>
          <w:sz w:val="24"/>
          <w:szCs w:val="24"/>
          <w:lang w:val="id-ID"/>
        </w:rPr>
        <w:t xml:space="preserve"> </w:t>
      </w:r>
      <w:r w:rsidR="00F5240C" w:rsidRPr="006F3BFA">
        <w:rPr>
          <w:rFonts w:ascii="Bookman Old Style" w:hAnsi="Bookman Old Style" w:cs="Arial"/>
          <w:b/>
          <w:sz w:val="24"/>
          <w:szCs w:val="24"/>
        </w:rPr>
        <w:t>(SDM)</w:t>
      </w:r>
    </w:p>
    <w:p w:rsidR="008E053E" w:rsidRPr="006F3BFA" w:rsidRDefault="00462AB0" w:rsidP="006F3BFA">
      <w:pPr>
        <w:pStyle w:val="ListParagraph"/>
        <w:spacing w:line="276" w:lineRule="auto"/>
        <w:ind w:left="426" w:firstLine="0"/>
        <w:jc w:val="both"/>
        <w:rPr>
          <w:rFonts w:ascii="Bookman Old Style" w:hAnsi="Bookman Old Style" w:cs="Arial"/>
          <w:sz w:val="24"/>
          <w:szCs w:val="24"/>
        </w:rPr>
      </w:pPr>
      <w:r w:rsidRPr="006F3BFA">
        <w:rPr>
          <w:rFonts w:ascii="Bookman Old Style" w:hAnsi="Bookman Old Style" w:cs="Arial"/>
          <w:sz w:val="24"/>
          <w:szCs w:val="24"/>
          <w:lang w:val="id-ID"/>
        </w:rPr>
        <w:t>Badan Keuangan Dae</w:t>
      </w:r>
      <w:r w:rsidR="008E053E" w:rsidRPr="006F3BFA">
        <w:rPr>
          <w:rFonts w:ascii="Bookman Old Style" w:hAnsi="Bookman Old Style" w:cs="Arial"/>
          <w:sz w:val="24"/>
          <w:szCs w:val="24"/>
        </w:rPr>
        <w:t>rah Provinsi Kepulauan Bangka Belitung didukung sebanyak 395 pegawai (data per Desember 2016), dengan status kepegawaian 282 orang Pegawai Negeri Sipil (PNS), 2 orang CPNS dan Jumlah tenaga honorer yang berada di DPPKAD berjumlah 127 orang. Kualifikasi pendidikan pegawai terdiri dari Strata 3 (S3) sebanyak 1 orang, strata S2 sebanyak 18 orang, S1 sebanyak 147 orang, D3 sebanyak 49 orang, SMU sebanyak 66 orang, dan SLTP sebanyak 1 orang. Berdasarkan eselonering yang menduduki jabatan eselon II sebanyak 1 orang, eselon III sebanyak 14 orang dan eselon IV sebanyak 40 orang.</w:t>
      </w:r>
    </w:p>
    <w:p w:rsidR="00C155B0" w:rsidRDefault="00C155B0" w:rsidP="006F3BFA">
      <w:pPr>
        <w:pStyle w:val="ListParagraph"/>
        <w:spacing w:line="276" w:lineRule="auto"/>
        <w:ind w:left="0" w:firstLine="0"/>
        <w:jc w:val="center"/>
        <w:rPr>
          <w:rFonts w:ascii="Bookman Old Style" w:hAnsi="Bookman Old Style" w:cs="Arial"/>
          <w:b/>
          <w:sz w:val="24"/>
          <w:szCs w:val="24"/>
          <w:lang w:val="id-ID"/>
        </w:rPr>
      </w:pPr>
    </w:p>
    <w:p w:rsidR="008E053E" w:rsidRPr="006F3BFA" w:rsidRDefault="008E053E" w:rsidP="006F3BFA">
      <w:pPr>
        <w:pStyle w:val="ListParagraph"/>
        <w:spacing w:line="276" w:lineRule="auto"/>
        <w:ind w:left="0" w:firstLine="0"/>
        <w:jc w:val="center"/>
        <w:rPr>
          <w:rFonts w:ascii="Bookman Old Style" w:hAnsi="Bookman Old Style" w:cs="Arial"/>
          <w:b/>
          <w:sz w:val="24"/>
          <w:szCs w:val="24"/>
          <w:lang w:val="id-ID"/>
        </w:rPr>
      </w:pPr>
      <w:r w:rsidRPr="006F3BFA">
        <w:rPr>
          <w:rFonts w:ascii="Bookman Old Style" w:hAnsi="Bookman Old Style" w:cs="Arial"/>
          <w:b/>
          <w:sz w:val="24"/>
          <w:szCs w:val="24"/>
        </w:rPr>
        <w:t xml:space="preserve">Tabel. </w:t>
      </w:r>
      <w:r w:rsidR="00462AB0" w:rsidRPr="006F3BFA">
        <w:rPr>
          <w:rFonts w:ascii="Bookman Old Style" w:hAnsi="Bookman Old Style" w:cs="Arial"/>
          <w:b/>
          <w:sz w:val="24"/>
          <w:szCs w:val="24"/>
          <w:lang w:val="id-ID"/>
        </w:rPr>
        <w:t>II.1</w:t>
      </w:r>
    </w:p>
    <w:p w:rsidR="0015547C" w:rsidRPr="006F3BFA" w:rsidRDefault="008E053E" w:rsidP="006F3BFA">
      <w:pPr>
        <w:pStyle w:val="ListParagraph"/>
        <w:spacing w:line="276" w:lineRule="auto"/>
        <w:ind w:left="0" w:firstLine="0"/>
        <w:jc w:val="center"/>
        <w:rPr>
          <w:rFonts w:ascii="Bookman Old Style" w:hAnsi="Bookman Old Style" w:cs="Arial"/>
          <w:b/>
          <w:sz w:val="24"/>
          <w:szCs w:val="24"/>
          <w:lang w:val="id-ID"/>
        </w:rPr>
      </w:pPr>
      <w:r w:rsidRPr="006F3BFA">
        <w:rPr>
          <w:rFonts w:ascii="Bookman Old Style" w:hAnsi="Bookman Old Style" w:cs="Arial"/>
          <w:b/>
          <w:sz w:val="24"/>
          <w:szCs w:val="24"/>
        </w:rPr>
        <w:t xml:space="preserve">Klasifikasi PNS dan CPNS di </w:t>
      </w:r>
      <w:r w:rsidR="0015547C" w:rsidRPr="006F3BFA">
        <w:rPr>
          <w:rFonts w:ascii="Bookman Old Style" w:hAnsi="Bookman Old Style" w:cs="Arial"/>
          <w:b/>
          <w:sz w:val="24"/>
          <w:szCs w:val="24"/>
          <w:lang w:val="id-ID"/>
        </w:rPr>
        <w:t>Badan Keuangan Derah</w:t>
      </w:r>
    </w:p>
    <w:p w:rsidR="008E053E" w:rsidRPr="006F3BFA" w:rsidRDefault="008E053E" w:rsidP="006F3BFA">
      <w:pPr>
        <w:pStyle w:val="ListParagraph"/>
        <w:spacing w:line="276" w:lineRule="auto"/>
        <w:ind w:left="0" w:firstLine="0"/>
        <w:jc w:val="center"/>
        <w:rPr>
          <w:rFonts w:ascii="Bookman Old Style" w:hAnsi="Bookman Old Style" w:cs="Arial"/>
          <w:b/>
          <w:sz w:val="24"/>
          <w:szCs w:val="24"/>
        </w:rPr>
      </w:pPr>
      <w:r w:rsidRPr="006F3BFA">
        <w:rPr>
          <w:rFonts w:ascii="Bookman Old Style" w:hAnsi="Bookman Old Style" w:cs="Arial"/>
          <w:b/>
          <w:sz w:val="24"/>
          <w:szCs w:val="24"/>
        </w:rPr>
        <w:t>Provinsi Kepulauan Bangka Belitung</w:t>
      </w:r>
    </w:p>
    <w:p w:rsidR="008E053E" w:rsidRPr="006F3BFA" w:rsidRDefault="008E053E" w:rsidP="006F3BFA">
      <w:pPr>
        <w:pStyle w:val="ListParagraph"/>
        <w:spacing w:line="276" w:lineRule="auto"/>
        <w:ind w:left="0" w:firstLine="0"/>
        <w:jc w:val="center"/>
        <w:rPr>
          <w:rFonts w:ascii="Bookman Old Style" w:hAnsi="Bookman Old Style" w:cs="Arial"/>
          <w:b/>
          <w:sz w:val="24"/>
          <w:szCs w:val="24"/>
        </w:rPr>
      </w:pPr>
      <w:r w:rsidRPr="006F3BFA">
        <w:rPr>
          <w:rFonts w:ascii="Bookman Old Style" w:hAnsi="Bookman Old Style" w:cs="Arial"/>
          <w:b/>
          <w:sz w:val="24"/>
          <w:szCs w:val="24"/>
        </w:rPr>
        <w:t>Berdasarkan Tingkat Pendidikan</w:t>
      </w:r>
    </w:p>
    <w:tbl>
      <w:tblPr>
        <w:tblW w:w="708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2410"/>
        <w:gridCol w:w="2268"/>
        <w:gridCol w:w="1559"/>
      </w:tblGrid>
      <w:tr w:rsidR="008E053E" w:rsidRPr="006F3BFA" w:rsidTr="00C7448A">
        <w:trPr>
          <w:trHeight w:val="941"/>
        </w:trPr>
        <w:tc>
          <w:tcPr>
            <w:tcW w:w="850" w:type="dxa"/>
            <w:shd w:val="clear" w:color="auto" w:fill="999999"/>
            <w:vAlign w:val="center"/>
          </w:tcPr>
          <w:p w:rsidR="008E053E" w:rsidRPr="006F3BFA" w:rsidRDefault="008E053E" w:rsidP="006F3BFA">
            <w:pPr>
              <w:spacing w:line="276" w:lineRule="auto"/>
              <w:jc w:val="center"/>
              <w:rPr>
                <w:rFonts w:ascii="Bookman Old Style" w:hAnsi="Bookman Old Style" w:cs="Arial"/>
                <w:b/>
                <w:sz w:val="24"/>
                <w:szCs w:val="24"/>
              </w:rPr>
            </w:pPr>
            <w:r w:rsidRPr="006F3BFA">
              <w:rPr>
                <w:rFonts w:ascii="Bookman Old Style" w:hAnsi="Bookman Old Style" w:cs="Arial"/>
                <w:b/>
                <w:sz w:val="24"/>
                <w:szCs w:val="24"/>
              </w:rPr>
              <w:t>No</w:t>
            </w:r>
          </w:p>
        </w:tc>
        <w:tc>
          <w:tcPr>
            <w:tcW w:w="2410" w:type="dxa"/>
            <w:shd w:val="clear" w:color="auto" w:fill="999999"/>
            <w:vAlign w:val="center"/>
          </w:tcPr>
          <w:p w:rsidR="008E053E" w:rsidRPr="006F3BFA" w:rsidRDefault="008E053E" w:rsidP="006F3BFA">
            <w:pPr>
              <w:spacing w:line="276" w:lineRule="auto"/>
              <w:jc w:val="center"/>
              <w:rPr>
                <w:rFonts w:ascii="Bookman Old Style" w:hAnsi="Bookman Old Style" w:cs="Arial"/>
                <w:b/>
                <w:sz w:val="24"/>
                <w:szCs w:val="24"/>
              </w:rPr>
            </w:pPr>
            <w:r w:rsidRPr="006F3BFA">
              <w:rPr>
                <w:rFonts w:ascii="Bookman Old Style" w:hAnsi="Bookman Old Style" w:cs="Arial"/>
                <w:b/>
                <w:sz w:val="24"/>
                <w:szCs w:val="24"/>
              </w:rPr>
              <w:t>Tingkat Pendidikan</w:t>
            </w:r>
          </w:p>
        </w:tc>
        <w:tc>
          <w:tcPr>
            <w:tcW w:w="2268" w:type="dxa"/>
            <w:shd w:val="clear" w:color="auto" w:fill="999999"/>
            <w:vAlign w:val="center"/>
          </w:tcPr>
          <w:p w:rsidR="008E053E" w:rsidRPr="006F3BFA" w:rsidRDefault="008E053E" w:rsidP="006F3BFA">
            <w:pPr>
              <w:spacing w:line="276" w:lineRule="auto"/>
              <w:jc w:val="center"/>
              <w:rPr>
                <w:rFonts w:ascii="Bookman Old Style" w:hAnsi="Bookman Old Style" w:cs="Arial"/>
                <w:b/>
                <w:sz w:val="24"/>
                <w:szCs w:val="24"/>
              </w:rPr>
            </w:pPr>
            <w:r w:rsidRPr="006F3BFA">
              <w:rPr>
                <w:rFonts w:ascii="Bookman Old Style" w:hAnsi="Bookman Old Style" w:cs="Arial"/>
                <w:b/>
                <w:sz w:val="24"/>
                <w:szCs w:val="24"/>
              </w:rPr>
              <w:t>Jumlah Pegawai</w:t>
            </w:r>
          </w:p>
        </w:tc>
        <w:tc>
          <w:tcPr>
            <w:tcW w:w="1559" w:type="dxa"/>
            <w:shd w:val="clear" w:color="auto" w:fill="999999"/>
            <w:vAlign w:val="center"/>
          </w:tcPr>
          <w:p w:rsidR="008E053E" w:rsidRPr="006F3BFA" w:rsidRDefault="008E053E" w:rsidP="006F3BFA">
            <w:pPr>
              <w:spacing w:line="276" w:lineRule="auto"/>
              <w:jc w:val="center"/>
              <w:rPr>
                <w:rFonts w:ascii="Bookman Old Style" w:hAnsi="Bookman Old Style" w:cs="Arial"/>
                <w:b/>
                <w:sz w:val="24"/>
                <w:szCs w:val="24"/>
              </w:rPr>
            </w:pPr>
            <w:r w:rsidRPr="006F3BFA">
              <w:rPr>
                <w:rFonts w:ascii="Bookman Old Style" w:hAnsi="Bookman Old Style" w:cs="Arial"/>
                <w:b/>
                <w:sz w:val="24"/>
                <w:szCs w:val="24"/>
              </w:rPr>
              <w:t>Jumlah</w:t>
            </w:r>
          </w:p>
        </w:tc>
      </w:tr>
      <w:tr w:rsidR="008E053E" w:rsidRPr="006F3BFA" w:rsidTr="00C7448A">
        <w:trPr>
          <w:trHeight w:val="271"/>
        </w:trPr>
        <w:tc>
          <w:tcPr>
            <w:tcW w:w="850" w:type="dxa"/>
            <w:vAlign w:val="center"/>
          </w:tcPr>
          <w:p w:rsidR="008E053E" w:rsidRPr="006F3BFA" w:rsidRDefault="008E053E" w:rsidP="006F3BFA">
            <w:pPr>
              <w:spacing w:after="120" w:line="276" w:lineRule="auto"/>
              <w:jc w:val="center"/>
              <w:rPr>
                <w:rFonts w:ascii="Bookman Old Style" w:hAnsi="Bookman Old Style" w:cs="Arial"/>
                <w:sz w:val="24"/>
                <w:szCs w:val="24"/>
              </w:rPr>
            </w:pPr>
            <w:r w:rsidRPr="006F3BFA">
              <w:rPr>
                <w:rFonts w:ascii="Bookman Old Style" w:hAnsi="Bookman Old Style" w:cs="Arial"/>
                <w:sz w:val="24"/>
                <w:szCs w:val="24"/>
              </w:rPr>
              <w:t>1</w:t>
            </w:r>
          </w:p>
        </w:tc>
        <w:tc>
          <w:tcPr>
            <w:tcW w:w="2410" w:type="dxa"/>
            <w:vAlign w:val="center"/>
          </w:tcPr>
          <w:p w:rsidR="008E053E" w:rsidRPr="006F3BFA" w:rsidRDefault="008E053E" w:rsidP="006F3BFA">
            <w:pPr>
              <w:spacing w:after="120" w:line="276" w:lineRule="auto"/>
              <w:jc w:val="both"/>
              <w:rPr>
                <w:rFonts w:ascii="Bookman Old Style" w:hAnsi="Bookman Old Style" w:cs="Arial"/>
                <w:sz w:val="24"/>
                <w:szCs w:val="24"/>
              </w:rPr>
            </w:pPr>
            <w:r w:rsidRPr="006F3BFA">
              <w:rPr>
                <w:rFonts w:ascii="Bookman Old Style" w:hAnsi="Bookman Old Style" w:cs="Arial"/>
                <w:sz w:val="24"/>
                <w:szCs w:val="24"/>
              </w:rPr>
              <w:t>Doktoral/ S3</w:t>
            </w:r>
          </w:p>
        </w:tc>
        <w:tc>
          <w:tcPr>
            <w:tcW w:w="2268" w:type="dxa"/>
            <w:vAlign w:val="center"/>
          </w:tcPr>
          <w:p w:rsidR="008E053E" w:rsidRPr="006F3BFA" w:rsidRDefault="008E053E" w:rsidP="006F3BFA">
            <w:pPr>
              <w:spacing w:after="120" w:line="276" w:lineRule="auto"/>
              <w:jc w:val="center"/>
              <w:rPr>
                <w:rFonts w:ascii="Bookman Old Style" w:hAnsi="Bookman Old Style" w:cs="Arial"/>
                <w:sz w:val="24"/>
                <w:szCs w:val="24"/>
              </w:rPr>
            </w:pPr>
            <w:r w:rsidRPr="006F3BFA">
              <w:rPr>
                <w:rFonts w:ascii="Bookman Old Style" w:hAnsi="Bookman Old Style" w:cs="Arial"/>
                <w:sz w:val="24"/>
                <w:szCs w:val="24"/>
              </w:rPr>
              <w:t>1</w:t>
            </w:r>
          </w:p>
        </w:tc>
        <w:tc>
          <w:tcPr>
            <w:tcW w:w="1559" w:type="dxa"/>
            <w:vAlign w:val="center"/>
          </w:tcPr>
          <w:p w:rsidR="008E053E" w:rsidRPr="006F3BFA" w:rsidRDefault="008E053E" w:rsidP="006F3BFA">
            <w:pPr>
              <w:spacing w:after="120" w:line="276" w:lineRule="auto"/>
              <w:jc w:val="center"/>
              <w:rPr>
                <w:rFonts w:ascii="Bookman Old Style" w:hAnsi="Bookman Old Style" w:cs="Arial"/>
                <w:sz w:val="24"/>
                <w:szCs w:val="24"/>
              </w:rPr>
            </w:pPr>
            <w:r w:rsidRPr="006F3BFA">
              <w:rPr>
                <w:rFonts w:ascii="Bookman Old Style" w:hAnsi="Bookman Old Style" w:cs="Arial"/>
                <w:sz w:val="24"/>
                <w:szCs w:val="24"/>
              </w:rPr>
              <w:t>1</w:t>
            </w:r>
          </w:p>
        </w:tc>
      </w:tr>
      <w:tr w:rsidR="008E053E" w:rsidRPr="006F3BFA" w:rsidTr="00C7448A">
        <w:tc>
          <w:tcPr>
            <w:tcW w:w="850" w:type="dxa"/>
            <w:vAlign w:val="center"/>
          </w:tcPr>
          <w:p w:rsidR="008E053E" w:rsidRPr="006F3BFA" w:rsidRDefault="008E053E" w:rsidP="006F3BFA">
            <w:pPr>
              <w:spacing w:after="120" w:line="276" w:lineRule="auto"/>
              <w:jc w:val="center"/>
              <w:rPr>
                <w:rFonts w:ascii="Bookman Old Style" w:hAnsi="Bookman Old Style" w:cs="Arial"/>
                <w:sz w:val="24"/>
                <w:szCs w:val="24"/>
              </w:rPr>
            </w:pPr>
            <w:r w:rsidRPr="006F3BFA">
              <w:rPr>
                <w:rFonts w:ascii="Bookman Old Style" w:hAnsi="Bookman Old Style" w:cs="Arial"/>
                <w:sz w:val="24"/>
                <w:szCs w:val="24"/>
              </w:rPr>
              <w:t>2</w:t>
            </w:r>
          </w:p>
        </w:tc>
        <w:tc>
          <w:tcPr>
            <w:tcW w:w="2410" w:type="dxa"/>
            <w:vAlign w:val="center"/>
          </w:tcPr>
          <w:p w:rsidR="008E053E" w:rsidRPr="006F3BFA" w:rsidRDefault="008E053E" w:rsidP="006F3BFA">
            <w:pPr>
              <w:spacing w:after="120" w:line="276" w:lineRule="auto"/>
              <w:jc w:val="both"/>
              <w:rPr>
                <w:rFonts w:ascii="Bookman Old Style" w:hAnsi="Bookman Old Style" w:cs="Arial"/>
                <w:sz w:val="24"/>
                <w:szCs w:val="24"/>
              </w:rPr>
            </w:pPr>
            <w:r w:rsidRPr="006F3BFA">
              <w:rPr>
                <w:rFonts w:ascii="Bookman Old Style" w:hAnsi="Bookman Old Style" w:cs="Arial"/>
                <w:sz w:val="24"/>
                <w:szCs w:val="24"/>
              </w:rPr>
              <w:t>Pasca Sarjana/ S2</w:t>
            </w:r>
          </w:p>
        </w:tc>
        <w:tc>
          <w:tcPr>
            <w:tcW w:w="2268" w:type="dxa"/>
            <w:vAlign w:val="center"/>
          </w:tcPr>
          <w:p w:rsidR="008E053E" w:rsidRPr="006F3BFA" w:rsidRDefault="008E053E" w:rsidP="006F3BFA">
            <w:pPr>
              <w:spacing w:after="120" w:line="276" w:lineRule="auto"/>
              <w:jc w:val="center"/>
              <w:rPr>
                <w:rFonts w:ascii="Bookman Old Style" w:hAnsi="Bookman Old Style" w:cs="Arial"/>
                <w:sz w:val="24"/>
                <w:szCs w:val="24"/>
              </w:rPr>
            </w:pPr>
            <w:r w:rsidRPr="006F3BFA">
              <w:rPr>
                <w:rFonts w:ascii="Bookman Old Style" w:hAnsi="Bookman Old Style" w:cs="Arial"/>
                <w:sz w:val="24"/>
                <w:szCs w:val="24"/>
              </w:rPr>
              <w:t>18</w:t>
            </w:r>
          </w:p>
        </w:tc>
        <w:tc>
          <w:tcPr>
            <w:tcW w:w="1559" w:type="dxa"/>
            <w:vAlign w:val="center"/>
          </w:tcPr>
          <w:p w:rsidR="008E053E" w:rsidRPr="006F3BFA" w:rsidRDefault="008E053E" w:rsidP="006F3BFA">
            <w:pPr>
              <w:spacing w:after="120" w:line="276" w:lineRule="auto"/>
              <w:jc w:val="center"/>
              <w:rPr>
                <w:rFonts w:ascii="Bookman Old Style" w:hAnsi="Bookman Old Style" w:cs="Arial"/>
                <w:sz w:val="24"/>
                <w:szCs w:val="24"/>
              </w:rPr>
            </w:pPr>
            <w:r w:rsidRPr="006F3BFA">
              <w:rPr>
                <w:rFonts w:ascii="Bookman Old Style" w:hAnsi="Bookman Old Style" w:cs="Arial"/>
                <w:sz w:val="24"/>
                <w:szCs w:val="24"/>
              </w:rPr>
              <w:t>18</w:t>
            </w:r>
          </w:p>
        </w:tc>
      </w:tr>
      <w:tr w:rsidR="008E053E" w:rsidRPr="006F3BFA" w:rsidTr="00C7448A">
        <w:tc>
          <w:tcPr>
            <w:tcW w:w="850" w:type="dxa"/>
            <w:vAlign w:val="center"/>
          </w:tcPr>
          <w:p w:rsidR="008E053E" w:rsidRPr="006F3BFA" w:rsidRDefault="008E053E" w:rsidP="006F3BFA">
            <w:pPr>
              <w:spacing w:after="120" w:line="276" w:lineRule="auto"/>
              <w:jc w:val="center"/>
              <w:rPr>
                <w:rFonts w:ascii="Bookman Old Style" w:hAnsi="Bookman Old Style" w:cs="Arial"/>
                <w:sz w:val="24"/>
                <w:szCs w:val="24"/>
              </w:rPr>
            </w:pPr>
            <w:r w:rsidRPr="006F3BFA">
              <w:rPr>
                <w:rFonts w:ascii="Bookman Old Style" w:hAnsi="Bookman Old Style" w:cs="Arial"/>
                <w:sz w:val="24"/>
                <w:szCs w:val="24"/>
              </w:rPr>
              <w:t>3</w:t>
            </w:r>
          </w:p>
        </w:tc>
        <w:tc>
          <w:tcPr>
            <w:tcW w:w="2410" w:type="dxa"/>
            <w:vAlign w:val="center"/>
          </w:tcPr>
          <w:p w:rsidR="008E053E" w:rsidRPr="006F3BFA" w:rsidRDefault="008E053E" w:rsidP="006F3BFA">
            <w:pPr>
              <w:spacing w:after="120" w:line="276" w:lineRule="auto"/>
              <w:jc w:val="both"/>
              <w:rPr>
                <w:rFonts w:ascii="Bookman Old Style" w:hAnsi="Bookman Old Style" w:cs="Arial"/>
                <w:sz w:val="24"/>
                <w:szCs w:val="24"/>
              </w:rPr>
            </w:pPr>
            <w:r w:rsidRPr="006F3BFA">
              <w:rPr>
                <w:rFonts w:ascii="Bookman Old Style" w:hAnsi="Bookman Old Style" w:cs="Arial"/>
                <w:sz w:val="24"/>
                <w:szCs w:val="24"/>
              </w:rPr>
              <w:t>Sarjana / S1</w:t>
            </w:r>
          </w:p>
        </w:tc>
        <w:tc>
          <w:tcPr>
            <w:tcW w:w="2268" w:type="dxa"/>
            <w:vAlign w:val="center"/>
          </w:tcPr>
          <w:p w:rsidR="008E053E" w:rsidRPr="006F3BFA" w:rsidRDefault="008E053E" w:rsidP="006F3BFA">
            <w:pPr>
              <w:spacing w:after="120" w:line="276" w:lineRule="auto"/>
              <w:jc w:val="center"/>
              <w:rPr>
                <w:rFonts w:ascii="Bookman Old Style" w:hAnsi="Bookman Old Style" w:cs="Arial"/>
                <w:sz w:val="24"/>
                <w:szCs w:val="24"/>
              </w:rPr>
            </w:pPr>
            <w:r w:rsidRPr="006F3BFA">
              <w:rPr>
                <w:rFonts w:ascii="Bookman Old Style" w:hAnsi="Bookman Old Style" w:cs="Arial"/>
                <w:sz w:val="24"/>
                <w:szCs w:val="24"/>
              </w:rPr>
              <w:t>147</w:t>
            </w:r>
          </w:p>
        </w:tc>
        <w:tc>
          <w:tcPr>
            <w:tcW w:w="1559" w:type="dxa"/>
            <w:vAlign w:val="center"/>
          </w:tcPr>
          <w:p w:rsidR="008E053E" w:rsidRPr="006F3BFA" w:rsidRDefault="008E053E" w:rsidP="006F3BFA">
            <w:pPr>
              <w:spacing w:after="120" w:line="276" w:lineRule="auto"/>
              <w:jc w:val="center"/>
              <w:rPr>
                <w:rFonts w:ascii="Bookman Old Style" w:hAnsi="Bookman Old Style" w:cs="Arial"/>
                <w:sz w:val="24"/>
                <w:szCs w:val="24"/>
              </w:rPr>
            </w:pPr>
            <w:r w:rsidRPr="006F3BFA">
              <w:rPr>
                <w:rFonts w:ascii="Bookman Old Style" w:hAnsi="Bookman Old Style" w:cs="Arial"/>
                <w:sz w:val="24"/>
                <w:szCs w:val="24"/>
              </w:rPr>
              <w:t>147</w:t>
            </w:r>
          </w:p>
        </w:tc>
      </w:tr>
      <w:tr w:rsidR="008E053E" w:rsidRPr="006F3BFA" w:rsidTr="00C7448A">
        <w:tc>
          <w:tcPr>
            <w:tcW w:w="850" w:type="dxa"/>
            <w:vAlign w:val="center"/>
          </w:tcPr>
          <w:p w:rsidR="008E053E" w:rsidRPr="006F3BFA" w:rsidRDefault="008E053E" w:rsidP="006F3BFA">
            <w:pPr>
              <w:spacing w:after="120" w:line="276" w:lineRule="auto"/>
              <w:jc w:val="center"/>
              <w:rPr>
                <w:rFonts w:ascii="Bookman Old Style" w:hAnsi="Bookman Old Style" w:cs="Arial"/>
                <w:sz w:val="24"/>
                <w:szCs w:val="24"/>
              </w:rPr>
            </w:pPr>
            <w:r w:rsidRPr="006F3BFA">
              <w:rPr>
                <w:rFonts w:ascii="Bookman Old Style" w:hAnsi="Bookman Old Style" w:cs="Arial"/>
                <w:sz w:val="24"/>
                <w:szCs w:val="24"/>
              </w:rPr>
              <w:t>4</w:t>
            </w:r>
          </w:p>
        </w:tc>
        <w:tc>
          <w:tcPr>
            <w:tcW w:w="2410" w:type="dxa"/>
            <w:vAlign w:val="center"/>
          </w:tcPr>
          <w:p w:rsidR="008E053E" w:rsidRPr="006F3BFA" w:rsidRDefault="008E053E" w:rsidP="006F3BFA">
            <w:pPr>
              <w:spacing w:after="120" w:line="276" w:lineRule="auto"/>
              <w:jc w:val="both"/>
              <w:rPr>
                <w:rFonts w:ascii="Bookman Old Style" w:hAnsi="Bookman Old Style" w:cs="Arial"/>
                <w:sz w:val="24"/>
                <w:szCs w:val="24"/>
              </w:rPr>
            </w:pPr>
            <w:r w:rsidRPr="006F3BFA">
              <w:rPr>
                <w:rFonts w:ascii="Bookman Old Style" w:hAnsi="Bookman Old Style" w:cs="Arial"/>
                <w:sz w:val="24"/>
                <w:szCs w:val="24"/>
              </w:rPr>
              <w:t>Diploma-IV</w:t>
            </w:r>
          </w:p>
        </w:tc>
        <w:tc>
          <w:tcPr>
            <w:tcW w:w="2268" w:type="dxa"/>
            <w:vAlign w:val="center"/>
          </w:tcPr>
          <w:p w:rsidR="008E053E" w:rsidRPr="006F3BFA" w:rsidRDefault="008E053E" w:rsidP="006F3BFA">
            <w:pPr>
              <w:spacing w:after="120" w:line="276" w:lineRule="auto"/>
              <w:jc w:val="center"/>
              <w:rPr>
                <w:rFonts w:ascii="Bookman Old Style" w:hAnsi="Bookman Old Style" w:cs="Arial"/>
                <w:sz w:val="24"/>
                <w:szCs w:val="24"/>
              </w:rPr>
            </w:pPr>
            <w:r w:rsidRPr="006F3BFA">
              <w:rPr>
                <w:rFonts w:ascii="Bookman Old Style" w:hAnsi="Bookman Old Style" w:cs="Arial"/>
                <w:sz w:val="24"/>
                <w:szCs w:val="24"/>
              </w:rPr>
              <w:t>-</w:t>
            </w:r>
          </w:p>
        </w:tc>
        <w:tc>
          <w:tcPr>
            <w:tcW w:w="1559" w:type="dxa"/>
            <w:vAlign w:val="center"/>
          </w:tcPr>
          <w:p w:rsidR="008E053E" w:rsidRPr="006F3BFA" w:rsidRDefault="008E053E" w:rsidP="006F3BFA">
            <w:pPr>
              <w:spacing w:after="120" w:line="276" w:lineRule="auto"/>
              <w:jc w:val="center"/>
              <w:rPr>
                <w:rFonts w:ascii="Bookman Old Style" w:hAnsi="Bookman Old Style" w:cs="Arial"/>
                <w:sz w:val="24"/>
                <w:szCs w:val="24"/>
              </w:rPr>
            </w:pPr>
            <w:r w:rsidRPr="006F3BFA">
              <w:rPr>
                <w:rFonts w:ascii="Bookman Old Style" w:hAnsi="Bookman Old Style" w:cs="Arial"/>
                <w:sz w:val="24"/>
                <w:szCs w:val="24"/>
              </w:rPr>
              <w:t>-</w:t>
            </w:r>
          </w:p>
        </w:tc>
      </w:tr>
      <w:tr w:rsidR="008E053E" w:rsidRPr="006F3BFA" w:rsidTr="00C7448A">
        <w:tc>
          <w:tcPr>
            <w:tcW w:w="850" w:type="dxa"/>
            <w:vAlign w:val="center"/>
          </w:tcPr>
          <w:p w:rsidR="008E053E" w:rsidRPr="006F3BFA" w:rsidRDefault="008E053E" w:rsidP="006F3BFA">
            <w:pPr>
              <w:spacing w:after="120" w:line="276" w:lineRule="auto"/>
              <w:jc w:val="center"/>
              <w:rPr>
                <w:rFonts w:ascii="Bookman Old Style" w:hAnsi="Bookman Old Style" w:cs="Arial"/>
                <w:sz w:val="24"/>
                <w:szCs w:val="24"/>
              </w:rPr>
            </w:pPr>
            <w:r w:rsidRPr="006F3BFA">
              <w:rPr>
                <w:rFonts w:ascii="Bookman Old Style" w:hAnsi="Bookman Old Style" w:cs="Arial"/>
                <w:sz w:val="24"/>
                <w:szCs w:val="24"/>
              </w:rPr>
              <w:t>5</w:t>
            </w:r>
          </w:p>
        </w:tc>
        <w:tc>
          <w:tcPr>
            <w:tcW w:w="2410" w:type="dxa"/>
            <w:vAlign w:val="center"/>
          </w:tcPr>
          <w:p w:rsidR="008E053E" w:rsidRPr="006F3BFA" w:rsidRDefault="008E053E" w:rsidP="006F3BFA">
            <w:pPr>
              <w:spacing w:after="120" w:line="276" w:lineRule="auto"/>
              <w:jc w:val="both"/>
              <w:rPr>
                <w:rFonts w:ascii="Bookman Old Style" w:hAnsi="Bookman Old Style" w:cs="Arial"/>
                <w:sz w:val="24"/>
                <w:szCs w:val="24"/>
              </w:rPr>
            </w:pPr>
            <w:r w:rsidRPr="006F3BFA">
              <w:rPr>
                <w:rFonts w:ascii="Bookman Old Style" w:hAnsi="Bookman Old Style" w:cs="Arial"/>
                <w:sz w:val="24"/>
                <w:szCs w:val="24"/>
              </w:rPr>
              <w:t>Diploma-III</w:t>
            </w:r>
          </w:p>
        </w:tc>
        <w:tc>
          <w:tcPr>
            <w:tcW w:w="2268" w:type="dxa"/>
            <w:vAlign w:val="center"/>
          </w:tcPr>
          <w:p w:rsidR="008E053E" w:rsidRPr="006F3BFA" w:rsidRDefault="008E053E" w:rsidP="006F3BFA">
            <w:pPr>
              <w:spacing w:after="120" w:line="276" w:lineRule="auto"/>
              <w:jc w:val="center"/>
              <w:rPr>
                <w:rFonts w:ascii="Bookman Old Style" w:hAnsi="Bookman Old Style" w:cs="Arial"/>
                <w:sz w:val="24"/>
                <w:szCs w:val="24"/>
              </w:rPr>
            </w:pPr>
            <w:r w:rsidRPr="006F3BFA">
              <w:rPr>
                <w:rFonts w:ascii="Bookman Old Style" w:hAnsi="Bookman Old Style" w:cs="Arial"/>
                <w:sz w:val="24"/>
                <w:szCs w:val="24"/>
              </w:rPr>
              <w:t>49</w:t>
            </w:r>
          </w:p>
        </w:tc>
        <w:tc>
          <w:tcPr>
            <w:tcW w:w="1559" w:type="dxa"/>
            <w:vAlign w:val="center"/>
          </w:tcPr>
          <w:p w:rsidR="008E053E" w:rsidRPr="006F3BFA" w:rsidRDefault="008E053E" w:rsidP="006F3BFA">
            <w:pPr>
              <w:spacing w:after="120" w:line="276" w:lineRule="auto"/>
              <w:jc w:val="center"/>
              <w:rPr>
                <w:rFonts w:ascii="Bookman Old Style" w:hAnsi="Bookman Old Style" w:cs="Arial"/>
                <w:sz w:val="24"/>
                <w:szCs w:val="24"/>
              </w:rPr>
            </w:pPr>
            <w:r w:rsidRPr="006F3BFA">
              <w:rPr>
                <w:rFonts w:ascii="Bookman Old Style" w:hAnsi="Bookman Old Style" w:cs="Arial"/>
                <w:sz w:val="24"/>
                <w:szCs w:val="24"/>
              </w:rPr>
              <w:t>49</w:t>
            </w:r>
          </w:p>
        </w:tc>
      </w:tr>
      <w:tr w:rsidR="008E053E" w:rsidRPr="006F3BFA" w:rsidTr="00C7448A">
        <w:tc>
          <w:tcPr>
            <w:tcW w:w="850" w:type="dxa"/>
            <w:vAlign w:val="center"/>
          </w:tcPr>
          <w:p w:rsidR="008E053E" w:rsidRPr="006F3BFA" w:rsidRDefault="008E053E" w:rsidP="006F3BFA">
            <w:pPr>
              <w:spacing w:after="120" w:line="276" w:lineRule="auto"/>
              <w:jc w:val="center"/>
              <w:rPr>
                <w:rFonts w:ascii="Bookman Old Style" w:hAnsi="Bookman Old Style" w:cs="Arial"/>
                <w:sz w:val="24"/>
                <w:szCs w:val="24"/>
              </w:rPr>
            </w:pPr>
            <w:r w:rsidRPr="006F3BFA">
              <w:rPr>
                <w:rFonts w:ascii="Bookman Old Style" w:hAnsi="Bookman Old Style" w:cs="Arial"/>
                <w:sz w:val="24"/>
                <w:szCs w:val="24"/>
              </w:rPr>
              <w:t>6</w:t>
            </w:r>
          </w:p>
        </w:tc>
        <w:tc>
          <w:tcPr>
            <w:tcW w:w="2410" w:type="dxa"/>
            <w:vAlign w:val="center"/>
          </w:tcPr>
          <w:p w:rsidR="008E053E" w:rsidRPr="006F3BFA" w:rsidRDefault="008E053E" w:rsidP="006F3BFA">
            <w:pPr>
              <w:spacing w:after="120" w:line="276" w:lineRule="auto"/>
              <w:jc w:val="both"/>
              <w:rPr>
                <w:rFonts w:ascii="Bookman Old Style" w:hAnsi="Bookman Old Style" w:cs="Arial"/>
                <w:sz w:val="24"/>
                <w:szCs w:val="24"/>
              </w:rPr>
            </w:pPr>
            <w:r w:rsidRPr="006F3BFA">
              <w:rPr>
                <w:rFonts w:ascii="Bookman Old Style" w:hAnsi="Bookman Old Style" w:cs="Arial"/>
                <w:sz w:val="24"/>
                <w:szCs w:val="24"/>
              </w:rPr>
              <w:t>Diploma-I/ II</w:t>
            </w:r>
          </w:p>
        </w:tc>
        <w:tc>
          <w:tcPr>
            <w:tcW w:w="2268" w:type="dxa"/>
            <w:vAlign w:val="center"/>
          </w:tcPr>
          <w:p w:rsidR="008E053E" w:rsidRPr="006F3BFA" w:rsidRDefault="008E053E" w:rsidP="006F3BFA">
            <w:pPr>
              <w:spacing w:after="120" w:line="276" w:lineRule="auto"/>
              <w:jc w:val="center"/>
              <w:rPr>
                <w:rFonts w:ascii="Bookman Old Style" w:hAnsi="Bookman Old Style" w:cs="Arial"/>
                <w:sz w:val="24"/>
                <w:szCs w:val="24"/>
              </w:rPr>
            </w:pPr>
            <w:r w:rsidRPr="006F3BFA">
              <w:rPr>
                <w:rFonts w:ascii="Bookman Old Style" w:hAnsi="Bookman Old Style" w:cs="Arial"/>
                <w:sz w:val="24"/>
                <w:szCs w:val="24"/>
              </w:rPr>
              <w:t>-</w:t>
            </w:r>
          </w:p>
        </w:tc>
        <w:tc>
          <w:tcPr>
            <w:tcW w:w="1559" w:type="dxa"/>
            <w:vAlign w:val="center"/>
          </w:tcPr>
          <w:p w:rsidR="008E053E" w:rsidRPr="006F3BFA" w:rsidRDefault="008E053E" w:rsidP="006F3BFA">
            <w:pPr>
              <w:spacing w:after="120" w:line="276" w:lineRule="auto"/>
              <w:jc w:val="center"/>
              <w:rPr>
                <w:rFonts w:ascii="Bookman Old Style" w:hAnsi="Bookman Old Style" w:cs="Arial"/>
                <w:sz w:val="24"/>
                <w:szCs w:val="24"/>
              </w:rPr>
            </w:pPr>
            <w:r w:rsidRPr="006F3BFA">
              <w:rPr>
                <w:rFonts w:ascii="Bookman Old Style" w:hAnsi="Bookman Old Style" w:cs="Arial"/>
                <w:sz w:val="24"/>
                <w:szCs w:val="24"/>
              </w:rPr>
              <w:t>-</w:t>
            </w:r>
          </w:p>
        </w:tc>
      </w:tr>
      <w:tr w:rsidR="008E053E" w:rsidRPr="006F3BFA" w:rsidTr="00C7448A">
        <w:tc>
          <w:tcPr>
            <w:tcW w:w="850" w:type="dxa"/>
            <w:vAlign w:val="center"/>
          </w:tcPr>
          <w:p w:rsidR="008E053E" w:rsidRPr="006F3BFA" w:rsidRDefault="008E053E" w:rsidP="006F3BFA">
            <w:pPr>
              <w:spacing w:after="120" w:line="276" w:lineRule="auto"/>
              <w:jc w:val="center"/>
              <w:rPr>
                <w:rFonts w:ascii="Bookman Old Style" w:hAnsi="Bookman Old Style" w:cs="Arial"/>
                <w:sz w:val="24"/>
                <w:szCs w:val="24"/>
              </w:rPr>
            </w:pPr>
            <w:r w:rsidRPr="006F3BFA">
              <w:rPr>
                <w:rFonts w:ascii="Bookman Old Style" w:hAnsi="Bookman Old Style" w:cs="Arial"/>
                <w:sz w:val="24"/>
                <w:szCs w:val="24"/>
              </w:rPr>
              <w:t>7</w:t>
            </w:r>
          </w:p>
        </w:tc>
        <w:tc>
          <w:tcPr>
            <w:tcW w:w="2410" w:type="dxa"/>
            <w:vAlign w:val="center"/>
          </w:tcPr>
          <w:p w:rsidR="008E053E" w:rsidRPr="006F3BFA" w:rsidRDefault="008E053E" w:rsidP="006F3BFA">
            <w:pPr>
              <w:spacing w:after="120" w:line="276" w:lineRule="auto"/>
              <w:jc w:val="both"/>
              <w:rPr>
                <w:rFonts w:ascii="Bookman Old Style" w:hAnsi="Bookman Old Style" w:cs="Arial"/>
                <w:sz w:val="24"/>
                <w:szCs w:val="24"/>
              </w:rPr>
            </w:pPr>
            <w:r w:rsidRPr="006F3BFA">
              <w:rPr>
                <w:rFonts w:ascii="Bookman Old Style" w:hAnsi="Bookman Old Style" w:cs="Arial"/>
                <w:sz w:val="24"/>
                <w:szCs w:val="24"/>
              </w:rPr>
              <w:t>SLTA</w:t>
            </w:r>
          </w:p>
        </w:tc>
        <w:tc>
          <w:tcPr>
            <w:tcW w:w="2268" w:type="dxa"/>
            <w:vAlign w:val="center"/>
          </w:tcPr>
          <w:p w:rsidR="008E053E" w:rsidRPr="006F3BFA" w:rsidRDefault="008E053E" w:rsidP="006F3BFA">
            <w:pPr>
              <w:spacing w:after="120" w:line="276" w:lineRule="auto"/>
              <w:jc w:val="center"/>
              <w:rPr>
                <w:rFonts w:ascii="Bookman Old Style" w:hAnsi="Bookman Old Style" w:cs="Arial"/>
                <w:sz w:val="24"/>
                <w:szCs w:val="24"/>
              </w:rPr>
            </w:pPr>
            <w:r w:rsidRPr="006F3BFA">
              <w:rPr>
                <w:rFonts w:ascii="Bookman Old Style" w:hAnsi="Bookman Old Style" w:cs="Arial"/>
                <w:sz w:val="24"/>
                <w:szCs w:val="24"/>
              </w:rPr>
              <w:t>66</w:t>
            </w:r>
          </w:p>
        </w:tc>
        <w:tc>
          <w:tcPr>
            <w:tcW w:w="1559" w:type="dxa"/>
            <w:vAlign w:val="center"/>
          </w:tcPr>
          <w:p w:rsidR="008E053E" w:rsidRPr="006F3BFA" w:rsidRDefault="008E053E" w:rsidP="006F3BFA">
            <w:pPr>
              <w:spacing w:after="120" w:line="276" w:lineRule="auto"/>
              <w:jc w:val="center"/>
              <w:rPr>
                <w:rFonts w:ascii="Bookman Old Style" w:hAnsi="Bookman Old Style" w:cs="Arial"/>
                <w:sz w:val="24"/>
                <w:szCs w:val="24"/>
              </w:rPr>
            </w:pPr>
            <w:r w:rsidRPr="006F3BFA">
              <w:rPr>
                <w:rFonts w:ascii="Bookman Old Style" w:hAnsi="Bookman Old Style" w:cs="Arial"/>
                <w:sz w:val="24"/>
                <w:szCs w:val="24"/>
              </w:rPr>
              <w:t>66</w:t>
            </w:r>
          </w:p>
        </w:tc>
      </w:tr>
      <w:tr w:rsidR="008E053E" w:rsidRPr="006F3BFA" w:rsidTr="00C7448A">
        <w:tc>
          <w:tcPr>
            <w:tcW w:w="850" w:type="dxa"/>
            <w:vAlign w:val="center"/>
          </w:tcPr>
          <w:p w:rsidR="008E053E" w:rsidRPr="006F3BFA" w:rsidRDefault="008E053E" w:rsidP="006F3BFA">
            <w:pPr>
              <w:spacing w:after="120" w:line="276" w:lineRule="auto"/>
              <w:jc w:val="center"/>
              <w:rPr>
                <w:rFonts w:ascii="Bookman Old Style" w:hAnsi="Bookman Old Style" w:cs="Arial"/>
                <w:sz w:val="24"/>
                <w:szCs w:val="24"/>
              </w:rPr>
            </w:pPr>
            <w:r w:rsidRPr="006F3BFA">
              <w:rPr>
                <w:rFonts w:ascii="Bookman Old Style" w:hAnsi="Bookman Old Style" w:cs="Arial"/>
                <w:sz w:val="24"/>
                <w:szCs w:val="24"/>
              </w:rPr>
              <w:t>8</w:t>
            </w:r>
          </w:p>
        </w:tc>
        <w:tc>
          <w:tcPr>
            <w:tcW w:w="2410" w:type="dxa"/>
            <w:vAlign w:val="center"/>
          </w:tcPr>
          <w:p w:rsidR="008E053E" w:rsidRPr="006F3BFA" w:rsidRDefault="008E053E" w:rsidP="006F3BFA">
            <w:pPr>
              <w:spacing w:after="120" w:line="276" w:lineRule="auto"/>
              <w:jc w:val="both"/>
              <w:rPr>
                <w:rFonts w:ascii="Bookman Old Style" w:hAnsi="Bookman Old Style" w:cs="Arial"/>
                <w:sz w:val="24"/>
                <w:szCs w:val="24"/>
              </w:rPr>
            </w:pPr>
            <w:r w:rsidRPr="006F3BFA">
              <w:rPr>
                <w:rFonts w:ascii="Bookman Old Style" w:hAnsi="Bookman Old Style" w:cs="Arial"/>
                <w:sz w:val="24"/>
                <w:szCs w:val="24"/>
              </w:rPr>
              <w:t>SLTP</w:t>
            </w:r>
          </w:p>
        </w:tc>
        <w:tc>
          <w:tcPr>
            <w:tcW w:w="2268" w:type="dxa"/>
            <w:vAlign w:val="center"/>
          </w:tcPr>
          <w:p w:rsidR="008E053E" w:rsidRPr="006F3BFA" w:rsidRDefault="008E053E" w:rsidP="006F3BFA">
            <w:pPr>
              <w:spacing w:after="120" w:line="276" w:lineRule="auto"/>
              <w:jc w:val="center"/>
              <w:rPr>
                <w:rFonts w:ascii="Bookman Old Style" w:hAnsi="Bookman Old Style" w:cs="Arial"/>
                <w:sz w:val="24"/>
                <w:szCs w:val="24"/>
              </w:rPr>
            </w:pPr>
            <w:r w:rsidRPr="006F3BFA">
              <w:rPr>
                <w:rFonts w:ascii="Bookman Old Style" w:hAnsi="Bookman Old Style" w:cs="Arial"/>
                <w:sz w:val="24"/>
                <w:szCs w:val="24"/>
              </w:rPr>
              <w:t>1</w:t>
            </w:r>
          </w:p>
        </w:tc>
        <w:tc>
          <w:tcPr>
            <w:tcW w:w="1559" w:type="dxa"/>
            <w:vAlign w:val="center"/>
          </w:tcPr>
          <w:p w:rsidR="008E053E" w:rsidRPr="006F3BFA" w:rsidRDefault="008E053E" w:rsidP="006F3BFA">
            <w:pPr>
              <w:spacing w:after="120" w:line="276" w:lineRule="auto"/>
              <w:jc w:val="center"/>
              <w:rPr>
                <w:rFonts w:ascii="Bookman Old Style" w:hAnsi="Bookman Old Style" w:cs="Arial"/>
                <w:sz w:val="24"/>
                <w:szCs w:val="24"/>
              </w:rPr>
            </w:pPr>
            <w:r w:rsidRPr="006F3BFA">
              <w:rPr>
                <w:rFonts w:ascii="Bookman Old Style" w:hAnsi="Bookman Old Style" w:cs="Arial"/>
                <w:sz w:val="24"/>
                <w:szCs w:val="24"/>
              </w:rPr>
              <w:t>1</w:t>
            </w:r>
          </w:p>
        </w:tc>
      </w:tr>
      <w:tr w:rsidR="008E053E" w:rsidRPr="006F3BFA" w:rsidTr="00C7448A">
        <w:tc>
          <w:tcPr>
            <w:tcW w:w="850" w:type="dxa"/>
            <w:vAlign w:val="center"/>
          </w:tcPr>
          <w:p w:rsidR="008E053E" w:rsidRPr="006F3BFA" w:rsidRDefault="008E053E" w:rsidP="006F3BFA">
            <w:pPr>
              <w:spacing w:after="120" w:line="276" w:lineRule="auto"/>
              <w:jc w:val="center"/>
              <w:rPr>
                <w:rFonts w:ascii="Bookman Old Style" w:hAnsi="Bookman Old Style" w:cs="Arial"/>
                <w:sz w:val="24"/>
                <w:szCs w:val="24"/>
              </w:rPr>
            </w:pPr>
            <w:r w:rsidRPr="006F3BFA">
              <w:rPr>
                <w:rFonts w:ascii="Bookman Old Style" w:hAnsi="Bookman Old Style" w:cs="Arial"/>
                <w:sz w:val="24"/>
                <w:szCs w:val="24"/>
              </w:rPr>
              <w:t>9</w:t>
            </w:r>
          </w:p>
        </w:tc>
        <w:tc>
          <w:tcPr>
            <w:tcW w:w="2410" w:type="dxa"/>
            <w:vAlign w:val="center"/>
          </w:tcPr>
          <w:p w:rsidR="008E053E" w:rsidRPr="006F3BFA" w:rsidRDefault="008E053E" w:rsidP="006F3BFA">
            <w:pPr>
              <w:spacing w:after="120" w:line="276" w:lineRule="auto"/>
              <w:jc w:val="both"/>
              <w:rPr>
                <w:rFonts w:ascii="Bookman Old Style" w:hAnsi="Bookman Old Style" w:cs="Arial"/>
                <w:sz w:val="24"/>
                <w:szCs w:val="24"/>
              </w:rPr>
            </w:pPr>
            <w:r w:rsidRPr="006F3BFA">
              <w:rPr>
                <w:rFonts w:ascii="Bookman Old Style" w:hAnsi="Bookman Old Style" w:cs="Arial"/>
                <w:sz w:val="24"/>
                <w:szCs w:val="24"/>
              </w:rPr>
              <w:t>SD</w:t>
            </w:r>
          </w:p>
        </w:tc>
        <w:tc>
          <w:tcPr>
            <w:tcW w:w="2268" w:type="dxa"/>
            <w:vAlign w:val="center"/>
          </w:tcPr>
          <w:p w:rsidR="008E053E" w:rsidRPr="006F3BFA" w:rsidRDefault="008E053E" w:rsidP="006F3BFA">
            <w:pPr>
              <w:spacing w:after="120" w:line="276" w:lineRule="auto"/>
              <w:jc w:val="center"/>
              <w:rPr>
                <w:rFonts w:ascii="Bookman Old Style" w:hAnsi="Bookman Old Style" w:cs="Arial"/>
                <w:sz w:val="24"/>
                <w:szCs w:val="24"/>
              </w:rPr>
            </w:pPr>
            <w:r w:rsidRPr="006F3BFA">
              <w:rPr>
                <w:rFonts w:ascii="Bookman Old Style" w:hAnsi="Bookman Old Style" w:cs="Arial"/>
                <w:sz w:val="24"/>
                <w:szCs w:val="24"/>
              </w:rPr>
              <w:t>-</w:t>
            </w:r>
          </w:p>
        </w:tc>
        <w:tc>
          <w:tcPr>
            <w:tcW w:w="1559" w:type="dxa"/>
            <w:vAlign w:val="center"/>
          </w:tcPr>
          <w:p w:rsidR="008E053E" w:rsidRPr="006F3BFA" w:rsidRDefault="008E053E" w:rsidP="006F3BFA">
            <w:pPr>
              <w:spacing w:after="120" w:line="276" w:lineRule="auto"/>
              <w:jc w:val="center"/>
              <w:rPr>
                <w:rFonts w:ascii="Bookman Old Style" w:hAnsi="Bookman Old Style" w:cs="Arial"/>
                <w:sz w:val="24"/>
                <w:szCs w:val="24"/>
              </w:rPr>
            </w:pPr>
            <w:r w:rsidRPr="006F3BFA">
              <w:rPr>
                <w:rFonts w:ascii="Bookman Old Style" w:hAnsi="Bookman Old Style" w:cs="Arial"/>
                <w:sz w:val="24"/>
                <w:szCs w:val="24"/>
              </w:rPr>
              <w:t>-</w:t>
            </w:r>
          </w:p>
        </w:tc>
      </w:tr>
      <w:tr w:rsidR="008E053E" w:rsidRPr="006F3BFA" w:rsidTr="00C7448A">
        <w:tc>
          <w:tcPr>
            <w:tcW w:w="850" w:type="dxa"/>
            <w:vAlign w:val="center"/>
          </w:tcPr>
          <w:p w:rsidR="008E053E" w:rsidRPr="006F3BFA" w:rsidRDefault="008E053E" w:rsidP="006F3BFA">
            <w:pPr>
              <w:spacing w:after="120" w:line="276" w:lineRule="auto"/>
              <w:jc w:val="center"/>
              <w:rPr>
                <w:rFonts w:ascii="Bookman Old Style" w:hAnsi="Bookman Old Style" w:cs="Arial"/>
                <w:sz w:val="24"/>
                <w:szCs w:val="24"/>
              </w:rPr>
            </w:pPr>
          </w:p>
        </w:tc>
        <w:tc>
          <w:tcPr>
            <w:tcW w:w="2410" w:type="dxa"/>
            <w:vAlign w:val="center"/>
          </w:tcPr>
          <w:p w:rsidR="008E053E" w:rsidRPr="006F3BFA" w:rsidRDefault="008E053E" w:rsidP="006F3BFA">
            <w:pPr>
              <w:spacing w:after="120" w:line="276" w:lineRule="auto"/>
              <w:jc w:val="both"/>
              <w:rPr>
                <w:rFonts w:ascii="Bookman Old Style" w:hAnsi="Bookman Old Style" w:cs="Arial"/>
                <w:sz w:val="24"/>
                <w:szCs w:val="24"/>
              </w:rPr>
            </w:pPr>
            <w:r w:rsidRPr="006F3BFA">
              <w:rPr>
                <w:rFonts w:ascii="Bookman Old Style" w:hAnsi="Bookman Old Style" w:cs="Arial"/>
                <w:b/>
                <w:sz w:val="24"/>
                <w:szCs w:val="24"/>
              </w:rPr>
              <w:t>JUMLAH</w:t>
            </w:r>
          </w:p>
        </w:tc>
        <w:tc>
          <w:tcPr>
            <w:tcW w:w="2268" w:type="dxa"/>
            <w:vAlign w:val="center"/>
          </w:tcPr>
          <w:p w:rsidR="008E053E" w:rsidRPr="006F3BFA" w:rsidRDefault="008E053E" w:rsidP="006F3BFA">
            <w:pPr>
              <w:spacing w:after="120" w:line="276" w:lineRule="auto"/>
              <w:jc w:val="center"/>
              <w:rPr>
                <w:rFonts w:ascii="Bookman Old Style" w:hAnsi="Bookman Old Style" w:cs="Arial"/>
                <w:b/>
                <w:sz w:val="24"/>
                <w:szCs w:val="24"/>
              </w:rPr>
            </w:pPr>
            <w:r w:rsidRPr="006F3BFA">
              <w:rPr>
                <w:rFonts w:ascii="Bookman Old Style" w:hAnsi="Bookman Old Style" w:cs="Arial"/>
                <w:b/>
                <w:sz w:val="24"/>
                <w:szCs w:val="24"/>
              </w:rPr>
              <w:t>282</w:t>
            </w:r>
          </w:p>
        </w:tc>
        <w:tc>
          <w:tcPr>
            <w:tcW w:w="1559" w:type="dxa"/>
            <w:vAlign w:val="center"/>
          </w:tcPr>
          <w:p w:rsidR="008E053E" w:rsidRPr="006F3BFA" w:rsidRDefault="008E053E" w:rsidP="006F3BFA">
            <w:pPr>
              <w:spacing w:after="120" w:line="276" w:lineRule="auto"/>
              <w:jc w:val="center"/>
              <w:rPr>
                <w:rFonts w:ascii="Bookman Old Style" w:hAnsi="Bookman Old Style" w:cs="Arial"/>
                <w:b/>
                <w:sz w:val="24"/>
                <w:szCs w:val="24"/>
              </w:rPr>
            </w:pPr>
            <w:r w:rsidRPr="006F3BFA">
              <w:rPr>
                <w:rFonts w:ascii="Bookman Old Style" w:hAnsi="Bookman Old Style" w:cs="Arial"/>
                <w:b/>
                <w:sz w:val="24"/>
                <w:szCs w:val="24"/>
              </w:rPr>
              <w:t>282</w:t>
            </w:r>
          </w:p>
        </w:tc>
      </w:tr>
    </w:tbl>
    <w:p w:rsidR="002843A7" w:rsidRPr="006F3BFA" w:rsidRDefault="002843A7" w:rsidP="006F3BFA">
      <w:pPr>
        <w:spacing w:line="276" w:lineRule="auto"/>
        <w:jc w:val="center"/>
        <w:rPr>
          <w:rFonts w:ascii="Bookman Old Style" w:hAnsi="Bookman Old Style" w:cs="Arial"/>
          <w:b/>
          <w:sz w:val="24"/>
          <w:szCs w:val="24"/>
          <w:lang w:val="id-ID"/>
        </w:rPr>
      </w:pPr>
    </w:p>
    <w:p w:rsidR="00BA05EB" w:rsidRDefault="00BA05EB" w:rsidP="006F3BFA">
      <w:pPr>
        <w:spacing w:line="276" w:lineRule="auto"/>
        <w:jc w:val="center"/>
        <w:rPr>
          <w:rFonts w:ascii="Bookman Old Style" w:hAnsi="Bookman Old Style" w:cs="Arial"/>
          <w:b/>
          <w:sz w:val="24"/>
          <w:szCs w:val="24"/>
          <w:lang w:val="id-ID"/>
        </w:rPr>
      </w:pPr>
    </w:p>
    <w:p w:rsidR="00C7448A" w:rsidRPr="006F3BFA" w:rsidRDefault="00C7448A" w:rsidP="006F3BFA">
      <w:pPr>
        <w:spacing w:line="276" w:lineRule="auto"/>
        <w:jc w:val="center"/>
        <w:rPr>
          <w:rFonts w:ascii="Bookman Old Style" w:hAnsi="Bookman Old Style" w:cs="Arial"/>
          <w:b/>
          <w:sz w:val="24"/>
          <w:szCs w:val="24"/>
          <w:lang w:val="id-ID"/>
        </w:rPr>
      </w:pPr>
    </w:p>
    <w:p w:rsidR="002843A7" w:rsidRPr="006F3BFA" w:rsidRDefault="002843A7" w:rsidP="006F3BFA">
      <w:pPr>
        <w:pStyle w:val="ListParagraph"/>
        <w:spacing w:line="276" w:lineRule="auto"/>
        <w:ind w:left="0" w:firstLine="0"/>
        <w:jc w:val="center"/>
        <w:rPr>
          <w:rFonts w:ascii="Bookman Old Style" w:hAnsi="Bookman Old Style" w:cs="Arial"/>
          <w:b/>
          <w:sz w:val="24"/>
          <w:szCs w:val="24"/>
          <w:lang w:val="id-ID"/>
        </w:rPr>
      </w:pPr>
      <w:r w:rsidRPr="006F3BFA">
        <w:rPr>
          <w:rFonts w:ascii="Bookman Old Style" w:hAnsi="Bookman Old Style" w:cs="Arial"/>
          <w:b/>
          <w:sz w:val="24"/>
          <w:szCs w:val="24"/>
          <w:lang w:val="id-ID"/>
        </w:rPr>
        <w:lastRenderedPageBreak/>
        <w:t>Diagram</w:t>
      </w:r>
      <w:r w:rsidRPr="006F3BFA">
        <w:rPr>
          <w:rFonts w:ascii="Bookman Old Style" w:hAnsi="Bookman Old Style" w:cs="Arial"/>
          <w:b/>
          <w:sz w:val="24"/>
          <w:szCs w:val="24"/>
        </w:rPr>
        <w:t xml:space="preserve">. </w:t>
      </w:r>
      <w:r w:rsidRPr="006F3BFA">
        <w:rPr>
          <w:rFonts w:ascii="Bookman Old Style" w:hAnsi="Bookman Old Style" w:cs="Arial"/>
          <w:b/>
          <w:sz w:val="24"/>
          <w:szCs w:val="24"/>
          <w:lang w:val="id-ID"/>
        </w:rPr>
        <w:t>II.1</w:t>
      </w:r>
    </w:p>
    <w:p w:rsidR="002843A7" w:rsidRPr="006F3BFA" w:rsidRDefault="002843A7" w:rsidP="006F3BFA">
      <w:pPr>
        <w:pStyle w:val="ListParagraph"/>
        <w:spacing w:line="276" w:lineRule="auto"/>
        <w:ind w:left="0" w:firstLine="0"/>
        <w:jc w:val="center"/>
        <w:rPr>
          <w:rFonts w:ascii="Bookman Old Style" w:hAnsi="Bookman Old Style" w:cs="Arial"/>
          <w:b/>
          <w:sz w:val="24"/>
          <w:szCs w:val="24"/>
          <w:lang w:val="id-ID"/>
        </w:rPr>
      </w:pPr>
      <w:r w:rsidRPr="006F3BFA">
        <w:rPr>
          <w:rFonts w:ascii="Bookman Old Style" w:hAnsi="Bookman Old Style" w:cs="Arial"/>
          <w:b/>
          <w:sz w:val="24"/>
          <w:szCs w:val="24"/>
          <w:lang w:val="id-ID"/>
        </w:rPr>
        <w:t xml:space="preserve">Prosentase </w:t>
      </w:r>
      <w:r w:rsidRPr="006F3BFA">
        <w:rPr>
          <w:rFonts w:ascii="Bookman Old Style" w:hAnsi="Bookman Old Style" w:cs="Arial"/>
          <w:b/>
          <w:sz w:val="24"/>
          <w:szCs w:val="24"/>
        </w:rPr>
        <w:t xml:space="preserve">PNS dan CPNS di </w:t>
      </w:r>
      <w:r w:rsidRPr="006F3BFA">
        <w:rPr>
          <w:rFonts w:ascii="Bookman Old Style" w:hAnsi="Bookman Old Style" w:cs="Arial"/>
          <w:b/>
          <w:sz w:val="24"/>
          <w:szCs w:val="24"/>
          <w:lang w:val="id-ID"/>
        </w:rPr>
        <w:t>Badan Keuangan Derah</w:t>
      </w:r>
    </w:p>
    <w:p w:rsidR="002843A7" w:rsidRPr="006F3BFA" w:rsidRDefault="002843A7" w:rsidP="006F3BFA">
      <w:pPr>
        <w:pStyle w:val="ListParagraph"/>
        <w:spacing w:line="276" w:lineRule="auto"/>
        <w:ind w:left="0" w:firstLine="0"/>
        <w:jc w:val="center"/>
        <w:rPr>
          <w:rFonts w:ascii="Bookman Old Style" w:hAnsi="Bookman Old Style" w:cs="Arial"/>
          <w:b/>
          <w:sz w:val="24"/>
          <w:szCs w:val="24"/>
        </w:rPr>
      </w:pPr>
      <w:r w:rsidRPr="006F3BFA">
        <w:rPr>
          <w:rFonts w:ascii="Bookman Old Style" w:hAnsi="Bookman Old Style" w:cs="Arial"/>
          <w:b/>
          <w:sz w:val="24"/>
          <w:szCs w:val="24"/>
        </w:rPr>
        <w:t>Provinsi Kepulauan Bangka Belitung</w:t>
      </w:r>
    </w:p>
    <w:p w:rsidR="002843A7" w:rsidRDefault="002843A7" w:rsidP="006F3BFA">
      <w:pPr>
        <w:pStyle w:val="ListParagraph"/>
        <w:spacing w:line="276" w:lineRule="auto"/>
        <w:ind w:left="0" w:firstLine="0"/>
        <w:jc w:val="center"/>
        <w:rPr>
          <w:rFonts w:ascii="Bookman Old Style" w:hAnsi="Bookman Old Style" w:cs="Arial"/>
          <w:b/>
          <w:sz w:val="24"/>
          <w:szCs w:val="24"/>
          <w:lang w:val="id-ID"/>
        </w:rPr>
      </w:pPr>
      <w:r w:rsidRPr="006F3BFA">
        <w:rPr>
          <w:rFonts w:ascii="Bookman Old Style" w:hAnsi="Bookman Old Style" w:cs="Arial"/>
          <w:b/>
          <w:sz w:val="24"/>
          <w:szCs w:val="24"/>
        </w:rPr>
        <w:t>Berdasarkan Tingkat Pendidikan</w:t>
      </w:r>
    </w:p>
    <w:p w:rsidR="00C155B0" w:rsidRPr="00C155B0" w:rsidRDefault="00C155B0" w:rsidP="006F3BFA">
      <w:pPr>
        <w:pStyle w:val="ListParagraph"/>
        <w:spacing w:line="276" w:lineRule="auto"/>
        <w:ind w:left="0" w:firstLine="0"/>
        <w:jc w:val="center"/>
        <w:rPr>
          <w:rFonts w:ascii="Bookman Old Style" w:hAnsi="Bookman Old Style" w:cs="Arial"/>
          <w:b/>
          <w:sz w:val="24"/>
          <w:szCs w:val="24"/>
          <w:lang w:val="id-ID"/>
        </w:rPr>
      </w:pPr>
      <w:r>
        <w:rPr>
          <w:rFonts w:ascii="Bookman Old Style" w:hAnsi="Bookman Old Style" w:cs="Arial"/>
          <w:b/>
          <w:noProof/>
          <w:sz w:val="24"/>
          <w:szCs w:val="24"/>
          <w:lang w:val="id-ID" w:eastAsia="id-ID"/>
        </w:rPr>
        <w:drawing>
          <wp:anchor distT="0" distB="0" distL="114300" distR="114300" simplePos="0" relativeHeight="251693568" behindDoc="0" locked="0" layoutInCell="1" allowOverlap="1">
            <wp:simplePos x="0" y="0"/>
            <wp:positionH relativeFrom="column">
              <wp:posOffset>240030</wp:posOffset>
            </wp:positionH>
            <wp:positionV relativeFrom="paragraph">
              <wp:posOffset>132080</wp:posOffset>
            </wp:positionV>
            <wp:extent cx="4989830" cy="2910205"/>
            <wp:effectExtent l="19050" t="0" r="127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2843A7" w:rsidRPr="006F3BFA" w:rsidRDefault="002843A7" w:rsidP="006F3BFA">
      <w:pPr>
        <w:spacing w:line="276" w:lineRule="auto"/>
        <w:jc w:val="center"/>
        <w:rPr>
          <w:rFonts w:ascii="Bookman Old Style" w:hAnsi="Bookman Old Style" w:cs="Arial"/>
          <w:b/>
          <w:sz w:val="24"/>
          <w:szCs w:val="24"/>
          <w:lang w:val="id-ID"/>
        </w:rPr>
      </w:pPr>
    </w:p>
    <w:p w:rsidR="002843A7" w:rsidRPr="006F3BFA" w:rsidRDefault="002843A7" w:rsidP="006F3BFA">
      <w:pPr>
        <w:spacing w:line="276" w:lineRule="auto"/>
        <w:jc w:val="center"/>
        <w:rPr>
          <w:rFonts w:ascii="Bookman Old Style" w:hAnsi="Bookman Old Style" w:cs="Arial"/>
          <w:b/>
          <w:sz w:val="24"/>
          <w:szCs w:val="24"/>
          <w:lang w:val="id-ID"/>
        </w:rPr>
      </w:pPr>
    </w:p>
    <w:p w:rsidR="00462AB0" w:rsidRPr="006F3BFA" w:rsidRDefault="00462AB0" w:rsidP="006F3BFA">
      <w:pPr>
        <w:spacing w:line="276" w:lineRule="auto"/>
        <w:jc w:val="center"/>
        <w:rPr>
          <w:rFonts w:ascii="Bookman Old Style" w:hAnsi="Bookman Old Style" w:cs="Arial"/>
          <w:b/>
          <w:sz w:val="24"/>
          <w:szCs w:val="24"/>
          <w:lang w:val="id-ID"/>
        </w:rPr>
      </w:pPr>
    </w:p>
    <w:p w:rsidR="002843A7" w:rsidRPr="006F3BFA" w:rsidRDefault="002843A7" w:rsidP="006F3BFA">
      <w:pPr>
        <w:spacing w:line="276" w:lineRule="auto"/>
        <w:jc w:val="center"/>
        <w:rPr>
          <w:rFonts w:ascii="Bookman Old Style" w:hAnsi="Bookman Old Style" w:cs="Arial"/>
          <w:b/>
          <w:sz w:val="24"/>
          <w:szCs w:val="24"/>
          <w:lang w:val="id-ID"/>
        </w:rPr>
      </w:pPr>
    </w:p>
    <w:p w:rsidR="002843A7" w:rsidRPr="006F3BFA" w:rsidRDefault="002843A7" w:rsidP="006F3BFA">
      <w:pPr>
        <w:spacing w:line="276" w:lineRule="auto"/>
        <w:jc w:val="center"/>
        <w:rPr>
          <w:rFonts w:ascii="Bookman Old Style" w:hAnsi="Bookman Old Style" w:cs="Arial"/>
          <w:b/>
          <w:sz w:val="24"/>
          <w:szCs w:val="24"/>
          <w:lang w:val="id-ID"/>
        </w:rPr>
      </w:pPr>
    </w:p>
    <w:p w:rsidR="002843A7" w:rsidRPr="006F3BFA" w:rsidRDefault="002843A7" w:rsidP="006F3BFA">
      <w:pPr>
        <w:spacing w:line="276" w:lineRule="auto"/>
        <w:jc w:val="center"/>
        <w:rPr>
          <w:rFonts w:ascii="Bookman Old Style" w:hAnsi="Bookman Old Style" w:cs="Arial"/>
          <w:b/>
          <w:sz w:val="24"/>
          <w:szCs w:val="24"/>
          <w:lang w:val="id-ID"/>
        </w:rPr>
      </w:pPr>
    </w:p>
    <w:p w:rsidR="002843A7" w:rsidRPr="006F3BFA" w:rsidRDefault="002843A7" w:rsidP="006F3BFA">
      <w:pPr>
        <w:spacing w:line="276" w:lineRule="auto"/>
        <w:jc w:val="center"/>
        <w:rPr>
          <w:rFonts w:ascii="Bookman Old Style" w:hAnsi="Bookman Old Style" w:cs="Arial"/>
          <w:b/>
          <w:sz w:val="24"/>
          <w:szCs w:val="24"/>
          <w:lang w:val="id-ID"/>
        </w:rPr>
      </w:pPr>
    </w:p>
    <w:p w:rsidR="002843A7" w:rsidRPr="006F3BFA" w:rsidRDefault="002843A7" w:rsidP="006F3BFA">
      <w:pPr>
        <w:spacing w:line="276" w:lineRule="auto"/>
        <w:jc w:val="center"/>
        <w:rPr>
          <w:rFonts w:ascii="Bookman Old Style" w:hAnsi="Bookman Old Style" w:cs="Arial"/>
          <w:b/>
          <w:sz w:val="24"/>
          <w:szCs w:val="24"/>
          <w:lang w:val="id-ID"/>
        </w:rPr>
      </w:pPr>
    </w:p>
    <w:p w:rsidR="002843A7" w:rsidRPr="006F3BFA" w:rsidRDefault="002843A7" w:rsidP="006F3BFA">
      <w:pPr>
        <w:spacing w:line="276" w:lineRule="auto"/>
        <w:jc w:val="center"/>
        <w:rPr>
          <w:rFonts w:ascii="Bookman Old Style" w:hAnsi="Bookman Old Style" w:cs="Arial"/>
          <w:b/>
          <w:sz w:val="24"/>
          <w:szCs w:val="24"/>
          <w:lang w:val="id-ID"/>
        </w:rPr>
      </w:pPr>
    </w:p>
    <w:p w:rsidR="002843A7" w:rsidRPr="006F3BFA" w:rsidRDefault="002843A7" w:rsidP="006F3BFA">
      <w:pPr>
        <w:spacing w:line="276" w:lineRule="auto"/>
        <w:jc w:val="center"/>
        <w:rPr>
          <w:rFonts w:ascii="Bookman Old Style" w:hAnsi="Bookman Old Style" w:cs="Arial"/>
          <w:b/>
          <w:sz w:val="24"/>
          <w:szCs w:val="24"/>
          <w:lang w:val="id-ID"/>
        </w:rPr>
      </w:pPr>
    </w:p>
    <w:p w:rsidR="002843A7" w:rsidRPr="006F3BFA" w:rsidRDefault="002843A7" w:rsidP="006F3BFA">
      <w:pPr>
        <w:spacing w:line="276" w:lineRule="auto"/>
        <w:jc w:val="center"/>
        <w:rPr>
          <w:rFonts w:ascii="Bookman Old Style" w:hAnsi="Bookman Old Style" w:cs="Arial"/>
          <w:b/>
          <w:sz w:val="24"/>
          <w:szCs w:val="24"/>
          <w:lang w:val="id-ID"/>
        </w:rPr>
      </w:pPr>
    </w:p>
    <w:p w:rsidR="002843A7" w:rsidRPr="006F3BFA" w:rsidRDefault="002843A7" w:rsidP="006F3BFA">
      <w:pPr>
        <w:spacing w:line="276" w:lineRule="auto"/>
        <w:jc w:val="center"/>
        <w:rPr>
          <w:rFonts w:ascii="Bookman Old Style" w:hAnsi="Bookman Old Style" w:cs="Arial"/>
          <w:b/>
          <w:sz w:val="24"/>
          <w:szCs w:val="24"/>
          <w:lang w:val="id-ID"/>
        </w:rPr>
      </w:pPr>
    </w:p>
    <w:p w:rsidR="00C155B0" w:rsidRDefault="00C155B0" w:rsidP="006F3BFA">
      <w:pPr>
        <w:spacing w:line="276" w:lineRule="auto"/>
        <w:jc w:val="center"/>
        <w:rPr>
          <w:rFonts w:ascii="Bookman Old Style" w:hAnsi="Bookman Old Style" w:cs="Arial"/>
          <w:b/>
          <w:sz w:val="24"/>
          <w:szCs w:val="24"/>
          <w:lang w:val="id-ID"/>
        </w:rPr>
      </w:pPr>
    </w:p>
    <w:p w:rsidR="00C155B0" w:rsidRDefault="00C155B0" w:rsidP="006F3BFA">
      <w:pPr>
        <w:spacing w:line="276" w:lineRule="auto"/>
        <w:jc w:val="center"/>
        <w:rPr>
          <w:rFonts w:ascii="Bookman Old Style" w:hAnsi="Bookman Old Style" w:cs="Arial"/>
          <w:b/>
          <w:sz w:val="24"/>
          <w:szCs w:val="24"/>
          <w:lang w:val="id-ID"/>
        </w:rPr>
      </w:pPr>
    </w:p>
    <w:p w:rsidR="008E053E" w:rsidRPr="006F3BFA" w:rsidRDefault="008E053E" w:rsidP="006F3BFA">
      <w:pPr>
        <w:spacing w:line="276" w:lineRule="auto"/>
        <w:jc w:val="center"/>
        <w:rPr>
          <w:rFonts w:ascii="Bookman Old Style" w:hAnsi="Bookman Old Style" w:cs="Arial"/>
          <w:b/>
          <w:sz w:val="24"/>
          <w:szCs w:val="24"/>
          <w:lang w:val="id-ID"/>
        </w:rPr>
      </w:pPr>
      <w:r w:rsidRPr="006F3BFA">
        <w:rPr>
          <w:rFonts w:ascii="Bookman Old Style" w:hAnsi="Bookman Old Style" w:cs="Arial"/>
          <w:b/>
          <w:sz w:val="24"/>
          <w:szCs w:val="24"/>
        </w:rPr>
        <w:t xml:space="preserve">Tabel. </w:t>
      </w:r>
      <w:r w:rsidR="00462AB0" w:rsidRPr="006F3BFA">
        <w:rPr>
          <w:rFonts w:ascii="Bookman Old Style" w:hAnsi="Bookman Old Style" w:cs="Arial"/>
          <w:b/>
          <w:sz w:val="24"/>
          <w:szCs w:val="24"/>
          <w:lang w:val="id-ID"/>
        </w:rPr>
        <w:t>II.2</w:t>
      </w:r>
    </w:p>
    <w:p w:rsidR="0015547C" w:rsidRPr="006F3BFA" w:rsidRDefault="008E053E" w:rsidP="006F3BFA">
      <w:pPr>
        <w:spacing w:line="276" w:lineRule="auto"/>
        <w:jc w:val="center"/>
        <w:rPr>
          <w:rFonts w:ascii="Bookman Old Style" w:hAnsi="Bookman Old Style" w:cs="Arial"/>
          <w:b/>
          <w:sz w:val="24"/>
          <w:szCs w:val="24"/>
          <w:lang w:val="id-ID"/>
        </w:rPr>
      </w:pPr>
      <w:r w:rsidRPr="006F3BFA">
        <w:rPr>
          <w:rFonts w:ascii="Bookman Old Style" w:hAnsi="Bookman Old Style" w:cs="Arial"/>
          <w:b/>
          <w:sz w:val="24"/>
          <w:szCs w:val="24"/>
          <w:lang w:val="sv-SE"/>
        </w:rPr>
        <w:t xml:space="preserve">Klasifikasi PNS dan CPNS di </w:t>
      </w:r>
      <w:r w:rsidR="0015547C" w:rsidRPr="006F3BFA">
        <w:rPr>
          <w:rFonts w:ascii="Bookman Old Style" w:hAnsi="Bookman Old Style" w:cs="Arial"/>
          <w:b/>
          <w:sz w:val="24"/>
          <w:szCs w:val="24"/>
          <w:lang w:val="id-ID"/>
        </w:rPr>
        <w:t>Badan Keuangan Derah</w:t>
      </w:r>
    </w:p>
    <w:p w:rsidR="008E053E" w:rsidRPr="006F3BFA" w:rsidRDefault="008E053E" w:rsidP="006F3BFA">
      <w:pPr>
        <w:spacing w:line="276" w:lineRule="auto"/>
        <w:jc w:val="center"/>
        <w:rPr>
          <w:rFonts w:ascii="Bookman Old Style" w:hAnsi="Bookman Old Style" w:cs="Arial"/>
          <w:b/>
          <w:sz w:val="24"/>
          <w:szCs w:val="24"/>
          <w:lang w:val="sv-SE"/>
        </w:rPr>
      </w:pPr>
      <w:r w:rsidRPr="006F3BFA">
        <w:rPr>
          <w:rFonts w:ascii="Bookman Old Style" w:hAnsi="Bookman Old Style" w:cs="Arial"/>
          <w:b/>
          <w:sz w:val="24"/>
          <w:szCs w:val="24"/>
          <w:lang w:val="sv-SE"/>
        </w:rPr>
        <w:t xml:space="preserve"> Provinsi Kepulauan Bangka Belitung</w:t>
      </w:r>
    </w:p>
    <w:p w:rsidR="008E053E" w:rsidRPr="006F3BFA" w:rsidRDefault="008E053E" w:rsidP="006F3BFA">
      <w:pPr>
        <w:spacing w:line="276" w:lineRule="auto"/>
        <w:jc w:val="center"/>
        <w:rPr>
          <w:rFonts w:ascii="Bookman Old Style" w:hAnsi="Bookman Old Style" w:cs="Arial"/>
          <w:b/>
          <w:sz w:val="24"/>
          <w:szCs w:val="24"/>
          <w:lang w:val="sv-SE"/>
        </w:rPr>
      </w:pPr>
      <w:r w:rsidRPr="006F3BFA">
        <w:rPr>
          <w:rFonts w:ascii="Bookman Old Style" w:hAnsi="Bookman Old Style" w:cs="Arial"/>
          <w:b/>
          <w:sz w:val="24"/>
          <w:szCs w:val="24"/>
          <w:lang w:val="sv-SE"/>
        </w:rPr>
        <w:t>Berdasarkan Eselon</w:t>
      </w:r>
      <w:r w:rsidRPr="006F3BFA">
        <w:rPr>
          <w:rFonts w:ascii="Bookman Old Style" w:hAnsi="Bookman Old Style" w:cs="Arial"/>
          <w:b/>
          <w:sz w:val="24"/>
          <w:szCs w:val="24"/>
        </w:rPr>
        <w:t>er</w:t>
      </w:r>
      <w:r w:rsidRPr="006F3BFA">
        <w:rPr>
          <w:rFonts w:ascii="Bookman Old Style" w:hAnsi="Bookman Old Style" w:cs="Arial"/>
          <w:b/>
          <w:sz w:val="24"/>
          <w:szCs w:val="24"/>
          <w:lang w:val="sv-SE"/>
        </w:rPr>
        <w:t>ing</w:t>
      </w:r>
    </w:p>
    <w:p w:rsidR="008E053E" w:rsidRPr="006F3BFA" w:rsidRDefault="008E053E" w:rsidP="006F3BFA">
      <w:pPr>
        <w:spacing w:line="276" w:lineRule="auto"/>
        <w:jc w:val="both"/>
        <w:rPr>
          <w:rFonts w:ascii="Bookman Old Style" w:hAnsi="Bookman Old Style" w:cs="Arial"/>
          <w:sz w:val="24"/>
          <w:szCs w:val="24"/>
          <w:lang w:val="id-ID"/>
        </w:rPr>
      </w:pP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693"/>
        <w:gridCol w:w="1701"/>
        <w:gridCol w:w="1134"/>
        <w:gridCol w:w="1134"/>
        <w:gridCol w:w="1134"/>
      </w:tblGrid>
      <w:tr w:rsidR="008E053E" w:rsidRPr="006F3BFA" w:rsidTr="00C155B0">
        <w:trPr>
          <w:trHeight w:val="742"/>
          <w:tblHeader/>
        </w:trPr>
        <w:tc>
          <w:tcPr>
            <w:tcW w:w="567" w:type="dxa"/>
            <w:shd w:val="clear" w:color="auto" w:fill="999999"/>
            <w:vAlign w:val="center"/>
          </w:tcPr>
          <w:p w:rsidR="008E053E" w:rsidRPr="006F3BFA" w:rsidRDefault="008E053E" w:rsidP="006F3BFA">
            <w:pPr>
              <w:spacing w:line="276" w:lineRule="auto"/>
              <w:jc w:val="center"/>
              <w:rPr>
                <w:rFonts w:ascii="Bookman Old Style" w:hAnsi="Bookman Old Style" w:cs="Arial"/>
                <w:b/>
                <w:sz w:val="24"/>
                <w:szCs w:val="24"/>
              </w:rPr>
            </w:pPr>
            <w:r w:rsidRPr="006F3BFA">
              <w:rPr>
                <w:rFonts w:ascii="Bookman Old Style" w:hAnsi="Bookman Old Style" w:cs="Arial"/>
                <w:b/>
                <w:sz w:val="24"/>
                <w:szCs w:val="24"/>
              </w:rPr>
              <w:t>No</w:t>
            </w:r>
          </w:p>
        </w:tc>
        <w:tc>
          <w:tcPr>
            <w:tcW w:w="2693" w:type="dxa"/>
            <w:shd w:val="clear" w:color="auto" w:fill="999999"/>
            <w:vAlign w:val="center"/>
          </w:tcPr>
          <w:p w:rsidR="008E053E" w:rsidRPr="006F3BFA" w:rsidRDefault="008E053E" w:rsidP="006F3BFA">
            <w:pPr>
              <w:spacing w:line="276" w:lineRule="auto"/>
              <w:jc w:val="center"/>
              <w:rPr>
                <w:rFonts w:ascii="Bookman Old Style" w:hAnsi="Bookman Old Style" w:cs="Arial"/>
                <w:b/>
                <w:sz w:val="24"/>
                <w:szCs w:val="24"/>
              </w:rPr>
            </w:pPr>
            <w:r w:rsidRPr="006F3BFA">
              <w:rPr>
                <w:rFonts w:ascii="Bookman Old Style" w:hAnsi="Bookman Old Style" w:cs="Arial"/>
                <w:b/>
                <w:sz w:val="24"/>
                <w:szCs w:val="24"/>
              </w:rPr>
              <w:t>KRITERIA</w:t>
            </w:r>
          </w:p>
        </w:tc>
        <w:tc>
          <w:tcPr>
            <w:tcW w:w="1701" w:type="dxa"/>
            <w:shd w:val="clear" w:color="auto" w:fill="999999"/>
            <w:vAlign w:val="center"/>
          </w:tcPr>
          <w:p w:rsidR="008E053E" w:rsidRPr="006F3BFA" w:rsidRDefault="008E053E" w:rsidP="006F3BFA">
            <w:pPr>
              <w:spacing w:line="276" w:lineRule="auto"/>
              <w:jc w:val="center"/>
              <w:rPr>
                <w:rFonts w:ascii="Bookman Old Style" w:hAnsi="Bookman Old Style" w:cs="Arial"/>
                <w:b/>
                <w:sz w:val="24"/>
                <w:szCs w:val="24"/>
              </w:rPr>
            </w:pPr>
            <w:r w:rsidRPr="006F3BFA">
              <w:rPr>
                <w:rFonts w:ascii="Bookman Old Style" w:hAnsi="Bookman Old Style" w:cs="Arial"/>
                <w:b/>
                <w:sz w:val="24"/>
                <w:szCs w:val="24"/>
              </w:rPr>
              <w:t>Rincian/ Eseloning</w:t>
            </w:r>
          </w:p>
        </w:tc>
        <w:tc>
          <w:tcPr>
            <w:tcW w:w="1134" w:type="dxa"/>
            <w:shd w:val="clear" w:color="auto" w:fill="999999"/>
            <w:vAlign w:val="center"/>
          </w:tcPr>
          <w:p w:rsidR="008E053E" w:rsidRPr="006F3BFA" w:rsidRDefault="008E053E" w:rsidP="006F3BFA">
            <w:pPr>
              <w:spacing w:line="276" w:lineRule="auto"/>
              <w:jc w:val="center"/>
              <w:rPr>
                <w:rFonts w:ascii="Bookman Old Style" w:hAnsi="Bookman Old Style" w:cs="Arial"/>
                <w:b/>
                <w:sz w:val="24"/>
                <w:szCs w:val="24"/>
              </w:rPr>
            </w:pPr>
            <w:r w:rsidRPr="006F3BFA">
              <w:rPr>
                <w:rFonts w:ascii="Bookman Old Style" w:hAnsi="Bookman Old Style" w:cs="Arial"/>
                <w:b/>
                <w:sz w:val="24"/>
                <w:szCs w:val="24"/>
              </w:rPr>
              <w:t>PNS</w:t>
            </w:r>
          </w:p>
        </w:tc>
        <w:tc>
          <w:tcPr>
            <w:tcW w:w="1134" w:type="dxa"/>
            <w:tcBorders>
              <w:right w:val="single" w:sz="2" w:space="0" w:color="auto"/>
            </w:tcBorders>
            <w:shd w:val="clear" w:color="auto" w:fill="999999"/>
            <w:vAlign w:val="center"/>
          </w:tcPr>
          <w:p w:rsidR="008E053E" w:rsidRPr="006F3BFA" w:rsidRDefault="008E053E" w:rsidP="006F3BFA">
            <w:pPr>
              <w:spacing w:line="276" w:lineRule="auto"/>
              <w:jc w:val="center"/>
              <w:rPr>
                <w:rFonts w:ascii="Bookman Old Style" w:hAnsi="Bookman Old Style" w:cs="Arial"/>
                <w:b/>
                <w:sz w:val="24"/>
                <w:szCs w:val="24"/>
              </w:rPr>
            </w:pPr>
            <w:r w:rsidRPr="006F3BFA">
              <w:rPr>
                <w:rFonts w:ascii="Bookman Old Style" w:hAnsi="Bookman Old Style" w:cs="Arial"/>
                <w:b/>
                <w:sz w:val="24"/>
                <w:szCs w:val="24"/>
              </w:rPr>
              <w:t>CPNS</w:t>
            </w:r>
          </w:p>
        </w:tc>
        <w:tc>
          <w:tcPr>
            <w:tcW w:w="1134" w:type="dxa"/>
            <w:tcBorders>
              <w:left w:val="single" w:sz="2" w:space="0" w:color="auto"/>
            </w:tcBorders>
            <w:shd w:val="clear" w:color="auto" w:fill="999999"/>
            <w:vAlign w:val="center"/>
          </w:tcPr>
          <w:p w:rsidR="008E053E" w:rsidRPr="006F3BFA" w:rsidRDefault="008E053E" w:rsidP="006F3BFA">
            <w:pPr>
              <w:spacing w:line="276" w:lineRule="auto"/>
              <w:jc w:val="center"/>
              <w:rPr>
                <w:rFonts w:ascii="Bookman Old Style" w:hAnsi="Bookman Old Style" w:cs="Arial"/>
                <w:b/>
                <w:sz w:val="24"/>
                <w:szCs w:val="24"/>
              </w:rPr>
            </w:pPr>
            <w:r w:rsidRPr="006F3BFA">
              <w:rPr>
                <w:rFonts w:ascii="Bookman Old Style" w:hAnsi="Bookman Old Style" w:cs="Arial"/>
                <w:b/>
                <w:sz w:val="24"/>
                <w:szCs w:val="24"/>
              </w:rPr>
              <w:t>TOTAL</w:t>
            </w:r>
          </w:p>
        </w:tc>
      </w:tr>
      <w:tr w:rsidR="008E053E" w:rsidRPr="006F3BFA" w:rsidTr="00C155B0">
        <w:trPr>
          <w:trHeight w:val="315"/>
        </w:trPr>
        <w:tc>
          <w:tcPr>
            <w:tcW w:w="567" w:type="dxa"/>
            <w:vMerge w:val="restart"/>
          </w:tcPr>
          <w:p w:rsidR="008E053E" w:rsidRPr="006F3BFA" w:rsidRDefault="008E053E" w:rsidP="006F3BFA">
            <w:pPr>
              <w:spacing w:line="276" w:lineRule="auto"/>
              <w:jc w:val="center"/>
              <w:rPr>
                <w:rFonts w:ascii="Bookman Old Style" w:hAnsi="Bookman Old Style" w:cs="Arial"/>
                <w:sz w:val="24"/>
                <w:szCs w:val="24"/>
              </w:rPr>
            </w:pPr>
            <w:r w:rsidRPr="006F3BFA">
              <w:rPr>
                <w:rFonts w:ascii="Bookman Old Style" w:hAnsi="Bookman Old Style" w:cs="Arial"/>
                <w:sz w:val="24"/>
                <w:szCs w:val="24"/>
              </w:rPr>
              <w:t>1</w:t>
            </w:r>
          </w:p>
        </w:tc>
        <w:tc>
          <w:tcPr>
            <w:tcW w:w="2693" w:type="dxa"/>
            <w:vMerge w:val="restart"/>
          </w:tcPr>
          <w:p w:rsidR="008E053E" w:rsidRPr="006F3BFA" w:rsidRDefault="008E053E" w:rsidP="006F3BFA">
            <w:pPr>
              <w:spacing w:line="276" w:lineRule="auto"/>
              <w:jc w:val="both"/>
              <w:rPr>
                <w:rFonts w:ascii="Bookman Old Style" w:hAnsi="Bookman Old Style" w:cs="Arial"/>
                <w:sz w:val="24"/>
                <w:szCs w:val="24"/>
              </w:rPr>
            </w:pPr>
            <w:r w:rsidRPr="006F3BFA">
              <w:rPr>
                <w:rFonts w:ascii="Bookman Old Style" w:hAnsi="Bookman Old Style" w:cs="Arial"/>
                <w:sz w:val="24"/>
                <w:szCs w:val="24"/>
              </w:rPr>
              <w:t xml:space="preserve">Berdasarkan </w:t>
            </w:r>
          </w:p>
          <w:p w:rsidR="008E053E" w:rsidRPr="006F3BFA" w:rsidRDefault="008E053E" w:rsidP="006F3BFA">
            <w:pPr>
              <w:spacing w:line="276" w:lineRule="auto"/>
              <w:jc w:val="both"/>
              <w:rPr>
                <w:rFonts w:ascii="Bookman Old Style" w:hAnsi="Bookman Old Style" w:cs="Arial"/>
                <w:sz w:val="24"/>
                <w:szCs w:val="24"/>
              </w:rPr>
            </w:pPr>
            <w:r w:rsidRPr="006F3BFA">
              <w:rPr>
                <w:rFonts w:ascii="Bookman Old Style" w:hAnsi="Bookman Old Style" w:cs="Arial"/>
                <w:sz w:val="24"/>
                <w:szCs w:val="24"/>
              </w:rPr>
              <w:t>Pangkat/Golongan</w:t>
            </w:r>
          </w:p>
        </w:tc>
        <w:tc>
          <w:tcPr>
            <w:tcW w:w="1701" w:type="dxa"/>
            <w:tcBorders>
              <w:bottom w:val="single" w:sz="2" w:space="0" w:color="auto"/>
            </w:tcBorders>
          </w:tcPr>
          <w:p w:rsidR="008E053E" w:rsidRPr="006F3BFA" w:rsidRDefault="008E053E" w:rsidP="006F3BFA">
            <w:pPr>
              <w:spacing w:line="276" w:lineRule="auto"/>
              <w:jc w:val="both"/>
              <w:rPr>
                <w:rFonts w:ascii="Bookman Old Style" w:hAnsi="Bookman Old Style" w:cs="Arial"/>
                <w:sz w:val="24"/>
                <w:szCs w:val="24"/>
              </w:rPr>
            </w:pPr>
            <w:r w:rsidRPr="006F3BFA">
              <w:rPr>
                <w:rFonts w:ascii="Bookman Old Style" w:hAnsi="Bookman Old Style" w:cs="Arial"/>
                <w:sz w:val="24"/>
                <w:szCs w:val="24"/>
              </w:rPr>
              <w:t>Gol. IV</w:t>
            </w:r>
          </w:p>
        </w:tc>
        <w:tc>
          <w:tcPr>
            <w:tcW w:w="1134" w:type="dxa"/>
            <w:tcBorders>
              <w:bottom w:val="single" w:sz="2" w:space="0" w:color="auto"/>
            </w:tcBorders>
          </w:tcPr>
          <w:p w:rsidR="008E053E" w:rsidRPr="006F3BFA" w:rsidRDefault="008E053E" w:rsidP="006F3BFA">
            <w:pPr>
              <w:spacing w:line="276" w:lineRule="auto"/>
              <w:jc w:val="center"/>
              <w:rPr>
                <w:rFonts w:ascii="Bookman Old Style" w:hAnsi="Bookman Old Style" w:cs="Arial"/>
                <w:sz w:val="24"/>
                <w:szCs w:val="24"/>
              </w:rPr>
            </w:pPr>
            <w:r w:rsidRPr="006F3BFA">
              <w:rPr>
                <w:rFonts w:ascii="Bookman Old Style" w:hAnsi="Bookman Old Style" w:cs="Arial"/>
                <w:sz w:val="24"/>
                <w:szCs w:val="24"/>
              </w:rPr>
              <w:t>14</w:t>
            </w:r>
          </w:p>
        </w:tc>
        <w:tc>
          <w:tcPr>
            <w:tcW w:w="1134" w:type="dxa"/>
            <w:tcBorders>
              <w:bottom w:val="single" w:sz="2" w:space="0" w:color="auto"/>
            </w:tcBorders>
          </w:tcPr>
          <w:p w:rsidR="008E053E" w:rsidRPr="006F3BFA" w:rsidRDefault="008E053E" w:rsidP="006F3BFA">
            <w:pPr>
              <w:spacing w:line="276" w:lineRule="auto"/>
              <w:jc w:val="center"/>
              <w:rPr>
                <w:rFonts w:ascii="Bookman Old Style" w:hAnsi="Bookman Old Style" w:cs="Arial"/>
                <w:sz w:val="24"/>
                <w:szCs w:val="24"/>
              </w:rPr>
            </w:pPr>
            <w:r w:rsidRPr="006F3BFA">
              <w:rPr>
                <w:rFonts w:ascii="Bookman Old Style" w:hAnsi="Bookman Old Style" w:cs="Arial"/>
                <w:sz w:val="24"/>
                <w:szCs w:val="24"/>
              </w:rPr>
              <w:t>-</w:t>
            </w:r>
          </w:p>
        </w:tc>
        <w:tc>
          <w:tcPr>
            <w:tcW w:w="1134" w:type="dxa"/>
            <w:tcBorders>
              <w:bottom w:val="single" w:sz="2" w:space="0" w:color="auto"/>
            </w:tcBorders>
          </w:tcPr>
          <w:p w:rsidR="008E053E" w:rsidRPr="006F3BFA" w:rsidRDefault="008E053E" w:rsidP="006F3BFA">
            <w:pPr>
              <w:spacing w:line="276" w:lineRule="auto"/>
              <w:jc w:val="center"/>
              <w:rPr>
                <w:rFonts w:ascii="Bookman Old Style" w:hAnsi="Bookman Old Style" w:cs="Arial"/>
                <w:sz w:val="24"/>
                <w:szCs w:val="24"/>
              </w:rPr>
            </w:pPr>
            <w:r w:rsidRPr="006F3BFA">
              <w:rPr>
                <w:rFonts w:ascii="Bookman Old Style" w:hAnsi="Bookman Old Style" w:cs="Arial"/>
                <w:sz w:val="24"/>
                <w:szCs w:val="24"/>
              </w:rPr>
              <w:t>14</w:t>
            </w:r>
          </w:p>
        </w:tc>
      </w:tr>
      <w:tr w:rsidR="008E053E" w:rsidRPr="006F3BFA" w:rsidTr="00C155B0">
        <w:trPr>
          <w:trHeight w:val="317"/>
        </w:trPr>
        <w:tc>
          <w:tcPr>
            <w:tcW w:w="567" w:type="dxa"/>
            <w:vMerge/>
          </w:tcPr>
          <w:p w:rsidR="008E053E" w:rsidRPr="006F3BFA" w:rsidRDefault="008E053E" w:rsidP="006F3BFA">
            <w:pPr>
              <w:spacing w:line="276" w:lineRule="auto"/>
              <w:jc w:val="center"/>
              <w:rPr>
                <w:rFonts w:ascii="Bookman Old Style" w:hAnsi="Bookman Old Style" w:cs="Arial"/>
                <w:sz w:val="24"/>
                <w:szCs w:val="24"/>
              </w:rPr>
            </w:pPr>
          </w:p>
        </w:tc>
        <w:tc>
          <w:tcPr>
            <w:tcW w:w="2693" w:type="dxa"/>
            <w:vMerge/>
          </w:tcPr>
          <w:p w:rsidR="008E053E" w:rsidRPr="006F3BFA" w:rsidRDefault="008E053E" w:rsidP="006F3BFA">
            <w:pPr>
              <w:spacing w:line="276" w:lineRule="auto"/>
              <w:jc w:val="both"/>
              <w:rPr>
                <w:rFonts w:ascii="Bookman Old Style" w:hAnsi="Bookman Old Style" w:cs="Arial"/>
                <w:sz w:val="24"/>
                <w:szCs w:val="24"/>
              </w:rPr>
            </w:pPr>
          </w:p>
        </w:tc>
        <w:tc>
          <w:tcPr>
            <w:tcW w:w="1701" w:type="dxa"/>
            <w:tcBorders>
              <w:top w:val="single" w:sz="2" w:space="0" w:color="auto"/>
              <w:bottom w:val="single" w:sz="2" w:space="0" w:color="auto"/>
            </w:tcBorders>
          </w:tcPr>
          <w:p w:rsidR="008E053E" w:rsidRPr="006F3BFA" w:rsidRDefault="008E053E" w:rsidP="006F3BFA">
            <w:pPr>
              <w:spacing w:line="276" w:lineRule="auto"/>
              <w:jc w:val="both"/>
              <w:rPr>
                <w:rFonts w:ascii="Bookman Old Style" w:hAnsi="Bookman Old Style" w:cs="Arial"/>
                <w:sz w:val="24"/>
                <w:szCs w:val="24"/>
              </w:rPr>
            </w:pPr>
            <w:r w:rsidRPr="006F3BFA">
              <w:rPr>
                <w:rFonts w:ascii="Bookman Old Style" w:hAnsi="Bookman Old Style" w:cs="Arial"/>
                <w:sz w:val="24"/>
                <w:szCs w:val="24"/>
              </w:rPr>
              <w:t>Gol.III</w:t>
            </w:r>
          </w:p>
        </w:tc>
        <w:tc>
          <w:tcPr>
            <w:tcW w:w="1134" w:type="dxa"/>
            <w:tcBorders>
              <w:top w:val="single" w:sz="2" w:space="0" w:color="auto"/>
              <w:bottom w:val="single" w:sz="2" w:space="0" w:color="auto"/>
            </w:tcBorders>
          </w:tcPr>
          <w:p w:rsidR="008E053E" w:rsidRPr="006F3BFA" w:rsidRDefault="008E053E" w:rsidP="006F3BFA">
            <w:pPr>
              <w:spacing w:line="276" w:lineRule="auto"/>
              <w:jc w:val="center"/>
              <w:rPr>
                <w:rFonts w:ascii="Bookman Old Style" w:hAnsi="Bookman Old Style" w:cs="Arial"/>
                <w:sz w:val="24"/>
                <w:szCs w:val="24"/>
                <w:lang w:val="en-AU"/>
              </w:rPr>
            </w:pPr>
            <w:r w:rsidRPr="006F3BFA">
              <w:rPr>
                <w:rFonts w:ascii="Bookman Old Style" w:hAnsi="Bookman Old Style" w:cs="Arial"/>
                <w:sz w:val="24"/>
                <w:szCs w:val="24"/>
              </w:rPr>
              <w:t>176</w:t>
            </w:r>
          </w:p>
        </w:tc>
        <w:tc>
          <w:tcPr>
            <w:tcW w:w="1134" w:type="dxa"/>
            <w:tcBorders>
              <w:top w:val="single" w:sz="2" w:space="0" w:color="auto"/>
              <w:bottom w:val="single" w:sz="2" w:space="0" w:color="auto"/>
            </w:tcBorders>
          </w:tcPr>
          <w:p w:rsidR="008E053E" w:rsidRPr="006F3BFA" w:rsidRDefault="008E053E" w:rsidP="006F3BFA">
            <w:pPr>
              <w:spacing w:line="276" w:lineRule="auto"/>
              <w:jc w:val="center"/>
              <w:rPr>
                <w:rFonts w:ascii="Bookman Old Style" w:hAnsi="Bookman Old Style" w:cs="Arial"/>
                <w:sz w:val="24"/>
                <w:szCs w:val="24"/>
              </w:rPr>
            </w:pPr>
            <w:r w:rsidRPr="006F3BFA">
              <w:rPr>
                <w:rFonts w:ascii="Bookman Old Style" w:hAnsi="Bookman Old Style" w:cs="Arial"/>
                <w:sz w:val="24"/>
                <w:szCs w:val="24"/>
              </w:rPr>
              <w:t>2</w:t>
            </w:r>
          </w:p>
        </w:tc>
        <w:tc>
          <w:tcPr>
            <w:tcW w:w="1134" w:type="dxa"/>
            <w:tcBorders>
              <w:top w:val="single" w:sz="2" w:space="0" w:color="auto"/>
              <w:bottom w:val="single" w:sz="2" w:space="0" w:color="auto"/>
            </w:tcBorders>
          </w:tcPr>
          <w:p w:rsidR="008E053E" w:rsidRPr="006F3BFA" w:rsidRDefault="008E053E" w:rsidP="006F3BFA">
            <w:pPr>
              <w:spacing w:line="276" w:lineRule="auto"/>
              <w:jc w:val="center"/>
              <w:rPr>
                <w:rFonts w:ascii="Bookman Old Style" w:hAnsi="Bookman Old Style" w:cs="Arial"/>
                <w:sz w:val="24"/>
                <w:szCs w:val="24"/>
              </w:rPr>
            </w:pPr>
            <w:r w:rsidRPr="006F3BFA">
              <w:rPr>
                <w:rFonts w:ascii="Bookman Old Style" w:hAnsi="Bookman Old Style" w:cs="Arial"/>
                <w:sz w:val="24"/>
                <w:szCs w:val="24"/>
              </w:rPr>
              <w:t>178</w:t>
            </w:r>
          </w:p>
        </w:tc>
      </w:tr>
      <w:tr w:rsidR="008E053E" w:rsidRPr="006F3BFA" w:rsidTr="00C155B0">
        <w:trPr>
          <w:trHeight w:val="255"/>
        </w:trPr>
        <w:tc>
          <w:tcPr>
            <w:tcW w:w="567" w:type="dxa"/>
            <w:vMerge/>
          </w:tcPr>
          <w:p w:rsidR="008E053E" w:rsidRPr="006F3BFA" w:rsidRDefault="008E053E" w:rsidP="006F3BFA">
            <w:pPr>
              <w:spacing w:line="276" w:lineRule="auto"/>
              <w:jc w:val="center"/>
              <w:rPr>
                <w:rFonts w:ascii="Bookman Old Style" w:hAnsi="Bookman Old Style" w:cs="Arial"/>
                <w:sz w:val="24"/>
                <w:szCs w:val="24"/>
              </w:rPr>
            </w:pPr>
          </w:p>
        </w:tc>
        <w:tc>
          <w:tcPr>
            <w:tcW w:w="2693" w:type="dxa"/>
            <w:vMerge/>
          </w:tcPr>
          <w:p w:rsidR="008E053E" w:rsidRPr="006F3BFA" w:rsidRDefault="008E053E" w:rsidP="006F3BFA">
            <w:pPr>
              <w:spacing w:line="276" w:lineRule="auto"/>
              <w:jc w:val="both"/>
              <w:rPr>
                <w:rFonts w:ascii="Bookman Old Style" w:hAnsi="Bookman Old Style" w:cs="Arial"/>
                <w:sz w:val="24"/>
                <w:szCs w:val="24"/>
              </w:rPr>
            </w:pPr>
          </w:p>
        </w:tc>
        <w:tc>
          <w:tcPr>
            <w:tcW w:w="1701" w:type="dxa"/>
            <w:tcBorders>
              <w:top w:val="single" w:sz="2" w:space="0" w:color="auto"/>
              <w:bottom w:val="single" w:sz="2" w:space="0" w:color="auto"/>
            </w:tcBorders>
          </w:tcPr>
          <w:p w:rsidR="008E053E" w:rsidRPr="006F3BFA" w:rsidRDefault="008E053E" w:rsidP="006F3BFA">
            <w:pPr>
              <w:spacing w:line="276" w:lineRule="auto"/>
              <w:jc w:val="both"/>
              <w:rPr>
                <w:rFonts w:ascii="Bookman Old Style" w:hAnsi="Bookman Old Style" w:cs="Arial"/>
                <w:sz w:val="24"/>
                <w:szCs w:val="24"/>
              </w:rPr>
            </w:pPr>
            <w:r w:rsidRPr="006F3BFA">
              <w:rPr>
                <w:rFonts w:ascii="Bookman Old Style" w:hAnsi="Bookman Old Style" w:cs="Arial"/>
                <w:sz w:val="24"/>
                <w:szCs w:val="24"/>
              </w:rPr>
              <w:t xml:space="preserve">Gol.II </w:t>
            </w:r>
          </w:p>
        </w:tc>
        <w:tc>
          <w:tcPr>
            <w:tcW w:w="1134" w:type="dxa"/>
            <w:tcBorders>
              <w:top w:val="single" w:sz="2" w:space="0" w:color="auto"/>
              <w:bottom w:val="single" w:sz="2" w:space="0" w:color="auto"/>
            </w:tcBorders>
          </w:tcPr>
          <w:p w:rsidR="008E053E" w:rsidRPr="006F3BFA" w:rsidRDefault="008E053E" w:rsidP="006F3BFA">
            <w:pPr>
              <w:spacing w:line="276" w:lineRule="auto"/>
              <w:jc w:val="center"/>
              <w:rPr>
                <w:rFonts w:ascii="Bookman Old Style" w:hAnsi="Bookman Old Style" w:cs="Arial"/>
                <w:sz w:val="24"/>
                <w:szCs w:val="24"/>
              </w:rPr>
            </w:pPr>
            <w:r w:rsidRPr="006F3BFA">
              <w:rPr>
                <w:rFonts w:ascii="Bookman Old Style" w:hAnsi="Bookman Old Style" w:cs="Arial"/>
                <w:sz w:val="24"/>
                <w:szCs w:val="24"/>
              </w:rPr>
              <w:t>89</w:t>
            </w:r>
          </w:p>
        </w:tc>
        <w:tc>
          <w:tcPr>
            <w:tcW w:w="1134" w:type="dxa"/>
            <w:tcBorders>
              <w:top w:val="single" w:sz="2" w:space="0" w:color="auto"/>
              <w:bottom w:val="single" w:sz="2" w:space="0" w:color="auto"/>
            </w:tcBorders>
          </w:tcPr>
          <w:p w:rsidR="008E053E" w:rsidRPr="006F3BFA" w:rsidRDefault="008E053E" w:rsidP="006F3BFA">
            <w:pPr>
              <w:spacing w:line="276" w:lineRule="auto"/>
              <w:jc w:val="center"/>
              <w:rPr>
                <w:rFonts w:ascii="Bookman Old Style" w:hAnsi="Bookman Old Style" w:cs="Arial"/>
                <w:sz w:val="24"/>
                <w:szCs w:val="24"/>
              </w:rPr>
            </w:pPr>
            <w:r w:rsidRPr="006F3BFA">
              <w:rPr>
                <w:rFonts w:ascii="Bookman Old Style" w:hAnsi="Bookman Old Style" w:cs="Arial"/>
                <w:sz w:val="24"/>
                <w:szCs w:val="24"/>
              </w:rPr>
              <w:t>-</w:t>
            </w:r>
          </w:p>
        </w:tc>
        <w:tc>
          <w:tcPr>
            <w:tcW w:w="1134" w:type="dxa"/>
            <w:tcBorders>
              <w:top w:val="single" w:sz="2" w:space="0" w:color="auto"/>
              <w:bottom w:val="single" w:sz="2" w:space="0" w:color="auto"/>
            </w:tcBorders>
          </w:tcPr>
          <w:p w:rsidR="008E053E" w:rsidRPr="006F3BFA" w:rsidRDefault="008E053E" w:rsidP="006F3BFA">
            <w:pPr>
              <w:spacing w:line="276" w:lineRule="auto"/>
              <w:jc w:val="center"/>
              <w:rPr>
                <w:rFonts w:ascii="Bookman Old Style" w:hAnsi="Bookman Old Style" w:cs="Arial"/>
                <w:sz w:val="24"/>
                <w:szCs w:val="24"/>
              </w:rPr>
            </w:pPr>
            <w:r w:rsidRPr="006F3BFA">
              <w:rPr>
                <w:rFonts w:ascii="Bookman Old Style" w:hAnsi="Bookman Old Style" w:cs="Arial"/>
                <w:sz w:val="24"/>
                <w:szCs w:val="24"/>
              </w:rPr>
              <w:t>89</w:t>
            </w:r>
          </w:p>
        </w:tc>
      </w:tr>
      <w:tr w:rsidR="008E053E" w:rsidRPr="006F3BFA" w:rsidTr="00C155B0">
        <w:trPr>
          <w:trHeight w:val="261"/>
        </w:trPr>
        <w:tc>
          <w:tcPr>
            <w:tcW w:w="567" w:type="dxa"/>
            <w:vMerge/>
          </w:tcPr>
          <w:p w:rsidR="008E053E" w:rsidRPr="006F3BFA" w:rsidRDefault="008E053E" w:rsidP="006F3BFA">
            <w:pPr>
              <w:spacing w:line="276" w:lineRule="auto"/>
              <w:jc w:val="center"/>
              <w:rPr>
                <w:rFonts w:ascii="Bookman Old Style" w:hAnsi="Bookman Old Style" w:cs="Arial"/>
                <w:sz w:val="24"/>
                <w:szCs w:val="24"/>
              </w:rPr>
            </w:pPr>
          </w:p>
        </w:tc>
        <w:tc>
          <w:tcPr>
            <w:tcW w:w="2693" w:type="dxa"/>
            <w:vMerge/>
          </w:tcPr>
          <w:p w:rsidR="008E053E" w:rsidRPr="006F3BFA" w:rsidRDefault="008E053E" w:rsidP="006F3BFA">
            <w:pPr>
              <w:spacing w:line="276" w:lineRule="auto"/>
              <w:jc w:val="both"/>
              <w:rPr>
                <w:rFonts w:ascii="Bookman Old Style" w:hAnsi="Bookman Old Style" w:cs="Arial"/>
                <w:sz w:val="24"/>
                <w:szCs w:val="24"/>
              </w:rPr>
            </w:pPr>
          </w:p>
        </w:tc>
        <w:tc>
          <w:tcPr>
            <w:tcW w:w="1701" w:type="dxa"/>
            <w:tcBorders>
              <w:top w:val="single" w:sz="2" w:space="0" w:color="auto"/>
            </w:tcBorders>
          </w:tcPr>
          <w:p w:rsidR="008E053E" w:rsidRPr="006F3BFA" w:rsidRDefault="008E053E" w:rsidP="006F3BFA">
            <w:pPr>
              <w:spacing w:line="276" w:lineRule="auto"/>
              <w:jc w:val="both"/>
              <w:rPr>
                <w:rFonts w:ascii="Bookman Old Style" w:hAnsi="Bookman Old Style" w:cs="Arial"/>
                <w:sz w:val="24"/>
                <w:szCs w:val="24"/>
              </w:rPr>
            </w:pPr>
            <w:r w:rsidRPr="006F3BFA">
              <w:rPr>
                <w:rFonts w:ascii="Bookman Old Style" w:hAnsi="Bookman Old Style" w:cs="Arial"/>
                <w:sz w:val="24"/>
                <w:szCs w:val="24"/>
              </w:rPr>
              <w:t>Gol.I</w:t>
            </w:r>
          </w:p>
        </w:tc>
        <w:tc>
          <w:tcPr>
            <w:tcW w:w="1134" w:type="dxa"/>
            <w:tcBorders>
              <w:top w:val="single" w:sz="2" w:space="0" w:color="auto"/>
            </w:tcBorders>
          </w:tcPr>
          <w:p w:rsidR="008E053E" w:rsidRPr="006F3BFA" w:rsidRDefault="008E053E" w:rsidP="006F3BFA">
            <w:pPr>
              <w:spacing w:line="276" w:lineRule="auto"/>
              <w:jc w:val="center"/>
              <w:rPr>
                <w:rFonts w:ascii="Bookman Old Style" w:hAnsi="Bookman Old Style" w:cs="Arial"/>
                <w:sz w:val="24"/>
                <w:szCs w:val="24"/>
              </w:rPr>
            </w:pPr>
            <w:r w:rsidRPr="006F3BFA">
              <w:rPr>
                <w:rFonts w:ascii="Bookman Old Style" w:hAnsi="Bookman Old Style" w:cs="Arial"/>
                <w:sz w:val="24"/>
                <w:szCs w:val="24"/>
              </w:rPr>
              <w:t>1</w:t>
            </w:r>
          </w:p>
        </w:tc>
        <w:tc>
          <w:tcPr>
            <w:tcW w:w="1134" w:type="dxa"/>
            <w:tcBorders>
              <w:top w:val="single" w:sz="2" w:space="0" w:color="auto"/>
            </w:tcBorders>
          </w:tcPr>
          <w:p w:rsidR="008E053E" w:rsidRPr="006F3BFA" w:rsidRDefault="008E053E" w:rsidP="006F3BFA">
            <w:pPr>
              <w:spacing w:line="276" w:lineRule="auto"/>
              <w:jc w:val="center"/>
              <w:rPr>
                <w:rFonts w:ascii="Bookman Old Style" w:hAnsi="Bookman Old Style" w:cs="Arial"/>
                <w:sz w:val="24"/>
                <w:szCs w:val="24"/>
              </w:rPr>
            </w:pPr>
            <w:r w:rsidRPr="006F3BFA">
              <w:rPr>
                <w:rFonts w:ascii="Bookman Old Style" w:hAnsi="Bookman Old Style" w:cs="Arial"/>
                <w:sz w:val="24"/>
                <w:szCs w:val="24"/>
              </w:rPr>
              <w:t>-</w:t>
            </w:r>
          </w:p>
        </w:tc>
        <w:tc>
          <w:tcPr>
            <w:tcW w:w="1134" w:type="dxa"/>
            <w:tcBorders>
              <w:top w:val="single" w:sz="2" w:space="0" w:color="auto"/>
            </w:tcBorders>
          </w:tcPr>
          <w:p w:rsidR="008E053E" w:rsidRPr="006F3BFA" w:rsidRDefault="008E053E" w:rsidP="006F3BFA">
            <w:pPr>
              <w:spacing w:line="276" w:lineRule="auto"/>
              <w:jc w:val="center"/>
              <w:rPr>
                <w:rFonts w:ascii="Bookman Old Style" w:hAnsi="Bookman Old Style" w:cs="Arial"/>
                <w:sz w:val="24"/>
                <w:szCs w:val="24"/>
              </w:rPr>
            </w:pPr>
            <w:r w:rsidRPr="006F3BFA">
              <w:rPr>
                <w:rFonts w:ascii="Bookman Old Style" w:hAnsi="Bookman Old Style" w:cs="Arial"/>
                <w:sz w:val="24"/>
                <w:szCs w:val="24"/>
              </w:rPr>
              <w:t>1</w:t>
            </w:r>
          </w:p>
        </w:tc>
      </w:tr>
      <w:tr w:rsidR="008E053E" w:rsidRPr="006F3BFA" w:rsidTr="00C155B0">
        <w:trPr>
          <w:trHeight w:val="255"/>
        </w:trPr>
        <w:tc>
          <w:tcPr>
            <w:tcW w:w="567" w:type="dxa"/>
            <w:vMerge w:val="restart"/>
          </w:tcPr>
          <w:p w:rsidR="008E053E" w:rsidRPr="006F3BFA" w:rsidRDefault="008E053E" w:rsidP="006F3BFA">
            <w:pPr>
              <w:spacing w:line="276" w:lineRule="auto"/>
              <w:jc w:val="center"/>
              <w:rPr>
                <w:rFonts w:ascii="Bookman Old Style" w:hAnsi="Bookman Old Style" w:cs="Arial"/>
                <w:sz w:val="24"/>
                <w:szCs w:val="24"/>
              </w:rPr>
            </w:pPr>
            <w:r w:rsidRPr="006F3BFA">
              <w:rPr>
                <w:rFonts w:ascii="Bookman Old Style" w:hAnsi="Bookman Old Style" w:cs="Arial"/>
                <w:sz w:val="24"/>
                <w:szCs w:val="24"/>
              </w:rPr>
              <w:t>2</w:t>
            </w:r>
          </w:p>
        </w:tc>
        <w:tc>
          <w:tcPr>
            <w:tcW w:w="2693" w:type="dxa"/>
            <w:vMerge w:val="restart"/>
          </w:tcPr>
          <w:p w:rsidR="008E053E" w:rsidRPr="006F3BFA" w:rsidRDefault="008E053E" w:rsidP="006F3BFA">
            <w:pPr>
              <w:spacing w:line="276" w:lineRule="auto"/>
              <w:jc w:val="both"/>
              <w:rPr>
                <w:rFonts w:ascii="Bookman Old Style" w:hAnsi="Bookman Old Style" w:cs="Arial"/>
                <w:sz w:val="24"/>
                <w:szCs w:val="24"/>
              </w:rPr>
            </w:pPr>
            <w:r w:rsidRPr="006F3BFA">
              <w:rPr>
                <w:rFonts w:ascii="Bookman Old Style" w:hAnsi="Bookman Old Style" w:cs="Arial"/>
                <w:sz w:val="24"/>
                <w:szCs w:val="24"/>
              </w:rPr>
              <w:t>Berdasarkan Pendidikan</w:t>
            </w:r>
          </w:p>
        </w:tc>
        <w:tc>
          <w:tcPr>
            <w:tcW w:w="1701" w:type="dxa"/>
            <w:tcBorders>
              <w:bottom w:val="single" w:sz="2" w:space="0" w:color="auto"/>
            </w:tcBorders>
          </w:tcPr>
          <w:p w:rsidR="008E053E" w:rsidRPr="006F3BFA" w:rsidRDefault="008E053E" w:rsidP="006F3BFA">
            <w:pPr>
              <w:spacing w:line="276" w:lineRule="auto"/>
              <w:jc w:val="both"/>
              <w:rPr>
                <w:rFonts w:ascii="Bookman Old Style" w:hAnsi="Bookman Old Style" w:cs="Arial"/>
                <w:sz w:val="24"/>
                <w:szCs w:val="24"/>
              </w:rPr>
            </w:pPr>
            <w:r w:rsidRPr="006F3BFA">
              <w:rPr>
                <w:rFonts w:ascii="Bookman Old Style" w:hAnsi="Bookman Old Style" w:cs="Arial"/>
                <w:sz w:val="24"/>
                <w:szCs w:val="24"/>
              </w:rPr>
              <w:t>S3</w:t>
            </w:r>
          </w:p>
        </w:tc>
        <w:tc>
          <w:tcPr>
            <w:tcW w:w="1134" w:type="dxa"/>
            <w:tcBorders>
              <w:bottom w:val="single" w:sz="2" w:space="0" w:color="auto"/>
            </w:tcBorders>
          </w:tcPr>
          <w:p w:rsidR="008E053E" w:rsidRPr="006F3BFA" w:rsidRDefault="008E053E" w:rsidP="006F3BFA">
            <w:pPr>
              <w:spacing w:line="276" w:lineRule="auto"/>
              <w:jc w:val="center"/>
              <w:rPr>
                <w:rFonts w:ascii="Bookman Old Style" w:hAnsi="Bookman Old Style" w:cs="Arial"/>
                <w:sz w:val="24"/>
                <w:szCs w:val="24"/>
              </w:rPr>
            </w:pPr>
            <w:r w:rsidRPr="006F3BFA">
              <w:rPr>
                <w:rFonts w:ascii="Bookman Old Style" w:hAnsi="Bookman Old Style" w:cs="Arial"/>
                <w:sz w:val="24"/>
                <w:szCs w:val="24"/>
              </w:rPr>
              <w:t>1</w:t>
            </w:r>
          </w:p>
        </w:tc>
        <w:tc>
          <w:tcPr>
            <w:tcW w:w="1134" w:type="dxa"/>
            <w:tcBorders>
              <w:bottom w:val="single" w:sz="2" w:space="0" w:color="auto"/>
            </w:tcBorders>
          </w:tcPr>
          <w:p w:rsidR="008E053E" w:rsidRPr="006F3BFA" w:rsidRDefault="008E053E" w:rsidP="006F3BFA">
            <w:pPr>
              <w:spacing w:line="276" w:lineRule="auto"/>
              <w:jc w:val="center"/>
              <w:rPr>
                <w:rFonts w:ascii="Bookman Old Style" w:hAnsi="Bookman Old Style" w:cs="Arial"/>
                <w:sz w:val="24"/>
                <w:szCs w:val="24"/>
              </w:rPr>
            </w:pPr>
            <w:r w:rsidRPr="006F3BFA">
              <w:rPr>
                <w:rFonts w:ascii="Bookman Old Style" w:hAnsi="Bookman Old Style" w:cs="Arial"/>
                <w:sz w:val="24"/>
                <w:szCs w:val="24"/>
              </w:rPr>
              <w:t>-</w:t>
            </w:r>
          </w:p>
        </w:tc>
        <w:tc>
          <w:tcPr>
            <w:tcW w:w="1134" w:type="dxa"/>
            <w:tcBorders>
              <w:bottom w:val="single" w:sz="2" w:space="0" w:color="auto"/>
            </w:tcBorders>
          </w:tcPr>
          <w:p w:rsidR="008E053E" w:rsidRPr="006F3BFA" w:rsidRDefault="008E053E" w:rsidP="006F3BFA">
            <w:pPr>
              <w:spacing w:line="276" w:lineRule="auto"/>
              <w:jc w:val="center"/>
              <w:rPr>
                <w:rFonts w:ascii="Bookman Old Style" w:hAnsi="Bookman Old Style" w:cs="Arial"/>
                <w:sz w:val="24"/>
                <w:szCs w:val="24"/>
              </w:rPr>
            </w:pPr>
            <w:r w:rsidRPr="006F3BFA">
              <w:rPr>
                <w:rFonts w:ascii="Bookman Old Style" w:hAnsi="Bookman Old Style" w:cs="Arial"/>
                <w:sz w:val="24"/>
                <w:szCs w:val="24"/>
              </w:rPr>
              <w:t>1</w:t>
            </w:r>
          </w:p>
        </w:tc>
      </w:tr>
      <w:tr w:rsidR="008E053E" w:rsidRPr="006F3BFA" w:rsidTr="00C155B0">
        <w:trPr>
          <w:trHeight w:val="300"/>
        </w:trPr>
        <w:tc>
          <w:tcPr>
            <w:tcW w:w="567" w:type="dxa"/>
            <w:vMerge/>
          </w:tcPr>
          <w:p w:rsidR="008E053E" w:rsidRPr="006F3BFA" w:rsidRDefault="008E053E" w:rsidP="006F3BFA">
            <w:pPr>
              <w:spacing w:line="276" w:lineRule="auto"/>
              <w:jc w:val="center"/>
              <w:rPr>
                <w:rFonts w:ascii="Bookman Old Style" w:hAnsi="Bookman Old Style" w:cs="Arial"/>
                <w:sz w:val="24"/>
                <w:szCs w:val="24"/>
              </w:rPr>
            </w:pPr>
          </w:p>
        </w:tc>
        <w:tc>
          <w:tcPr>
            <w:tcW w:w="2693" w:type="dxa"/>
            <w:vMerge/>
          </w:tcPr>
          <w:p w:rsidR="008E053E" w:rsidRPr="006F3BFA" w:rsidRDefault="008E053E" w:rsidP="006F3BFA">
            <w:pPr>
              <w:spacing w:line="276" w:lineRule="auto"/>
              <w:jc w:val="both"/>
              <w:rPr>
                <w:rFonts w:ascii="Bookman Old Style" w:hAnsi="Bookman Old Style" w:cs="Arial"/>
                <w:sz w:val="24"/>
                <w:szCs w:val="24"/>
              </w:rPr>
            </w:pPr>
          </w:p>
        </w:tc>
        <w:tc>
          <w:tcPr>
            <w:tcW w:w="1701" w:type="dxa"/>
            <w:tcBorders>
              <w:top w:val="single" w:sz="2" w:space="0" w:color="auto"/>
              <w:bottom w:val="single" w:sz="2" w:space="0" w:color="auto"/>
            </w:tcBorders>
          </w:tcPr>
          <w:p w:rsidR="008E053E" w:rsidRPr="006F3BFA" w:rsidRDefault="008E053E" w:rsidP="006F3BFA">
            <w:pPr>
              <w:spacing w:line="276" w:lineRule="auto"/>
              <w:jc w:val="both"/>
              <w:rPr>
                <w:rFonts w:ascii="Bookman Old Style" w:hAnsi="Bookman Old Style" w:cs="Arial"/>
                <w:sz w:val="24"/>
                <w:szCs w:val="24"/>
              </w:rPr>
            </w:pPr>
            <w:r w:rsidRPr="006F3BFA">
              <w:rPr>
                <w:rFonts w:ascii="Bookman Old Style" w:hAnsi="Bookman Old Style" w:cs="Arial"/>
                <w:sz w:val="24"/>
                <w:szCs w:val="24"/>
              </w:rPr>
              <w:t>S2</w:t>
            </w:r>
          </w:p>
        </w:tc>
        <w:tc>
          <w:tcPr>
            <w:tcW w:w="1134" w:type="dxa"/>
            <w:tcBorders>
              <w:top w:val="single" w:sz="2" w:space="0" w:color="auto"/>
              <w:bottom w:val="single" w:sz="2" w:space="0" w:color="auto"/>
            </w:tcBorders>
          </w:tcPr>
          <w:p w:rsidR="008E053E" w:rsidRPr="006F3BFA" w:rsidRDefault="008E053E" w:rsidP="006F3BFA">
            <w:pPr>
              <w:spacing w:line="276" w:lineRule="auto"/>
              <w:jc w:val="center"/>
              <w:rPr>
                <w:rFonts w:ascii="Bookman Old Style" w:hAnsi="Bookman Old Style" w:cs="Arial"/>
                <w:sz w:val="24"/>
                <w:szCs w:val="24"/>
              </w:rPr>
            </w:pPr>
            <w:r w:rsidRPr="006F3BFA">
              <w:rPr>
                <w:rFonts w:ascii="Bookman Old Style" w:hAnsi="Bookman Old Style" w:cs="Arial"/>
                <w:sz w:val="24"/>
                <w:szCs w:val="24"/>
              </w:rPr>
              <w:t>18</w:t>
            </w:r>
          </w:p>
        </w:tc>
        <w:tc>
          <w:tcPr>
            <w:tcW w:w="1134" w:type="dxa"/>
            <w:tcBorders>
              <w:top w:val="single" w:sz="2" w:space="0" w:color="auto"/>
              <w:bottom w:val="single" w:sz="2" w:space="0" w:color="auto"/>
            </w:tcBorders>
          </w:tcPr>
          <w:p w:rsidR="008E053E" w:rsidRPr="006F3BFA" w:rsidRDefault="008E053E" w:rsidP="006F3BFA">
            <w:pPr>
              <w:spacing w:line="276" w:lineRule="auto"/>
              <w:jc w:val="center"/>
              <w:rPr>
                <w:rFonts w:ascii="Bookman Old Style" w:hAnsi="Bookman Old Style" w:cs="Arial"/>
                <w:sz w:val="24"/>
                <w:szCs w:val="24"/>
              </w:rPr>
            </w:pPr>
            <w:r w:rsidRPr="006F3BFA">
              <w:rPr>
                <w:rFonts w:ascii="Bookman Old Style" w:hAnsi="Bookman Old Style" w:cs="Arial"/>
                <w:sz w:val="24"/>
                <w:szCs w:val="24"/>
              </w:rPr>
              <w:t>-</w:t>
            </w:r>
          </w:p>
        </w:tc>
        <w:tc>
          <w:tcPr>
            <w:tcW w:w="1134" w:type="dxa"/>
            <w:tcBorders>
              <w:top w:val="single" w:sz="2" w:space="0" w:color="auto"/>
              <w:bottom w:val="single" w:sz="2" w:space="0" w:color="auto"/>
            </w:tcBorders>
          </w:tcPr>
          <w:p w:rsidR="008E053E" w:rsidRPr="006F3BFA" w:rsidRDefault="008E053E" w:rsidP="006F3BFA">
            <w:pPr>
              <w:spacing w:line="276" w:lineRule="auto"/>
              <w:jc w:val="center"/>
              <w:rPr>
                <w:rFonts w:ascii="Bookman Old Style" w:hAnsi="Bookman Old Style" w:cs="Arial"/>
                <w:sz w:val="24"/>
                <w:szCs w:val="24"/>
              </w:rPr>
            </w:pPr>
            <w:r w:rsidRPr="006F3BFA">
              <w:rPr>
                <w:rFonts w:ascii="Bookman Old Style" w:hAnsi="Bookman Old Style" w:cs="Arial"/>
                <w:sz w:val="24"/>
                <w:szCs w:val="24"/>
              </w:rPr>
              <w:t>18</w:t>
            </w:r>
          </w:p>
        </w:tc>
      </w:tr>
      <w:tr w:rsidR="008E053E" w:rsidRPr="006F3BFA" w:rsidTr="00C155B0">
        <w:trPr>
          <w:trHeight w:val="279"/>
        </w:trPr>
        <w:tc>
          <w:tcPr>
            <w:tcW w:w="567" w:type="dxa"/>
            <w:vMerge/>
          </w:tcPr>
          <w:p w:rsidR="008E053E" w:rsidRPr="006F3BFA" w:rsidRDefault="008E053E" w:rsidP="006F3BFA">
            <w:pPr>
              <w:spacing w:line="276" w:lineRule="auto"/>
              <w:jc w:val="center"/>
              <w:rPr>
                <w:rFonts w:ascii="Bookman Old Style" w:hAnsi="Bookman Old Style" w:cs="Arial"/>
                <w:sz w:val="24"/>
                <w:szCs w:val="24"/>
              </w:rPr>
            </w:pPr>
          </w:p>
        </w:tc>
        <w:tc>
          <w:tcPr>
            <w:tcW w:w="2693" w:type="dxa"/>
            <w:vMerge/>
          </w:tcPr>
          <w:p w:rsidR="008E053E" w:rsidRPr="006F3BFA" w:rsidRDefault="008E053E" w:rsidP="006F3BFA">
            <w:pPr>
              <w:spacing w:line="276" w:lineRule="auto"/>
              <w:jc w:val="both"/>
              <w:rPr>
                <w:rFonts w:ascii="Bookman Old Style" w:hAnsi="Bookman Old Style" w:cs="Arial"/>
                <w:sz w:val="24"/>
                <w:szCs w:val="24"/>
              </w:rPr>
            </w:pPr>
          </w:p>
        </w:tc>
        <w:tc>
          <w:tcPr>
            <w:tcW w:w="1701" w:type="dxa"/>
            <w:tcBorders>
              <w:top w:val="single" w:sz="2" w:space="0" w:color="auto"/>
              <w:bottom w:val="single" w:sz="2" w:space="0" w:color="auto"/>
            </w:tcBorders>
          </w:tcPr>
          <w:p w:rsidR="008E053E" w:rsidRPr="006F3BFA" w:rsidRDefault="008E053E" w:rsidP="006F3BFA">
            <w:pPr>
              <w:spacing w:line="276" w:lineRule="auto"/>
              <w:jc w:val="both"/>
              <w:rPr>
                <w:rFonts w:ascii="Bookman Old Style" w:hAnsi="Bookman Old Style" w:cs="Arial"/>
                <w:sz w:val="24"/>
                <w:szCs w:val="24"/>
              </w:rPr>
            </w:pPr>
            <w:r w:rsidRPr="006F3BFA">
              <w:rPr>
                <w:rFonts w:ascii="Bookman Old Style" w:hAnsi="Bookman Old Style" w:cs="Arial"/>
                <w:sz w:val="24"/>
                <w:szCs w:val="24"/>
              </w:rPr>
              <w:t>S1</w:t>
            </w:r>
          </w:p>
        </w:tc>
        <w:tc>
          <w:tcPr>
            <w:tcW w:w="1134" w:type="dxa"/>
            <w:tcBorders>
              <w:top w:val="single" w:sz="2" w:space="0" w:color="auto"/>
              <w:bottom w:val="single" w:sz="2" w:space="0" w:color="auto"/>
            </w:tcBorders>
          </w:tcPr>
          <w:p w:rsidR="008E053E" w:rsidRPr="006F3BFA" w:rsidRDefault="008E053E" w:rsidP="006F3BFA">
            <w:pPr>
              <w:spacing w:line="276" w:lineRule="auto"/>
              <w:jc w:val="center"/>
              <w:rPr>
                <w:rFonts w:ascii="Bookman Old Style" w:hAnsi="Bookman Old Style" w:cs="Arial"/>
                <w:sz w:val="24"/>
                <w:szCs w:val="24"/>
              </w:rPr>
            </w:pPr>
            <w:r w:rsidRPr="006F3BFA">
              <w:rPr>
                <w:rFonts w:ascii="Bookman Old Style" w:hAnsi="Bookman Old Style" w:cs="Arial"/>
                <w:sz w:val="24"/>
                <w:szCs w:val="24"/>
              </w:rPr>
              <w:t>145</w:t>
            </w:r>
          </w:p>
        </w:tc>
        <w:tc>
          <w:tcPr>
            <w:tcW w:w="1134" w:type="dxa"/>
            <w:tcBorders>
              <w:top w:val="single" w:sz="2" w:space="0" w:color="auto"/>
              <w:bottom w:val="single" w:sz="2" w:space="0" w:color="auto"/>
            </w:tcBorders>
          </w:tcPr>
          <w:p w:rsidR="008E053E" w:rsidRPr="006F3BFA" w:rsidRDefault="008E053E" w:rsidP="006F3BFA">
            <w:pPr>
              <w:spacing w:line="276" w:lineRule="auto"/>
              <w:jc w:val="center"/>
              <w:rPr>
                <w:rFonts w:ascii="Bookman Old Style" w:hAnsi="Bookman Old Style" w:cs="Arial"/>
                <w:sz w:val="24"/>
                <w:szCs w:val="24"/>
              </w:rPr>
            </w:pPr>
            <w:r w:rsidRPr="006F3BFA">
              <w:rPr>
                <w:rFonts w:ascii="Bookman Old Style" w:hAnsi="Bookman Old Style" w:cs="Arial"/>
                <w:sz w:val="24"/>
                <w:szCs w:val="24"/>
              </w:rPr>
              <w:t>2</w:t>
            </w:r>
          </w:p>
        </w:tc>
        <w:tc>
          <w:tcPr>
            <w:tcW w:w="1134" w:type="dxa"/>
            <w:tcBorders>
              <w:top w:val="single" w:sz="2" w:space="0" w:color="auto"/>
              <w:bottom w:val="single" w:sz="2" w:space="0" w:color="auto"/>
            </w:tcBorders>
          </w:tcPr>
          <w:p w:rsidR="008E053E" w:rsidRPr="006F3BFA" w:rsidRDefault="008E053E" w:rsidP="006F3BFA">
            <w:pPr>
              <w:spacing w:line="276" w:lineRule="auto"/>
              <w:jc w:val="center"/>
              <w:rPr>
                <w:rFonts w:ascii="Bookman Old Style" w:hAnsi="Bookman Old Style" w:cs="Arial"/>
                <w:sz w:val="24"/>
                <w:szCs w:val="24"/>
              </w:rPr>
            </w:pPr>
            <w:r w:rsidRPr="006F3BFA">
              <w:rPr>
                <w:rFonts w:ascii="Bookman Old Style" w:hAnsi="Bookman Old Style" w:cs="Arial"/>
                <w:sz w:val="24"/>
                <w:szCs w:val="24"/>
              </w:rPr>
              <w:t>147</w:t>
            </w:r>
          </w:p>
        </w:tc>
      </w:tr>
      <w:tr w:rsidR="008E053E" w:rsidRPr="006F3BFA" w:rsidTr="00C155B0">
        <w:trPr>
          <w:trHeight w:val="180"/>
        </w:trPr>
        <w:tc>
          <w:tcPr>
            <w:tcW w:w="567" w:type="dxa"/>
            <w:vMerge/>
          </w:tcPr>
          <w:p w:rsidR="008E053E" w:rsidRPr="006F3BFA" w:rsidRDefault="008E053E" w:rsidP="006F3BFA">
            <w:pPr>
              <w:spacing w:line="276" w:lineRule="auto"/>
              <w:jc w:val="center"/>
              <w:rPr>
                <w:rFonts w:ascii="Bookman Old Style" w:hAnsi="Bookman Old Style" w:cs="Arial"/>
                <w:sz w:val="24"/>
                <w:szCs w:val="24"/>
              </w:rPr>
            </w:pPr>
          </w:p>
        </w:tc>
        <w:tc>
          <w:tcPr>
            <w:tcW w:w="2693" w:type="dxa"/>
            <w:vMerge/>
          </w:tcPr>
          <w:p w:rsidR="008E053E" w:rsidRPr="006F3BFA" w:rsidRDefault="008E053E" w:rsidP="006F3BFA">
            <w:pPr>
              <w:spacing w:line="276" w:lineRule="auto"/>
              <w:jc w:val="both"/>
              <w:rPr>
                <w:rFonts w:ascii="Bookman Old Style" w:hAnsi="Bookman Old Style" w:cs="Arial"/>
                <w:sz w:val="24"/>
                <w:szCs w:val="24"/>
              </w:rPr>
            </w:pPr>
          </w:p>
        </w:tc>
        <w:tc>
          <w:tcPr>
            <w:tcW w:w="1701" w:type="dxa"/>
            <w:tcBorders>
              <w:top w:val="single" w:sz="2" w:space="0" w:color="auto"/>
              <w:bottom w:val="single" w:sz="2" w:space="0" w:color="auto"/>
            </w:tcBorders>
          </w:tcPr>
          <w:p w:rsidR="008E053E" w:rsidRPr="006F3BFA" w:rsidRDefault="008E053E" w:rsidP="006F3BFA">
            <w:pPr>
              <w:spacing w:line="276" w:lineRule="auto"/>
              <w:jc w:val="both"/>
              <w:rPr>
                <w:rFonts w:ascii="Bookman Old Style" w:hAnsi="Bookman Old Style" w:cs="Arial"/>
                <w:sz w:val="24"/>
                <w:szCs w:val="24"/>
              </w:rPr>
            </w:pPr>
            <w:r w:rsidRPr="006F3BFA">
              <w:rPr>
                <w:rFonts w:ascii="Bookman Old Style" w:hAnsi="Bookman Old Style" w:cs="Arial"/>
                <w:sz w:val="24"/>
                <w:szCs w:val="24"/>
              </w:rPr>
              <w:t>D.IV</w:t>
            </w:r>
          </w:p>
        </w:tc>
        <w:tc>
          <w:tcPr>
            <w:tcW w:w="1134" w:type="dxa"/>
            <w:tcBorders>
              <w:top w:val="single" w:sz="2" w:space="0" w:color="auto"/>
              <w:bottom w:val="single" w:sz="2" w:space="0" w:color="auto"/>
            </w:tcBorders>
          </w:tcPr>
          <w:p w:rsidR="008E053E" w:rsidRPr="006F3BFA" w:rsidRDefault="008E053E" w:rsidP="006F3BFA">
            <w:pPr>
              <w:spacing w:line="276" w:lineRule="auto"/>
              <w:jc w:val="center"/>
              <w:rPr>
                <w:rFonts w:ascii="Bookman Old Style" w:hAnsi="Bookman Old Style" w:cs="Arial"/>
                <w:sz w:val="24"/>
                <w:szCs w:val="24"/>
              </w:rPr>
            </w:pPr>
            <w:r w:rsidRPr="006F3BFA">
              <w:rPr>
                <w:rFonts w:ascii="Bookman Old Style" w:hAnsi="Bookman Old Style" w:cs="Arial"/>
                <w:sz w:val="24"/>
                <w:szCs w:val="24"/>
              </w:rPr>
              <w:t>-</w:t>
            </w:r>
          </w:p>
        </w:tc>
        <w:tc>
          <w:tcPr>
            <w:tcW w:w="1134" w:type="dxa"/>
            <w:tcBorders>
              <w:top w:val="single" w:sz="2" w:space="0" w:color="auto"/>
              <w:bottom w:val="single" w:sz="2" w:space="0" w:color="auto"/>
            </w:tcBorders>
          </w:tcPr>
          <w:p w:rsidR="008E053E" w:rsidRPr="006F3BFA" w:rsidRDefault="008E053E" w:rsidP="006F3BFA">
            <w:pPr>
              <w:spacing w:line="276" w:lineRule="auto"/>
              <w:jc w:val="center"/>
              <w:rPr>
                <w:rFonts w:ascii="Bookman Old Style" w:hAnsi="Bookman Old Style" w:cs="Arial"/>
                <w:sz w:val="24"/>
                <w:szCs w:val="24"/>
              </w:rPr>
            </w:pPr>
            <w:r w:rsidRPr="006F3BFA">
              <w:rPr>
                <w:rFonts w:ascii="Bookman Old Style" w:hAnsi="Bookman Old Style" w:cs="Arial"/>
                <w:sz w:val="24"/>
                <w:szCs w:val="24"/>
              </w:rPr>
              <w:t>-</w:t>
            </w:r>
          </w:p>
        </w:tc>
        <w:tc>
          <w:tcPr>
            <w:tcW w:w="1134" w:type="dxa"/>
            <w:tcBorders>
              <w:top w:val="single" w:sz="2" w:space="0" w:color="auto"/>
              <w:bottom w:val="single" w:sz="2" w:space="0" w:color="auto"/>
            </w:tcBorders>
          </w:tcPr>
          <w:p w:rsidR="008E053E" w:rsidRPr="006F3BFA" w:rsidRDefault="008E053E" w:rsidP="006F3BFA">
            <w:pPr>
              <w:spacing w:line="276" w:lineRule="auto"/>
              <w:jc w:val="center"/>
              <w:rPr>
                <w:rFonts w:ascii="Bookman Old Style" w:hAnsi="Bookman Old Style" w:cs="Arial"/>
                <w:sz w:val="24"/>
                <w:szCs w:val="24"/>
              </w:rPr>
            </w:pPr>
            <w:r w:rsidRPr="006F3BFA">
              <w:rPr>
                <w:rFonts w:ascii="Bookman Old Style" w:hAnsi="Bookman Old Style" w:cs="Arial"/>
                <w:sz w:val="24"/>
                <w:szCs w:val="24"/>
              </w:rPr>
              <w:t>-</w:t>
            </w:r>
          </w:p>
        </w:tc>
      </w:tr>
      <w:tr w:rsidR="008E053E" w:rsidRPr="006F3BFA" w:rsidTr="00C155B0">
        <w:trPr>
          <w:trHeight w:val="225"/>
        </w:trPr>
        <w:tc>
          <w:tcPr>
            <w:tcW w:w="567" w:type="dxa"/>
            <w:vMerge/>
          </w:tcPr>
          <w:p w:rsidR="008E053E" w:rsidRPr="006F3BFA" w:rsidRDefault="008E053E" w:rsidP="006F3BFA">
            <w:pPr>
              <w:spacing w:line="276" w:lineRule="auto"/>
              <w:jc w:val="center"/>
              <w:rPr>
                <w:rFonts w:ascii="Bookman Old Style" w:hAnsi="Bookman Old Style" w:cs="Arial"/>
                <w:sz w:val="24"/>
                <w:szCs w:val="24"/>
              </w:rPr>
            </w:pPr>
          </w:p>
        </w:tc>
        <w:tc>
          <w:tcPr>
            <w:tcW w:w="2693" w:type="dxa"/>
            <w:vMerge/>
          </w:tcPr>
          <w:p w:rsidR="008E053E" w:rsidRPr="006F3BFA" w:rsidRDefault="008E053E" w:rsidP="006F3BFA">
            <w:pPr>
              <w:spacing w:line="276" w:lineRule="auto"/>
              <w:jc w:val="both"/>
              <w:rPr>
                <w:rFonts w:ascii="Bookman Old Style" w:hAnsi="Bookman Old Style" w:cs="Arial"/>
                <w:sz w:val="24"/>
                <w:szCs w:val="24"/>
              </w:rPr>
            </w:pPr>
          </w:p>
        </w:tc>
        <w:tc>
          <w:tcPr>
            <w:tcW w:w="1701" w:type="dxa"/>
            <w:tcBorders>
              <w:top w:val="single" w:sz="2" w:space="0" w:color="auto"/>
              <w:bottom w:val="single" w:sz="2" w:space="0" w:color="auto"/>
            </w:tcBorders>
          </w:tcPr>
          <w:p w:rsidR="008E053E" w:rsidRPr="006F3BFA" w:rsidRDefault="008E053E" w:rsidP="006F3BFA">
            <w:pPr>
              <w:spacing w:line="276" w:lineRule="auto"/>
              <w:jc w:val="both"/>
              <w:rPr>
                <w:rFonts w:ascii="Bookman Old Style" w:hAnsi="Bookman Old Style" w:cs="Arial"/>
                <w:sz w:val="24"/>
                <w:szCs w:val="24"/>
              </w:rPr>
            </w:pPr>
            <w:r w:rsidRPr="006F3BFA">
              <w:rPr>
                <w:rFonts w:ascii="Bookman Old Style" w:hAnsi="Bookman Old Style" w:cs="Arial"/>
                <w:sz w:val="24"/>
                <w:szCs w:val="24"/>
              </w:rPr>
              <w:t>DIII</w:t>
            </w:r>
          </w:p>
        </w:tc>
        <w:tc>
          <w:tcPr>
            <w:tcW w:w="1134" w:type="dxa"/>
            <w:tcBorders>
              <w:top w:val="single" w:sz="2" w:space="0" w:color="auto"/>
              <w:bottom w:val="single" w:sz="2" w:space="0" w:color="auto"/>
            </w:tcBorders>
          </w:tcPr>
          <w:p w:rsidR="008E053E" w:rsidRPr="006F3BFA" w:rsidRDefault="008E053E" w:rsidP="006F3BFA">
            <w:pPr>
              <w:spacing w:line="276" w:lineRule="auto"/>
              <w:jc w:val="center"/>
              <w:rPr>
                <w:rFonts w:ascii="Bookman Old Style" w:hAnsi="Bookman Old Style" w:cs="Arial"/>
                <w:sz w:val="24"/>
                <w:szCs w:val="24"/>
              </w:rPr>
            </w:pPr>
            <w:r w:rsidRPr="006F3BFA">
              <w:rPr>
                <w:rFonts w:ascii="Bookman Old Style" w:hAnsi="Bookman Old Style" w:cs="Arial"/>
                <w:sz w:val="24"/>
                <w:szCs w:val="24"/>
              </w:rPr>
              <w:t>49</w:t>
            </w:r>
          </w:p>
        </w:tc>
        <w:tc>
          <w:tcPr>
            <w:tcW w:w="1134" w:type="dxa"/>
            <w:tcBorders>
              <w:top w:val="single" w:sz="2" w:space="0" w:color="auto"/>
              <w:bottom w:val="single" w:sz="2" w:space="0" w:color="auto"/>
            </w:tcBorders>
          </w:tcPr>
          <w:p w:rsidR="008E053E" w:rsidRPr="006F3BFA" w:rsidRDefault="008E053E" w:rsidP="006F3BFA">
            <w:pPr>
              <w:spacing w:line="276" w:lineRule="auto"/>
              <w:jc w:val="center"/>
              <w:rPr>
                <w:rFonts w:ascii="Bookman Old Style" w:hAnsi="Bookman Old Style" w:cs="Arial"/>
                <w:sz w:val="24"/>
                <w:szCs w:val="24"/>
              </w:rPr>
            </w:pPr>
            <w:r w:rsidRPr="006F3BFA">
              <w:rPr>
                <w:rFonts w:ascii="Bookman Old Style" w:hAnsi="Bookman Old Style" w:cs="Arial"/>
                <w:sz w:val="24"/>
                <w:szCs w:val="24"/>
              </w:rPr>
              <w:t>-</w:t>
            </w:r>
          </w:p>
        </w:tc>
        <w:tc>
          <w:tcPr>
            <w:tcW w:w="1134" w:type="dxa"/>
            <w:tcBorders>
              <w:top w:val="single" w:sz="2" w:space="0" w:color="auto"/>
              <w:bottom w:val="single" w:sz="2" w:space="0" w:color="auto"/>
            </w:tcBorders>
          </w:tcPr>
          <w:p w:rsidR="008E053E" w:rsidRPr="006F3BFA" w:rsidRDefault="008E053E" w:rsidP="006F3BFA">
            <w:pPr>
              <w:spacing w:line="276" w:lineRule="auto"/>
              <w:jc w:val="center"/>
              <w:rPr>
                <w:rFonts w:ascii="Bookman Old Style" w:hAnsi="Bookman Old Style" w:cs="Arial"/>
                <w:sz w:val="24"/>
                <w:szCs w:val="24"/>
              </w:rPr>
            </w:pPr>
            <w:r w:rsidRPr="006F3BFA">
              <w:rPr>
                <w:rFonts w:ascii="Bookman Old Style" w:hAnsi="Bookman Old Style" w:cs="Arial"/>
                <w:sz w:val="24"/>
                <w:szCs w:val="24"/>
              </w:rPr>
              <w:t>49</w:t>
            </w:r>
          </w:p>
        </w:tc>
      </w:tr>
      <w:tr w:rsidR="008E053E" w:rsidRPr="006F3BFA" w:rsidTr="00C155B0">
        <w:trPr>
          <w:trHeight w:val="270"/>
        </w:trPr>
        <w:tc>
          <w:tcPr>
            <w:tcW w:w="567" w:type="dxa"/>
            <w:vMerge/>
          </w:tcPr>
          <w:p w:rsidR="008E053E" w:rsidRPr="006F3BFA" w:rsidRDefault="008E053E" w:rsidP="006F3BFA">
            <w:pPr>
              <w:spacing w:line="276" w:lineRule="auto"/>
              <w:jc w:val="center"/>
              <w:rPr>
                <w:rFonts w:ascii="Bookman Old Style" w:hAnsi="Bookman Old Style" w:cs="Arial"/>
                <w:sz w:val="24"/>
                <w:szCs w:val="24"/>
              </w:rPr>
            </w:pPr>
          </w:p>
        </w:tc>
        <w:tc>
          <w:tcPr>
            <w:tcW w:w="2693" w:type="dxa"/>
            <w:vMerge/>
          </w:tcPr>
          <w:p w:rsidR="008E053E" w:rsidRPr="006F3BFA" w:rsidRDefault="008E053E" w:rsidP="006F3BFA">
            <w:pPr>
              <w:spacing w:line="276" w:lineRule="auto"/>
              <w:jc w:val="both"/>
              <w:rPr>
                <w:rFonts w:ascii="Bookman Old Style" w:hAnsi="Bookman Old Style" w:cs="Arial"/>
                <w:sz w:val="24"/>
                <w:szCs w:val="24"/>
              </w:rPr>
            </w:pPr>
          </w:p>
        </w:tc>
        <w:tc>
          <w:tcPr>
            <w:tcW w:w="1701" w:type="dxa"/>
            <w:tcBorders>
              <w:top w:val="single" w:sz="2" w:space="0" w:color="auto"/>
              <w:bottom w:val="single" w:sz="2" w:space="0" w:color="auto"/>
            </w:tcBorders>
          </w:tcPr>
          <w:p w:rsidR="008E053E" w:rsidRPr="006F3BFA" w:rsidRDefault="008E053E" w:rsidP="006F3BFA">
            <w:pPr>
              <w:spacing w:line="276" w:lineRule="auto"/>
              <w:jc w:val="both"/>
              <w:rPr>
                <w:rFonts w:ascii="Bookman Old Style" w:hAnsi="Bookman Old Style" w:cs="Arial"/>
                <w:sz w:val="24"/>
                <w:szCs w:val="24"/>
              </w:rPr>
            </w:pPr>
            <w:r w:rsidRPr="006F3BFA">
              <w:rPr>
                <w:rFonts w:ascii="Bookman Old Style" w:hAnsi="Bookman Old Style" w:cs="Arial"/>
                <w:sz w:val="24"/>
                <w:szCs w:val="24"/>
              </w:rPr>
              <w:t>DII</w:t>
            </w:r>
          </w:p>
        </w:tc>
        <w:tc>
          <w:tcPr>
            <w:tcW w:w="1134" w:type="dxa"/>
            <w:tcBorders>
              <w:top w:val="single" w:sz="2" w:space="0" w:color="auto"/>
              <w:bottom w:val="single" w:sz="2" w:space="0" w:color="auto"/>
            </w:tcBorders>
          </w:tcPr>
          <w:p w:rsidR="008E053E" w:rsidRPr="006F3BFA" w:rsidRDefault="008E053E" w:rsidP="006F3BFA">
            <w:pPr>
              <w:spacing w:line="276" w:lineRule="auto"/>
              <w:jc w:val="center"/>
              <w:rPr>
                <w:rFonts w:ascii="Bookman Old Style" w:hAnsi="Bookman Old Style" w:cs="Arial"/>
                <w:sz w:val="24"/>
                <w:szCs w:val="24"/>
              </w:rPr>
            </w:pPr>
            <w:r w:rsidRPr="006F3BFA">
              <w:rPr>
                <w:rFonts w:ascii="Bookman Old Style" w:hAnsi="Bookman Old Style" w:cs="Arial"/>
                <w:sz w:val="24"/>
                <w:szCs w:val="24"/>
              </w:rPr>
              <w:t>-</w:t>
            </w:r>
          </w:p>
        </w:tc>
        <w:tc>
          <w:tcPr>
            <w:tcW w:w="1134" w:type="dxa"/>
            <w:tcBorders>
              <w:top w:val="single" w:sz="2" w:space="0" w:color="auto"/>
              <w:bottom w:val="single" w:sz="2" w:space="0" w:color="auto"/>
            </w:tcBorders>
          </w:tcPr>
          <w:p w:rsidR="008E053E" w:rsidRPr="006F3BFA" w:rsidRDefault="008E053E" w:rsidP="006F3BFA">
            <w:pPr>
              <w:spacing w:line="276" w:lineRule="auto"/>
              <w:jc w:val="center"/>
              <w:rPr>
                <w:rFonts w:ascii="Bookman Old Style" w:hAnsi="Bookman Old Style" w:cs="Arial"/>
                <w:sz w:val="24"/>
                <w:szCs w:val="24"/>
              </w:rPr>
            </w:pPr>
            <w:r w:rsidRPr="006F3BFA">
              <w:rPr>
                <w:rFonts w:ascii="Bookman Old Style" w:hAnsi="Bookman Old Style" w:cs="Arial"/>
                <w:sz w:val="24"/>
                <w:szCs w:val="24"/>
              </w:rPr>
              <w:t>-</w:t>
            </w:r>
          </w:p>
        </w:tc>
        <w:tc>
          <w:tcPr>
            <w:tcW w:w="1134" w:type="dxa"/>
            <w:tcBorders>
              <w:top w:val="single" w:sz="2" w:space="0" w:color="auto"/>
              <w:bottom w:val="single" w:sz="2" w:space="0" w:color="auto"/>
            </w:tcBorders>
          </w:tcPr>
          <w:p w:rsidR="008E053E" w:rsidRPr="006F3BFA" w:rsidRDefault="008E053E" w:rsidP="006F3BFA">
            <w:pPr>
              <w:spacing w:line="276" w:lineRule="auto"/>
              <w:jc w:val="center"/>
              <w:rPr>
                <w:rFonts w:ascii="Bookman Old Style" w:hAnsi="Bookman Old Style" w:cs="Arial"/>
                <w:sz w:val="24"/>
                <w:szCs w:val="24"/>
              </w:rPr>
            </w:pPr>
            <w:r w:rsidRPr="006F3BFA">
              <w:rPr>
                <w:rFonts w:ascii="Bookman Old Style" w:hAnsi="Bookman Old Style" w:cs="Arial"/>
                <w:sz w:val="24"/>
                <w:szCs w:val="24"/>
              </w:rPr>
              <w:t>-</w:t>
            </w:r>
          </w:p>
        </w:tc>
      </w:tr>
      <w:tr w:rsidR="008E053E" w:rsidRPr="006F3BFA" w:rsidTr="00C155B0">
        <w:trPr>
          <w:trHeight w:val="270"/>
        </w:trPr>
        <w:tc>
          <w:tcPr>
            <w:tcW w:w="567" w:type="dxa"/>
            <w:vMerge/>
          </w:tcPr>
          <w:p w:rsidR="008E053E" w:rsidRPr="006F3BFA" w:rsidRDefault="008E053E" w:rsidP="006F3BFA">
            <w:pPr>
              <w:spacing w:line="276" w:lineRule="auto"/>
              <w:jc w:val="center"/>
              <w:rPr>
                <w:rFonts w:ascii="Bookman Old Style" w:hAnsi="Bookman Old Style" w:cs="Arial"/>
                <w:sz w:val="24"/>
                <w:szCs w:val="24"/>
              </w:rPr>
            </w:pPr>
          </w:p>
        </w:tc>
        <w:tc>
          <w:tcPr>
            <w:tcW w:w="2693" w:type="dxa"/>
            <w:vMerge/>
          </w:tcPr>
          <w:p w:rsidR="008E053E" w:rsidRPr="006F3BFA" w:rsidRDefault="008E053E" w:rsidP="006F3BFA">
            <w:pPr>
              <w:spacing w:line="276" w:lineRule="auto"/>
              <w:jc w:val="both"/>
              <w:rPr>
                <w:rFonts w:ascii="Bookman Old Style" w:hAnsi="Bookman Old Style" w:cs="Arial"/>
                <w:sz w:val="24"/>
                <w:szCs w:val="24"/>
              </w:rPr>
            </w:pPr>
          </w:p>
        </w:tc>
        <w:tc>
          <w:tcPr>
            <w:tcW w:w="1701" w:type="dxa"/>
            <w:tcBorders>
              <w:top w:val="single" w:sz="2" w:space="0" w:color="auto"/>
              <w:bottom w:val="single" w:sz="2" w:space="0" w:color="auto"/>
            </w:tcBorders>
          </w:tcPr>
          <w:p w:rsidR="008E053E" w:rsidRPr="006F3BFA" w:rsidRDefault="008E053E" w:rsidP="006F3BFA">
            <w:pPr>
              <w:spacing w:line="276" w:lineRule="auto"/>
              <w:jc w:val="both"/>
              <w:rPr>
                <w:rFonts w:ascii="Bookman Old Style" w:hAnsi="Bookman Old Style" w:cs="Arial"/>
                <w:sz w:val="24"/>
                <w:szCs w:val="24"/>
              </w:rPr>
            </w:pPr>
            <w:r w:rsidRPr="006F3BFA">
              <w:rPr>
                <w:rFonts w:ascii="Bookman Old Style" w:hAnsi="Bookman Old Style" w:cs="Arial"/>
                <w:sz w:val="24"/>
                <w:szCs w:val="24"/>
              </w:rPr>
              <w:t>DI</w:t>
            </w:r>
          </w:p>
        </w:tc>
        <w:tc>
          <w:tcPr>
            <w:tcW w:w="1134" w:type="dxa"/>
            <w:tcBorders>
              <w:top w:val="single" w:sz="2" w:space="0" w:color="auto"/>
              <w:bottom w:val="single" w:sz="2" w:space="0" w:color="auto"/>
            </w:tcBorders>
          </w:tcPr>
          <w:p w:rsidR="008E053E" w:rsidRPr="006F3BFA" w:rsidRDefault="008E053E" w:rsidP="006F3BFA">
            <w:pPr>
              <w:spacing w:line="276" w:lineRule="auto"/>
              <w:jc w:val="center"/>
              <w:rPr>
                <w:rFonts w:ascii="Bookman Old Style" w:hAnsi="Bookman Old Style" w:cs="Arial"/>
                <w:sz w:val="24"/>
                <w:szCs w:val="24"/>
              </w:rPr>
            </w:pPr>
            <w:r w:rsidRPr="006F3BFA">
              <w:rPr>
                <w:rFonts w:ascii="Bookman Old Style" w:hAnsi="Bookman Old Style" w:cs="Arial"/>
                <w:sz w:val="24"/>
                <w:szCs w:val="24"/>
              </w:rPr>
              <w:t>-</w:t>
            </w:r>
          </w:p>
        </w:tc>
        <w:tc>
          <w:tcPr>
            <w:tcW w:w="1134" w:type="dxa"/>
            <w:tcBorders>
              <w:top w:val="single" w:sz="2" w:space="0" w:color="auto"/>
              <w:bottom w:val="single" w:sz="2" w:space="0" w:color="auto"/>
            </w:tcBorders>
          </w:tcPr>
          <w:p w:rsidR="008E053E" w:rsidRPr="006F3BFA" w:rsidRDefault="008E053E" w:rsidP="006F3BFA">
            <w:pPr>
              <w:spacing w:line="276" w:lineRule="auto"/>
              <w:jc w:val="center"/>
              <w:rPr>
                <w:rFonts w:ascii="Bookman Old Style" w:hAnsi="Bookman Old Style" w:cs="Arial"/>
                <w:sz w:val="24"/>
                <w:szCs w:val="24"/>
              </w:rPr>
            </w:pPr>
            <w:r w:rsidRPr="006F3BFA">
              <w:rPr>
                <w:rFonts w:ascii="Bookman Old Style" w:hAnsi="Bookman Old Style" w:cs="Arial"/>
                <w:sz w:val="24"/>
                <w:szCs w:val="24"/>
              </w:rPr>
              <w:t>-</w:t>
            </w:r>
          </w:p>
        </w:tc>
        <w:tc>
          <w:tcPr>
            <w:tcW w:w="1134" w:type="dxa"/>
            <w:tcBorders>
              <w:top w:val="single" w:sz="2" w:space="0" w:color="auto"/>
              <w:bottom w:val="single" w:sz="2" w:space="0" w:color="auto"/>
            </w:tcBorders>
          </w:tcPr>
          <w:p w:rsidR="008E053E" w:rsidRPr="006F3BFA" w:rsidRDefault="008E053E" w:rsidP="006F3BFA">
            <w:pPr>
              <w:spacing w:line="276" w:lineRule="auto"/>
              <w:jc w:val="center"/>
              <w:rPr>
                <w:rFonts w:ascii="Bookman Old Style" w:hAnsi="Bookman Old Style" w:cs="Arial"/>
                <w:sz w:val="24"/>
                <w:szCs w:val="24"/>
              </w:rPr>
            </w:pPr>
            <w:r w:rsidRPr="006F3BFA">
              <w:rPr>
                <w:rFonts w:ascii="Bookman Old Style" w:hAnsi="Bookman Old Style" w:cs="Arial"/>
                <w:sz w:val="24"/>
                <w:szCs w:val="24"/>
              </w:rPr>
              <w:t>-</w:t>
            </w:r>
          </w:p>
        </w:tc>
      </w:tr>
      <w:tr w:rsidR="008E053E" w:rsidRPr="006F3BFA" w:rsidTr="00C155B0">
        <w:trPr>
          <w:trHeight w:val="300"/>
        </w:trPr>
        <w:tc>
          <w:tcPr>
            <w:tcW w:w="567" w:type="dxa"/>
            <w:vMerge/>
          </w:tcPr>
          <w:p w:rsidR="008E053E" w:rsidRPr="006F3BFA" w:rsidRDefault="008E053E" w:rsidP="006F3BFA">
            <w:pPr>
              <w:spacing w:line="276" w:lineRule="auto"/>
              <w:jc w:val="center"/>
              <w:rPr>
                <w:rFonts w:ascii="Bookman Old Style" w:hAnsi="Bookman Old Style" w:cs="Arial"/>
                <w:sz w:val="24"/>
                <w:szCs w:val="24"/>
              </w:rPr>
            </w:pPr>
          </w:p>
        </w:tc>
        <w:tc>
          <w:tcPr>
            <w:tcW w:w="2693" w:type="dxa"/>
            <w:vMerge/>
          </w:tcPr>
          <w:p w:rsidR="008E053E" w:rsidRPr="006F3BFA" w:rsidRDefault="008E053E" w:rsidP="006F3BFA">
            <w:pPr>
              <w:spacing w:line="276" w:lineRule="auto"/>
              <w:jc w:val="both"/>
              <w:rPr>
                <w:rFonts w:ascii="Bookman Old Style" w:hAnsi="Bookman Old Style" w:cs="Arial"/>
                <w:sz w:val="24"/>
                <w:szCs w:val="24"/>
              </w:rPr>
            </w:pPr>
          </w:p>
        </w:tc>
        <w:tc>
          <w:tcPr>
            <w:tcW w:w="1701" w:type="dxa"/>
            <w:tcBorders>
              <w:top w:val="single" w:sz="2" w:space="0" w:color="auto"/>
              <w:bottom w:val="single" w:sz="2" w:space="0" w:color="auto"/>
            </w:tcBorders>
          </w:tcPr>
          <w:p w:rsidR="008E053E" w:rsidRPr="006F3BFA" w:rsidRDefault="008E053E" w:rsidP="006F3BFA">
            <w:pPr>
              <w:spacing w:line="276" w:lineRule="auto"/>
              <w:jc w:val="both"/>
              <w:rPr>
                <w:rFonts w:ascii="Bookman Old Style" w:hAnsi="Bookman Old Style" w:cs="Arial"/>
                <w:sz w:val="24"/>
                <w:szCs w:val="24"/>
              </w:rPr>
            </w:pPr>
            <w:r w:rsidRPr="006F3BFA">
              <w:rPr>
                <w:rFonts w:ascii="Bookman Old Style" w:hAnsi="Bookman Old Style" w:cs="Arial"/>
                <w:sz w:val="24"/>
                <w:szCs w:val="24"/>
              </w:rPr>
              <w:t>SMA/Seder</w:t>
            </w:r>
            <w:r w:rsidRPr="006F3BFA">
              <w:rPr>
                <w:rFonts w:ascii="Bookman Old Style" w:hAnsi="Bookman Old Style" w:cs="Arial"/>
                <w:sz w:val="24"/>
                <w:szCs w:val="24"/>
              </w:rPr>
              <w:lastRenderedPageBreak/>
              <w:t>ajad</w:t>
            </w:r>
          </w:p>
        </w:tc>
        <w:tc>
          <w:tcPr>
            <w:tcW w:w="1134" w:type="dxa"/>
            <w:tcBorders>
              <w:top w:val="single" w:sz="2" w:space="0" w:color="auto"/>
              <w:bottom w:val="single" w:sz="2" w:space="0" w:color="auto"/>
            </w:tcBorders>
          </w:tcPr>
          <w:p w:rsidR="008E053E" w:rsidRPr="006F3BFA" w:rsidRDefault="008E053E" w:rsidP="006F3BFA">
            <w:pPr>
              <w:spacing w:line="276" w:lineRule="auto"/>
              <w:jc w:val="center"/>
              <w:rPr>
                <w:rFonts w:ascii="Bookman Old Style" w:hAnsi="Bookman Old Style" w:cs="Arial"/>
                <w:sz w:val="24"/>
                <w:szCs w:val="24"/>
              </w:rPr>
            </w:pPr>
            <w:r w:rsidRPr="006F3BFA">
              <w:rPr>
                <w:rFonts w:ascii="Bookman Old Style" w:hAnsi="Bookman Old Style" w:cs="Arial"/>
                <w:sz w:val="24"/>
                <w:szCs w:val="24"/>
              </w:rPr>
              <w:lastRenderedPageBreak/>
              <w:t>66</w:t>
            </w:r>
          </w:p>
        </w:tc>
        <w:tc>
          <w:tcPr>
            <w:tcW w:w="1134" w:type="dxa"/>
            <w:tcBorders>
              <w:top w:val="single" w:sz="2" w:space="0" w:color="auto"/>
              <w:bottom w:val="single" w:sz="2" w:space="0" w:color="auto"/>
            </w:tcBorders>
          </w:tcPr>
          <w:p w:rsidR="008E053E" w:rsidRPr="006F3BFA" w:rsidRDefault="008E053E" w:rsidP="006F3BFA">
            <w:pPr>
              <w:spacing w:line="276" w:lineRule="auto"/>
              <w:jc w:val="center"/>
              <w:rPr>
                <w:rFonts w:ascii="Bookman Old Style" w:hAnsi="Bookman Old Style" w:cs="Arial"/>
                <w:sz w:val="24"/>
                <w:szCs w:val="24"/>
              </w:rPr>
            </w:pPr>
            <w:r w:rsidRPr="006F3BFA">
              <w:rPr>
                <w:rFonts w:ascii="Bookman Old Style" w:hAnsi="Bookman Old Style" w:cs="Arial"/>
                <w:sz w:val="24"/>
                <w:szCs w:val="24"/>
              </w:rPr>
              <w:t>-</w:t>
            </w:r>
          </w:p>
        </w:tc>
        <w:tc>
          <w:tcPr>
            <w:tcW w:w="1134" w:type="dxa"/>
            <w:tcBorders>
              <w:top w:val="single" w:sz="2" w:space="0" w:color="auto"/>
              <w:bottom w:val="single" w:sz="2" w:space="0" w:color="auto"/>
            </w:tcBorders>
          </w:tcPr>
          <w:p w:rsidR="008E053E" w:rsidRPr="006F3BFA" w:rsidRDefault="008E053E" w:rsidP="006F3BFA">
            <w:pPr>
              <w:spacing w:line="276" w:lineRule="auto"/>
              <w:jc w:val="center"/>
              <w:rPr>
                <w:rFonts w:ascii="Bookman Old Style" w:hAnsi="Bookman Old Style" w:cs="Arial"/>
                <w:sz w:val="24"/>
                <w:szCs w:val="24"/>
              </w:rPr>
            </w:pPr>
            <w:r w:rsidRPr="006F3BFA">
              <w:rPr>
                <w:rFonts w:ascii="Bookman Old Style" w:hAnsi="Bookman Old Style" w:cs="Arial"/>
                <w:sz w:val="24"/>
                <w:szCs w:val="24"/>
              </w:rPr>
              <w:t>66</w:t>
            </w:r>
          </w:p>
        </w:tc>
      </w:tr>
      <w:tr w:rsidR="008E053E" w:rsidRPr="006F3BFA" w:rsidTr="00C155B0">
        <w:trPr>
          <w:trHeight w:val="450"/>
        </w:trPr>
        <w:tc>
          <w:tcPr>
            <w:tcW w:w="567" w:type="dxa"/>
            <w:vMerge/>
          </w:tcPr>
          <w:p w:rsidR="008E053E" w:rsidRPr="006F3BFA" w:rsidRDefault="008E053E" w:rsidP="006F3BFA">
            <w:pPr>
              <w:spacing w:line="276" w:lineRule="auto"/>
              <w:jc w:val="center"/>
              <w:rPr>
                <w:rFonts w:ascii="Bookman Old Style" w:hAnsi="Bookman Old Style" w:cs="Arial"/>
                <w:sz w:val="24"/>
                <w:szCs w:val="24"/>
              </w:rPr>
            </w:pPr>
          </w:p>
        </w:tc>
        <w:tc>
          <w:tcPr>
            <w:tcW w:w="2693" w:type="dxa"/>
            <w:vMerge/>
          </w:tcPr>
          <w:p w:rsidR="008E053E" w:rsidRPr="006F3BFA" w:rsidRDefault="008E053E" w:rsidP="006F3BFA">
            <w:pPr>
              <w:spacing w:line="276" w:lineRule="auto"/>
              <w:jc w:val="both"/>
              <w:rPr>
                <w:rFonts w:ascii="Bookman Old Style" w:hAnsi="Bookman Old Style" w:cs="Arial"/>
                <w:sz w:val="24"/>
                <w:szCs w:val="24"/>
              </w:rPr>
            </w:pPr>
          </w:p>
        </w:tc>
        <w:tc>
          <w:tcPr>
            <w:tcW w:w="1701" w:type="dxa"/>
            <w:tcBorders>
              <w:top w:val="single" w:sz="2" w:space="0" w:color="auto"/>
              <w:bottom w:val="single" w:sz="2" w:space="0" w:color="auto"/>
            </w:tcBorders>
          </w:tcPr>
          <w:p w:rsidR="008E053E" w:rsidRPr="006F3BFA" w:rsidRDefault="008E053E" w:rsidP="006F3BFA">
            <w:pPr>
              <w:spacing w:line="276" w:lineRule="auto"/>
              <w:jc w:val="both"/>
              <w:rPr>
                <w:rFonts w:ascii="Bookman Old Style" w:hAnsi="Bookman Old Style" w:cs="Arial"/>
                <w:sz w:val="24"/>
                <w:szCs w:val="24"/>
              </w:rPr>
            </w:pPr>
            <w:r w:rsidRPr="006F3BFA">
              <w:rPr>
                <w:rFonts w:ascii="Bookman Old Style" w:hAnsi="Bookman Old Style" w:cs="Arial"/>
                <w:sz w:val="24"/>
                <w:szCs w:val="24"/>
              </w:rPr>
              <w:t>SMP/Sederajad</w:t>
            </w:r>
          </w:p>
        </w:tc>
        <w:tc>
          <w:tcPr>
            <w:tcW w:w="1134" w:type="dxa"/>
            <w:tcBorders>
              <w:top w:val="single" w:sz="2" w:space="0" w:color="auto"/>
              <w:bottom w:val="single" w:sz="2" w:space="0" w:color="auto"/>
            </w:tcBorders>
          </w:tcPr>
          <w:p w:rsidR="008E053E" w:rsidRPr="006F3BFA" w:rsidRDefault="008E053E" w:rsidP="006F3BFA">
            <w:pPr>
              <w:spacing w:line="276" w:lineRule="auto"/>
              <w:jc w:val="center"/>
              <w:rPr>
                <w:rFonts w:ascii="Bookman Old Style" w:hAnsi="Bookman Old Style" w:cs="Arial"/>
                <w:sz w:val="24"/>
                <w:szCs w:val="24"/>
              </w:rPr>
            </w:pPr>
            <w:r w:rsidRPr="006F3BFA">
              <w:rPr>
                <w:rFonts w:ascii="Bookman Old Style" w:hAnsi="Bookman Old Style" w:cs="Arial"/>
                <w:sz w:val="24"/>
                <w:szCs w:val="24"/>
              </w:rPr>
              <w:t>1</w:t>
            </w:r>
          </w:p>
        </w:tc>
        <w:tc>
          <w:tcPr>
            <w:tcW w:w="1134" w:type="dxa"/>
            <w:tcBorders>
              <w:top w:val="single" w:sz="2" w:space="0" w:color="auto"/>
              <w:bottom w:val="single" w:sz="2" w:space="0" w:color="auto"/>
            </w:tcBorders>
          </w:tcPr>
          <w:p w:rsidR="008E053E" w:rsidRPr="006F3BFA" w:rsidRDefault="008E053E" w:rsidP="006F3BFA">
            <w:pPr>
              <w:spacing w:line="276" w:lineRule="auto"/>
              <w:jc w:val="center"/>
              <w:rPr>
                <w:rFonts w:ascii="Bookman Old Style" w:hAnsi="Bookman Old Style" w:cs="Arial"/>
                <w:sz w:val="24"/>
                <w:szCs w:val="24"/>
              </w:rPr>
            </w:pPr>
            <w:r w:rsidRPr="006F3BFA">
              <w:rPr>
                <w:rFonts w:ascii="Bookman Old Style" w:hAnsi="Bookman Old Style" w:cs="Arial"/>
                <w:sz w:val="24"/>
                <w:szCs w:val="24"/>
              </w:rPr>
              <w:t>-</w:t>
            </w:r>
          </w:p>
        </w:tc>
        <w:tc>
          <w:tcPr>
            <w:tcW w:w="1134" w:type="dxa"/>
            <w:tcBorders>
              <w:top w:val="single" w:sz="2" w:space="0" w:color="auto"/>
              <w:bottom w:val="single" w:sz="2" w:space="0" w:color="auto"/>
            </w:tcBorders>
          </w:tcPr>
          <w:p w:rsidR="008E053E" w:rsidRPr="006F3BFA" w:rsidRDefault="008E053E" w:rsidP="006F3BFA">
            <w:pPr>
              <w:spacing w:line="276" w:lineRule="auto"/>
              <w:jc w:val="center"/>
              <w:rPr>
                <w:rFonts w:ascii="Bookman Old Style" w:hAnsi="Bookman Old Style" w:cs="Arial"/>
                <w:sz w:val="24"/>
                <w:szCs w:val="24"/>
              </w:rPr>
            </w:pPr>
            <w:r w:rsidRPr="006F3BFA">
              <w:rPr>
                <w:rFonts w:ascii="Bookman Old Style" w:hAnsi="Bookman Old Style" w:cs="Arial"/>
                <w:sz w:val="24"/>
                <w:szCs w:val="24"/>
              </w:rPr>
              <w:t>1</w:t>
            </w:r>
          </w:p>
        </w:tc>
      </w:tr>
      <w:tr w:rsidR="008E053E" w:rsidRPr="006F3BFA" w:rsidTr="00C155B0">
        <w:trPr>
          <w:trHeight w:val="332"/>
        </w:trPr>
        <w:tc>
          <w:tcPr>
            <w:tcW w:w="567" w:type="dxa"/>
            <w:vMerge/>
          </w:tcPr>
          <w:p w:rsidR="008E053E" w:rsidRPr="006F3BFA" w:rsidRDefault="008E053E" w:rsidP="006F3BFA">
            <w:pPr>
              <w:spacing w:line="276" w:lineRule="auto"/>
              <w:jc w:val="center"/>
              <w:rPr>
                <w:rFonts w:ascii="Bookman Old Style" w:hAnsi="Bookman Old Style" w:cs="Arial"/>
                <w:sz w:val="24"/>
                <w:szCs w:val="24"/>
              </w:rPr>
            </w:pPr>
          </w:p>
        </w:tc>
        <w:tc>
          <w:tcPr>
            <w:tcW w:w="2693" w:type="dxa"/>
            <w:vMerge/>
          </w:tcPr>
          <w:p w:rsidR="008E053E" w:rsidRPr="006F3BFA" w:rsidRDefault="008E053E" w:rsidP="006F3BFA">
            <w:pPr>
              <w:spacing w:line="276" w:lineRule="auto"/>
              <w:jc w:val="both"/>
              <w:rPr>
                <w:rFonts w:ascii="Bookman Old Style" w:hAnsi="Bookman Old Style" w:cs="Arial"/>
                <w:sz w:val="24"/>
                <w:szCs w:val="24"/>
              </w:rPr>
            </w:pPr>
          </w:p>
        </w:tc>
        <w:tc>
          <w:tcPr>
            <w:tcW w:w="1701" w:type="dxa"/>
            <w:tcBorders>
              <w:top w:val="single" w:sz="2" w:space="0" w:color="auto"/>
            </w:tcBorders>
          </w:tcPr>
          <w:p w:rsidR="008E053E" w:rsidRPr="006F3BFA" w:rsidRDefault="008E053E" w:rsidP="006F3BFA">
            <w:pPr>
              <w:spacing w:line="276" w:lineRule="auto"/>
              <w:jc w:val="both"/>
              <w:rPr>
                <w:rFonts w:ascii="Bookman Old Style" w:hAnsi="Bookman Old Style" w:cs="Arial"/>
                <w:sz w:val="24"/>
                <w:szCs w:val="24"/>
              </w:rPr>
            </w:pPr>
            <w:r w:rsidRPr="006F3BFA">
              <w:rPr>
                <w:rFonts w:ascii="Bookman Old Style" w:hAnsi="Bookman Old Style" w:cs="Arial"/>
                <w:sz w:val="24"/>
                <w:szCs w:val="24"/>
              </w:rPr>
              <w:t>SD/Sederajad</w:t>
            </w:r>
          </w:p>
        </w:tc>
        <w:tc>
          <w:tcPr>
            <w:tcW w:w="1134" w:type="dxa"/>
            <w:tcBorders>
              <w:top w:val="single" w:sz="2" w:space="0" w:color="auto"/>
            </w:tcBorders>
          </w:tcPr>
          <w:p w:rsidR="008E053E" w:rsidRPr="006F3BFA" w:rsidRDefault="008E053E" w:rsidP="006F3BFA">
            <w:pPr>
              <w:spacing w:line="276" w:lineRule="auto"/>
              <w:jc w:val="center"/>
              <w:rPr>
                <w:rFonts w:ascii="Bookman Old Style" w:hAnsi="Bookman Old Style" w:cs="Arial"/>
                <w:sz w:val="24"/>
                <w:szCs w:val="24"/>
              </w:rPr>
            </w:pPr>
            <w:r w:rsidRPr="006F3BFA">
              <w:rPr>
                <w:rFonts w:ascii="Bookman Old Style" w:hAnsi="Bookman Old Style" w:cs="Arial"/>
                <w:sz w:val="24"/>
                <w:szCs w:val="24"/>
              </w:rPr>
              <w:t>-</w:t>
            </w:r>
          </w:p>
        </w:tc>
        <w:tc>
          <w:tcPr>
            <w:tcW w:w="1134" w:type="dxa"/>
            <w:tcBorders>
              <w:top w:val="single" w:sz="2" w:space="0" w:color="auto"/>
            </w:tcBorders>
          </w:tcPr>
          <w:p w:rsidR="008E053E" w:rsidRPr="006F3BFA" w:rsidRDefault="008E053E" w:rsidP="006F3BFA">
            <w:pPr>
              <w:spacing w:line="276" w:lineRule="auto"/>
              <w:jc w:val="center"/>
              <w:rPr>
                <w:rFonts w:ascii="Bookman Old Style" w:hAnsi="Bookman Old Style" w:cs="Arial"/>
                <w:sz w:val="24"/>
                <w:szCs w:val="24"/>
              </w:rPr>
            </w:pPr>
            <w:r w:rsidRPr="006F3BFA">
              <w:rPr>
                <w:rFonts w:ascii="Bookman Old Style" w:hAnsi="Bookman Old Style" w:cs="Arial"/>
                <w:sz w:val="24"/>
                <w:szCs w:val="24"/>
              </w:rPr>
              <w:t>-</w:t>
            </w:r>
          </w:p>
        </w:tc>
        <w:tc>
          <w:tcPr>
            <w:tcW w:w="1134" w:type="dxa"/>
            <w:tcBorders>
              <w:top w:val="single" w:sz="2" w:space="0" w:color="auto"/>
            </w:tcBorders>
          </w:tcPr>
          <w:p w:rsidR="008E053E" w:rsidRPr="006F3BFA" w:rsidRDefault="008E053E" w:rsidP="006F3BFA">
            <w:pPr>
              <w:spacing w:line="276" w:lineRule="auto"/>
              <w:jc w:val="center"/>
              <w:rPr>
                <w:rFonts w:ascii="Bookman Old Style" w:hAnsi="Bookman Old Style" w:cs="Arial"/>
                <w:sz w:val="24"/>
                <w:szCs w:val="24"/>
              </w:rPr>
            </w:pPr>
            <w:r w:rsidRPr="006F3BFA">
              <w:rPr>
                <w:rFonts w:ascii="Bookman Old Style" w:hAnsi="Bookman Old Style" w:cs="Arial"/>
                <w:sz w:val="24"/>
                <w:szCs w:val="24"/>
              </w:rPr>
              <w:t>-</w:t>
            </w:r>
          </w:p>
        </w:tc>
      </w:tr>
      <w:tr w:rsidR="008E053E" w:rsidRPr="006F3BFA" w:rsidTr="00C155B0">
        <w:tc>
          <w:tcPr>
            <w:tcW w:w="567" w:type="dxa"/>
            <w:vMerge w:val="restart"/>
          </w:tcPr>
          <w:p w:rsidR="008E053E" w:rsidRPr="006F3BFA" w:rsidRDefault="008E053E" w:rsidP="006F3BFA">
            <w:pPr>
              <w:spacing w:line="276" w:lineRule="auto"/>
              <w:jc w:val="center"/>
              <w:rPr>
                <w:rFonts w:ascii="Bookman Old Style" w:hAnsi="Bookman Old Style" w:cs="Arial"/>
                <w:sz w:val="24"/>
                <w:szCs w:val="24"/>
              </w:rPr>
            </w:pPr>
            <w:r w:rsidRPr="006F3BFA">
              <w:rPr>
                <w:rFonts w:ascii="Bookman Old Style" w:hAnsi="Bookman Old Style" w:cs="Arial"/>
                <w:sz w:val="24"/>
                <w:szCs w:val="24"/>
              </w:rPr>
              <w:t>3</w:t>
            </w:r>
          </w:p>
        </w:tc>
        <w:tc>
          <w:tcPr>
            <w:tcW w:w="2693" w:type="dxa"/>
            <w:vMerge w:val="restart"/>
          </w:tcPr>
          <w:p w:rsidR="008E053E" w:rsidRPr="006F3BFA" w:rsidRDefault="008E053E" w:rsidP="006F3BFA">
            <w:pPr>
              <w:spacing w:line="276" w:lineRule="auto"/>
              <w:jc w:val="both"/>
              <w:rPr>
                <w:rFonts w:ascii="Bookman Old Style" w:hAnsi="Bookman Old Style" w:cs="Arial"/>
                <w:sz w:val="24"/>
                <w:szCs w:val="24"/>
              </w:rPr>
            </w:pPr>
            <w:r w:rsidRPr="006F3BFA">
              <w:rPr>
                <w:rFonts w:ascii="Bookman Old Style" w:hAnsi="Bookman Old Style" w:cs="Arial"/>
                <w:sz w:val="24"/>
                <w:szCs w:val="24"/>
              </w:rPr>
              <w:t xml:space="preserve">Berdasarkan Jabatan </w:t>
            </w:r>
          </w:p>
        </w:tc>
        <w:tc>
          <w:tcPr>
            <w:tcW w:w="1701" w:type="dxa"/>
          </w:tcPr>
          <w:p w:rsidR="008E053E" w:rsidRPr="006F3BFA" w:rsidRDefault="008E053E" w:rsidP="006F3BFA">
            <w:pPr>
              <w:spacing w:line="276" w:lineRule="auto"/>
              <w:jc w:val="both"/>
              <w:rPr>
                <w:rFonts w:ascii="Bookman Old Style" w:hAnsi="Bookman Old Style" w:cs="Arial"/>
                <w:sz w:val="24"/>
                <w:szCs w:val="24"/>
              </w:rPr>
            </w:pPr>
            <w:r w:rsidRPr="006F3BFA">
              <w:rPr>
                <w:rFonts w:ascii="Bookman Old Style" w:hAnsi="Bookman Old Style" w:cs="Arial"/>
                <w:sz w:val="24"/>
                <w:szCs w:val="24"/>
              </w:rPr>
              <w:t>Struktural</w:t>
            </w:r>
          </w:p>
        </w:tc>
        <w:tc>
          <w:tcPr>
            <w:tcW w:w="1134" w:type="dxa"/>
          </w:tcPr>
          <w:p w:rsidR="008E053E" w:rsidRPr="006F3BFA" w:rsidRDefault="008E053E" w:rsidP="006F3BFA">
            <w:pPr>
              <w:spacing w:line="276" w:lineRule="auto"/>
              <w:jc w:val="center"/>
              <w:rPr>
                <w:rFonts w:ascii="Bookman Old Style" w:hAnsi="Bookman Old Style" w:cs="Arial"/>
                <w:sz w:val="24"/>
                <w:szCs w:val="24"/>
              </w:rPr>
            </w:pPr>
          </w:p>
        </w:tc>
        <w:tc>
          <w:tcPr>
            <w:tcW w:w="1134" w:type="dxa"/>
          </w:tcPr>
          <w:p w:rsidR="008E053E" w:rsidRPr="006F3BFA" w:rsidRDefault="008E053E" w:rsidP="006F3BFA">
            <w:pPr>
              <w:spacing w:line="276" w:lineRule="auto"/>
              <w:jc w:val="center"/>
              <w:rPr>
                <w:rFonts w:ascii="Bookman Old Style" w:hAnsi="Bookman Old Style" w:cs="Arial"/>
                <w:sz w:val="24"/>
                <w:szCs w:val="24"/>
              </w:rPr>
            </w:pPr>
          </w:p>
        </w:tc>
        <w:tc>
          <w:tcPr>
            <w:tcW w:w="1134" w:type="dxa"/>
          </w:tcPr>
          <w:p w:rsidR="008E053E" w:rsidRPr="006F3BFA" w:rsidRDefault="008E053E" w:rsidP="006F3BFA">
            <w:pPr>
              <w:spacing w:line="276" w:lineRule="auto"/>
              <w:jc w:val="center"/>
              <w:rPr>
                <w:rFonts w:ascii="Bookman Old Style" w:hAnsi="Bookman Old Style" w:cs="Arial"/>
                <w:sz w:val="24"/>
                <w:szCs w:val="24"/>
              </w:rPr>
            </w:pPr>
          </w:p>
        </w:tc>
      </w:tr>
      <w:tr w:rsidR="008E053E" w:rsidRPr="006F3BFA" w:rsidTr="00C155B0">
        <w:tc>
          <w:tcPr>
            <w:tcW w:w="567" w:type="dxa"/>
            <w:vMerge/>
          </w:tcPr>
          <w:p w:rsidR="008E053E" w:rsidRPr="006F3BFA" w:rsidRDefault="008E053E" w:rsidP="006F3BFA">
            <w:pPr>
              <w:spacing w:line="276" w:lineRule="auto"/>
              <w:jc w:val="center"/>
              <w:rPr>
                <w:rFonts w:ascii="Bookman Old Style" w:hAnsi="Bookman Old Style" w:cs="Arial"/>
                <w:sz w:val="24"/>
                <w:szCs w:val="24"/>
              </w:rPr>
            </w:pPr>
          </w:p>
        </w:tc>
        <w:tc>
          <w:tcPr>
            <w:tcW w:w="2693" w:type="dxa"/>
            <w:vMerge/>
          </w:tcPr>
          <w:p w:rsidR="008E053E" w:rsidRPr="006F3BFA" w:rsidRDefault="008E053E" w:rsidP="006F3BFA">
            <w:pPr>
              <w:spacing w:line="276" w:lineRule="auto"/>
              <w:jc w:val="both"/>
              <w:rPr>
                <w:rFonts w:ascii="Bookman Old Style" w:hAnsi="Bookman Old Style" w:cs="Arial"/>
                <w:sz w:val="24"/>
                <w:szCs w:val="24"/>
              </w:rPr>
            </w:pPr>
          </w:p>
        </w:tc>
        <w:tc>
          <w:tcPr>
            <w:tcW w:w="1701" w:type="dxa"/>
          </w:tcPr>
          <w:p w:rsidR="008E053E" w:rsidRPr="006F3BFA" w:rsidRDefault="008E053E" w:rsidP="006F3BFA">
            <w:pPr>
              <w:spacing w:line="276" w:lineRule="auto"/>
              <w:jc w:val="both"/>
              <w:rPr>
                <w:rFonts w:ascii="Bookman Old Style" w:hAnsi="Bookman Old Style" w:cs="Arial"/>
                <w:sz w:val="24"/>
                <w:szCs w:val="24"/>
              </w:rPr>
            </w:pPr>
            <w:r w:rsidRPr="006F3BFA">
              <w:rPr>
                <w:rFonts w:ascii="Bookman Old Style" w:hAnsi="Bookman Old Style" w:cs="Arial"/>
                <w:sz w:val="24"/>
                <w:szCs w:val="24"/>
              </w:rPr>
              <w:t>Esselon I</w:t>
            </w:r>
          </w:p>
        </w:tc>
        <w:tc>
          <w:tcPr>
            <w:tcW w:w="1134" w:type="dxa"/>
          </w:tcPr>
          <w:p w:rsidR="008E053E" w:rsidRPr="006F3BFA" w:rsidRDefault="008E053E" w:rsidP="006F3BFA">
            <w:pPr>
              <w:spacing w:line="276" w:lineRule="auto"/>
              <w:jc w:val="center"/>
              <w:rPr>
                <w:rFonts w:ascii="Bookman Old Style" w:hAnsi="Bookman Old Style" w:cs="Arial"/>
                <w:sz w:val="24"/>
                <w:szCs w:val="24"/>
              </w:rPr>
            </w:pPr>
            <w:r w:rsidRPr="006F3BFA">
              <w:rPr>
                <w:rFonts w:ascii="Bookman Old Style" w:hAnsi="Bookman Old Style" w:cs="Arial"/>
                <w:sz w:val="24"/>
                <w:szCs w:val="24"/>
              </w:rPr>
              <w:t>-</w:t>
            </w:r>
          </w:p>
        </w:tc>
        <w:tc>
          <w:tcPr>
            <w:tcW w:w="1134" w:type="dxa"/>
          </w:tcPr>
          <w:p w:rsidR="008E053E" w:rsidRPr="006F3BFA" w:rsidRDefault="008E053E" w:rsidP="006F3BFA">
            <w:pPr>
              <w:spacing w:line="276" w:lineRule="auto"/>
              <w:jc w:val="center"/>
              <w:rPr>
                <w:rFonts w:ascii="Bookman Old Style" w:hAnsi="Bookman Old Style" w:cs="Arial"/>
                <w:sz w:val="24"/>
                <w:szCs w:val="24"/>
              </w:rPr>
            </w:pPr>
            <w:r w:rsidRPr="006F3BFA">
              <w:rPr>
                <w:rFonts w:ascii="Bookman Old Style" w:hAnsi="Bookman Old Style" w:cs="Arial"/>
                <w:sz w:val="24"/>
                <w:szCs w:val="24"/>
              </w:rPr>
              <w:t>-</w:t>
            </w:r>
          </w:p>
        </w:tc>
        <w:tc>
          <w:tcPr>
            <w:tcW w:w="1134" w:type="dxa"/>
          </w:tcPr>
          <w:p w:rsidR="008E053E" w:rsidRPr="006F3BFA" w:rsidRDefault="008E053E" w:rsidP="006F3BFA">
            <w:pPr>
              <w:spacing w:line="276" w:lineRule="auto"/>
              <w:jc w:val="center"/>
              <w:rPr>
                <w:rFonts w:ascii="Bookman Old Style" w:hAnsi="Bookman Old Style" w:cs="Arial"/>
                <w:sz w:val="24"/>
                <w:szCs w:val="24"/>
              </w:rPr>
            </w:pPr>
            <w:r w:rsidRPr="006F3BFA">
              <w:rPr>
                <w:rFonts w:ascii="Bookman Old Style" w:hAnsi="Bookman Old Style" w:cs="Arial"/>
                <w:sz w:val="24"/>
                <w:szCs w:val="24"/>
              </w:rPr>
              <w:t>-</w:t>
            </w:r>
          </w:p>
        </w:tc>
      </w:tr>
      <w:tr w:rsidR="008E053E" w:rsidRPr="006F3BFA" w:rsidTr="00C155B0">
        <w:tc>
          <w:tcPr>
            <w:tcW w:w="567" w:type="dxa"/>
            <w:vMerge w:val="restart"/>
          </w:tcPr>
          <w:p w:rsidR="008E053E" w:rsidRPr="006F3BFA" w:rsidRDefault="008E053E" w:rsidP="006F3BFA">
            <w:pPr>
              <w:spacing w:line="276" w:lineRule="auto"/>
              <w:jc w:val="center"/>
              <w:rPr>
                <w:rFonts w:ascii="Bookman Old Style" w:hAnsi="Bookman Old Style" w:cs="Arial"/>
                <w:sz w:val="24"/>
                <w:szCs w:val="24"/>
              </w:rPr>
            </w:pPr>
          </w:p>
        </w:tc>
        <w:tc>
          <w:tcPr>
            <w:tcW w:w="2693" w:type="dxa"/>
            <w:vMerge w:val="restart"/>
          </w:tcPr>
          <w:p w:rsidR="008E053E" w:rsidRPr="006F3BFA" w:rsidRDefault="008E053E" w:rsidP="006F3BFA">
            <w:pPr>
              <w:spacing w:line="276" w:lineRule="auto"/>
              <w:jc w:val="both"/>
              <w:rPr>
                <w:rFonts w:ascii="Bookman Old Style" w:hAnsi="Bookman Old Style" w:cs="Arial"/>
                <w:sz w:val="24"/>
                <w:szCs w:val="24"/>
              </w:rPr>
            </w:pPr>
          </w:p>
        </w:tc>
        <w:tc>
          <w:tcPr>
            <w:tcW w:w="1701" w:type="dxa"/>
          </w:tcPr>
          <w:p w:rsidR="008E053E" w:rsidRPr="006F3BFA" w:rsidRDefault="008E053E" w:rsidP="006F3BFA">
            <w:pPr>
              <w:spacing w:line="276" w:lineRule="auto"/>
              <w:jc w:val="both"/>
              <w:rPr>
                <w:rFonts w:ascii="Bookman Old Style" w:hAnsi="Bookman Old Style" w:cs="Arial"/>
                <w:sz w:val="24"/>
                <w:szCs w:val="24"/>
              </w:rPr>
            </w:pPr>
            <w:r w:rsidRPr="006F3BFA">
              <w:rPr>
                <w:rFonts w:ascii="Bookman Old Style" w:hAnsi="Bookman Old Style" w:cs="Arial"/>
                <w:sz w:val="24"/>
                <w:szCs w:val="24"/>
              </w:rPr>
              <w:t>Esselon II</w:t>
            </w:r>
          </w:p>
        </w:tc>
        <w:tc>
          <w:tcPr>
            <w:tcW w:w="1134" w:type="dxa"/>
          </w:tcPr>
          <w:p w:rsidR="008E053E" w:rsidRPr="006F3BFA" w:rsidRDefault="008E053E" w:rsidP="006F3BFA">
            <w:pPr>
              <w:spacing w:line="276" w:lineRule="auto"/>
              <w:jc w:val="center"/>
              <w:rPr>
                <w:rFonts w:ascii="Bookman Old Style" w:hAnsi="Bookman Old Style" w:cs="Arial"/>
                <w:sz w:val="24"/>
                <w:szCs w:val="24"/>
              </w:rPr>
            </w:pPr>
            <w:r w:rsidRPr="006F3BFA">
              <w:rPr>
                <w:rFonts w:ascii="Bookman Old Style" w:hAnsi="Bookman Old Style" w:cs="Arial"/>
                <w:sz w:val="24"/>
                <w:szCs w:val="24"/>
              </w:rPr>
              <w:t>1</w:t>
            </w:r>
          </w:p>
        </w:tc>
        <w:tc>
          <w:tcPr>
            <w:tcW w:w="1134" w:type="dxa"/>
          </w:tcPr>
          <w:p w:rsidR="008E053E" w:rsidRPr="006F3BFA" w:rsidRDefault="008E053E" w:rsidP="006F3BFA">
            <w:pPr>
              <w:spacing w:line="276" w:lineRule="auto"/>
              <w:jc w:val="center"/>
              <w:rPr>
                <w:rFonts w:ascii="Bookman Old Style" w:hAnsi="Bookman Old Style" w:cs="Arial"/>
                <w:sz w:val="24"/>
                <w:szCs w:val="24"/>
              </w:rPr>
            </w:pPr>
            <w:r w:rsidRPr="006F3BFA">
              <w:rPr>
                <w:rFonts w:ascii="Bookman Old Style" w:hAnsi="Bookman Old Style" w:cs="Arial"/>
                <w:sz w:val="24"/>
                <w:szCs w:val="24"/>
              </w:rPr>
              <w:t>-</w:t>
            </w:r>
          </w:p>
        </w:tc>
        <w:tc>
          <w:tcPr>
            <w:tcW w:w="1134" w:type="dxa"/>
          </w:tcPr>
          <w:p w:rsidR="008E053E" w:rsidRPr="006F3BFA" w:rsidRDefault="008E053E" w:rsidP="006F3BFA">
            <w:pPr>
              <w:spacing w:line="276" w:lineRule="auto"/>
              <w:jc w:val="center"/>
              <w:rPr>
                <w:rFonts w:ascii="Bookman Old Style" w:hAnsi="Bookman Old Style" w:cs="Arial"/>
                <w:sz w:val="24"/>
                <w:szCs w:val="24"/>
              </w:rPr>
            </w:pPr>
            <w:r w:rsidRPr="006F3BFA">
              <w:rPr>
                <w:rFonts w:ascii="Bookman Old Style" w:hAnsi="Bookman Old Style" w:cs="Arial"/>
                <w:sz w:val="24"/>
                <w:szCs w:val="24"/>
              </w:rPr>
              <w:t>1</w:t>
            </w:r>
          </w:p>
        </w:tc>
      </w:tr>
      <w:tr w:rsidR="008E053E" w:rsidRPr="006F3BFA" w:rsidTr="00C155B0">
        <w:tc>
          <w:tcPr>
            <w:tcW w:w="567" w:type="dxa"/>
            <w:vMerge/>
          </w:tcPr>
          <w:p w:rsidR="008E053E" w:rsidRPr="006F3BFA" w:rsidRDefault="008E053E" w:rsidP="006F3BFA">
            <w:pPr>
              <w:spacing w:line="276" w:lineRule="auto"/>
              <w:jc w:val="center"/>
              <w:rPr>
                <w:rFonts w:ascii="Bookman Old Style" w:hAnsi="Bookman Old Style" w:cs="Arial"/>
                <w:sz w:val="24"/>
                <w:szCs w:val="24"/>
              </w:rPr>
            </w:pPr>
          </w:p>
        </w:tc>
        <w:tc>
          <w:tcPr>
            <w:tcW w:w="2693" w:type="dxa"/>
            <w:vMerge/>
          </w:tcPr>
          <w:p w:rsidR="008E053E" w:rsidRPr="006F3BFA" w:rsidRDefault="008E053E" w:rsidP="006F3BFA">
            <w:pPr>
              <w:spacing w:line="276" w:lineRule="auto"/>
              <w:jc w:val="both"/>
              <w:rPr>
                <w:rFonts w:ascii="Bookman Old Style" w:hAnsi="Bookman Old Style" w:cs="Arial"/>
                <w:sz w:val="24"/>
                <w:szCs w:val="24"/>
              </w:rPr>
            </w:pPr>
          </w:p>
        </w:tc>
        <w:tc>
          <w:tcPr>
            <w:tcW w:w="1701" w:type="dxa"/>
          </w:tcPr>
          <w:p w:rsidR="008E053E" w:rsidRPr="006F3BFA" w:rsidRDefault="008E053E" w:rsidP="006F3BFA">
            <w:pPr>
              <w:spacing w:line="276" w:lineRule="auto"/>
              <w:jc w:val="both"/>
              <w:rPr>
                <w:rFonts w:ascii="Bookman Old Style" w:hAnsi="Bookman Old Style" w:cs="Arial"/>
                <w:sz w:val="24"/>
                <w:szCs w:val="24"/>
              </w:rPr>
            </w:pPr>
            <w:r w:rsidRPr="006F3BFA">
              <w:rPr>
                <w:rFonts w:ascii="Bookman Old Style" w:hAnsi="Bookman Old Style" w:cs="Arial"/>
                <w:sz w:val="24"/>
                <w:szCs w:val="24"/>
              </w:rPr>
              <w:t>Esselon III</w:t>
            </w:r>
          </w:p>
        </w:tc>
        <w:tc>
          <w:tcPr>
            <w:tcW w:w="1134" w:type="dxa"/>
          </w:tcPr>
          <w:p w:rsidR="008E053E" w:rsidRPr="006F3BFA" w:rsidRDefault="008E053E" w:rsidP="006F3BFA">
            <w:pPr>
              <w:spacing w:line="276" w:lineRule="auto"/>
              <w:jc w:val="center"/>
              <w:rPr>
                <w:rFonts w:ascii="Bookman Old Style" w:hAnsi="Bookman Old Style" w:cs="Arial"/>
                <w:sz w:val="24"/>
                <w:szCs w:val="24"/>
              </w:rPr>
            </w:pPr>
            <w:r w:rsidRPr="006F3BFA">
              <w:rPr>
                <w:rFonts w:ascii="Bookman Old Style" w:hAnsi="Bookman Old Style" w:cs="Arial"/>
                <w:sz w:val="24"/>
                <w:szCs w:val="24"/>
              </w:rPr>
              <w:t>14</w:t>
            </w:r>
          </w:p>
        </w:tc>
        <w:tc>
          <w:tcPr>
            <w:tcW w:w="1134" w:type="dxa"/>
          </w:tcPr>
          <w:p w:rsidR="008E053E" w:rsidRPr="006F3BFA" w:rsidRDefault="008E053E" w:rsidP="006F3BFA">
            <w:pPr>
              <w:spacing w:line="276" w:lineRule="auto"/>
              <w:jc w:val="center"/>
              <w:rPr>
                <w:rFonts w:ascii="Bookman Old Style" w:hAnsi="Bookman Old Style" w:cs="Arial"/>
                <w:sz w:val="24"/>
                <w:szCs w:val="24"/>
              </w:rPr>
            </w:pPr>
            <w:r w:rsidRPr="006F3BFA">
              <w:rPr>
                <w:rFonts w:ascii="Bookman Old Style" w:hAnsi="Bookman Old Style" w:cs="Arial"/>
                <w:sz w:val="24"/>
                <w:szCs w:val="24"/>
              </w:rPr>
              <w:t>-</w:t>
            </w:r>
          </w:p>
        </w:tc>
        <w:tc>
          <w:tcPr>
            <w:tcW w:w="1134" w:type="dxa"/>
          </w:tcPr>
          <w:p w:rsidR="008E053E" w:rsidRPr="006F3BFA" w:rsidRDefault="008E053E" w:rsidP="006F3BFA">
            <w:pPr>
              <w:spacing w:line="276" w:lineRule="auto"/>
              <w:jc w:val="center"/>
              <w:rPr>
                <w:rFonts w:ascii="Bookman Old Style" w:hAnsi="Bookman Old Style" w:cs="Arial"/>
                <w:sz w:val="24"/>
                <w:szCs w:val="24"/>
              </w:rPr>
            </w:pPr>
            <w:r w:rsidRPr="006F3BFA">
              <w:rPr>
                <w:rFonts w:ascii="Bookman Old Style" w:hAnsi="Bookman Old Style" w:cs="Arial"/>
                <w:sz w:val="24"/>
                <w:szCs w:val="24"/>
              </w:rPr>
              <w:t>14</w:t>
            </w:r>
          </w:p>
        </w:tc>
      </w:tr>
      <w:tr w:rsidR="008E053E" w:rsidRPr="006F3BFA" w:rsidTr="00C155B0">
        <w:tc>
          <w:tcPr>
            <w:tcW w:w="567" w:type="dxa"/>
            <w:vMerge/>
          </w:tcPr>
          <w:p w:rsidR="008E053E" w:rsidRPr="006F3BFA" w:rsidRDefault="008E053E" w:rsidP="006F3BFA">
            <w:pPr>
              <w:spacing w:line="276" w:lineRule="auto"/>
              <w:jc w:val="center"/>
              <w:rPr>
                <w:rFonts w:ascii="Bookman Old Style" w:hAnsi="Bookman Old Style" w:cs="Arial"/>
                <w:sz w:val="24"/>
                <w:szCs w:val="24"/>
              </w:rPr>
            </w:pPr>
          </w:p>
        </w:tc>
        <w:tc>
          <w:tcPr>
            <w:tcW w:w="2693" w:type="dxa"/>
            <w:vMerge/>
          </w:tcPr>
          <w:p w:rsidR="008E053E" w:rsidRPr="006F3BFA" w:rsidRDefault="008E053E" w:rsidP="006F3BFA">
            <w:pPr>
              <w:spacing w:line="276" w:lineRule="auto"/>
              <w:jc w:val="both"/>
              <w:rPr>
                <w:rFonts w:ascii="Bookman Old Style" w:hAnsi="Bookman Old Style" w:cs="Arial"/>
                <w:sz w:val="24"/>
                <w:szCs w:val="24"/>
              </w:rPr>
            </w:pPr>
          </w:p>
        </w:tc>
        <w:tc>
          <w:tcPr>
            <w:tcW w:w="1701" w:type="dxa"/>
          </w:tcPr>
          <w:p w:rsidR="008E053E" w:rsidRPr="006F3BFA" w:rsidRDefault="008E053E" w:rsidP="006F3BFA">
            <w:pPr>
              <w:spacing w:line="276" w:lineRule="auto"/>
              <w:jc w:val="both"/>
              <w:rPr>
                <w:rFonts w:ascii="Bookman Old Style" w:hAnsi="Bookman Old Style" w:cs="Arial"/>
                <w:sz w:val="24"/>
                <w:szCs w:val="24"/>
              </w:rPr>
            </w:pPr>
            <w:r w:rsidRPr="006F3BFA">
              <w:rPr>
                <w:rFonts w:ascii="Bookman Old Style" w:hAnsi="Bookman Old Style" w:cs="Arial"/>
                <w:sz w:val="24"/>
                <w:szCs w:val="24"/>
              </w:rPr>
              <w:t>Esselon IV</w:t>
            </w:r>
          </w:p>
        </w:tc>
        <w:tc>
          <w:tcPr>
            <w:tcW w:w="1134" w:type="dxa"/>
          </w:tcPr>
          <w:p w:rsidR="008E053E" w:rsidRPr="006F3BFA" w:rsidRDefault="008E053E" w:rsidP="006F3BFA">
            <w:pPr>
              <w:spacing w:line="276" w:lineRule="auto"/>
              <w:jc w:val="center"/>
              <w:rPr>
                <w:rFonts w:ascii="Bookman Old Style" w:hAnsi="Bookman Old Style" w:cs="Arial"/>
                <w:sz w:val="24"/>
                <w:szCs w:val="24"/>
              </w:rPr>
            </w:pPr>
            <w:r w:rsidRPr="006F3BFA">
              <w:rPr>
                <w:rFonts w:ascii="Bookman Old Style" w:hAnsi="Bookman Old Style" w:cs="Arial"/>
                <w:sz w:val="24"/>
                <w:szCs w:val="24"/>
              </w:rPr>
              <w:t>40</w:t>
            </w:r>
          </w:p>
        </w:tc>
        <w:tc>
          <w:tcPr>
            <w:tcW w:w="1134" w:type="dxa"/>
          </w:tcPr>
          <w:p w:rsidR="008E053E" w:rsidRPr="006F3BFA" w:rsidRDefault="008E053E" w:rsidP="006F3BFA">
            <w:pPr>
              <w:spacing w:line="276" w:lineRule="auto"/>
              <w:jc w:val="center"/>
              <w:rPr>
                <w:rFonts w:ascii="Bookman Old Style" w:hAnsi="Bookman Old Style" w:cs="Arial"/>
                <w:sz w:val="24"/>
                <w:szCs w:val="24"/>
              </w:rPr>
            </w:pPr>
            <w:r w:rsidRPr="006F3BFA">
              <w:rPr>
                <w:rFonts w:ascii="Bookman Old Style" w:hAnsi="Bookman Old Style" w:cs="Arial"/>
                <w:sz w:val="24"/>
                <w:szCs w:val="24"/>
              </w:rPr>
              <w:t>-</w:t>
            </w:r>
          </w:p>
        </w:tc>
        <w:tc>
          <w:tcPr>
            <w:tcW w:w="1134" w:type="dxa"/>
          </w:tcPr>
          <w:p w:rsidR="008E053E" w:rsidRPr="006F3BFA" w:rsidRDefault="008E053E" w:rsidP="006F3BFA">
            <w:pPr>
              <w:spacing w:line="276" w:lineRule="auto"/>
              <w:jc w:val="center"/>
              <w:rPr>
                <w:rFonts w:ascii="Bookman Old Style" w:hAnsi="Bookman Old Style" w:cs="Arial"/>
                <w:sz w:val="24"/>
                <w:szCs w:val="24"/>
              </w:rPr>
            </w:pPr>
            <w:r w:rsidRPr="006F3BFA">
              <w:rPr>
                <w:rFonts w:ascii="Bookman Old Style" w:hAnsi="Bookman Old Style" w:cs="Arial"/>
                <w:sz w:val="24"/>
                <w:szCs w:val="24"/>
              </w:rPr>
              <w:t>40</w:t>
            </w:r>
          </w:p>
        </w:tc>
      </w:tr>
      <w:tr w:rsidR="008E053E" w:rsidRPr="006F3BFA" w:rsidTr="00C155B0">
        <w:tc>
          <w:tcPr>
            <w:tcW w:w="567" w:type="dxa"/>
            <w:vMerge/>
          </w:tcPr>
          <w:p w:rsidR="008E053E" w:rsidRPr="006F3BFA" w:rsidRDefault="008E053E" w:rsidP="006F3BFA">
            <w:pPr>
              <w:spacing w:line="276" w:lineRule="auto"/>
              <w:jc w:val="center"/>
              <w:rPr>
                <w:rFonts w:ascii="Bookman Old Style" w:hAnsi="Bookman Old Style" w:cs="Arial"/>
                <w:sz w:val="24"/>
                <w:szCs w:val="24"/>
              </w:rPr>
            </w:pPr>
          </w:p>
        </w:tc>
        <w:tc>
          <w:tcPr>
            <w:tcW w:w="2693" w:type="dxa"/>
            <w:vMerge/>
          </w:tcPr>
          <w:p w:rsidR="008E053E" w:rsidRPr="006F3BFA" w:rsidRDefault="008E053E" w:rsidP="006F3BFA">
            <w:pPr>
              <w:spacing w:line="276" w:lineRule="auto"/>
              <w:jc w:val="both"/>
              <w:rPr>
                <w:rFonts w:ascii="Bookman Old Style" w:hAnsi="Bookman Old Style" w:cs="Arial"/>
                <w:sz w:val="24"/>
                <w:szCs w:val="24"/>
              </w:rPr>
            </w:pPr>
          </w:p>
        </w:tc>
        <w:tc>
          <w:tcPr>
            <w:tcW w:w="1701" w:type="dxa"/>
          </w:tcPr>
          <w:p w:rsidR="008E053E" w:rsidRPr="006F3BFA" w:rsidRDefault="008E053E" w:rsidP="006F3BFA">
            <w:pPr>
              <w:spacing w:line="276" w:lineRule="auto"/>
              <w:jc w:val="both"/>
              <w:rPr>
                <w:rFonts w:ascii="Bookman Old Style" w:hAnsi="Bookman Old Style" w:cs="Arial"/>
                <w:sz w:val="24"/>
                <w:szCs w:val="24"/>
              </w:rPr>
            </w:pPr>
            <w:r w:rsidRPr="006F3BFA">
              <w:rPr>
                <w:rFonts w:ascii="Bookman Old Style" w:hAnsi="Bookman Old Style" w:cs="Arial"/>
                <w:sz w:val="24"/>
                <w:szCs w:val="24"/>
              </w:rPr>
              <w:t>Fungsional</w:t>
            </w:r>
          </w:p>
        </w:tc>
        <w:tc>
          <w:tcPr>
            <w:tcW w:w="1134" w:type="dxa"/>
          </w:tcPr>
          <w:p w:rsidR="008E053E" w:rsidRPr="006F3BFA" w:rsidRDefault="008E053E" w:rsidP="006F3BFA">
            <w:pPr>
              <w:spacing w:line="276" w:lineRule="auto"/>
              <w:jc w:val="center"/>
              <w:rPr>
                <w:rFonts w:ascii="Bookman Old Style" w:hAnsi="Bookman Old Style" w:cs="Arial"/>
                <w:sz w:val="24"/>
                <w:szCs w:val="24"/>
              </w:rPr>
            </w:pPr>
            <w:r w:rsidRPr="006F3BFA">
              <w:rPr>
                <w:rFonts w:ascii="Bookman Old Style" w:hAnsi="Bookman Old Style" w:cs="Arial"/>
                <w:sz w:val="24"/>
                <w:szCs w:val="24"/>
              </w:rPr>
              <w:t>9</w:t>
            </w:r>
          </w:p>
        </w:tc>
        <w:tc>
          <w:tcPr>
            <w:tcW w:w="1134" w:type="dxa"/>
          </w:tcPr>
          <w:p w:rsidR="008E053E" w:rsidRPr="006F3BFA" w:rsidRDefault="008E053E" w:rsidP="006F3BFA">
            <w:pPr>
              <w:spacing w:line="276" w:lineRule="auto"/>
              <w:jc w:val="center"/>
              <w:rPr>
                <w:rFonts w:ascii="Bookman Old Style" w:hAnsi="Bookman Old Style" w:cs="Arial"/>
                <w:sz w:val="24"/>
                <w:szCs w:val="24"/>
              </w:rPr>
            </w:pPr>
            <w:r w:rsidRPr="006F3BFA">
              <w:rPr>
                <w:rFonts w:ascii="Bookman Old Style" w:hAnsi="Bookman Old Style" w:cs="Arial"/>
                <w:sz w:val="24"/>
                <w:szCs w:val="24"/>
              </w:rPr>
              <w:t>-</w:t>
            </w:r>
          </w:p>
        </w:tc>
        <w:tc>
          <w:tcPr>
            <w:tcW w:w="1134" w:type="dxa"/>
          </w:tcPr>
          <w:p w:rsidR="008E053E" w:rsidRPr="006F3BFA" w:rsidRDefault="008E053E" w:rsidP="006F3BFA">
            <w:pPr>
              <w:spacing w:line="276" w:lineRule="auto"/>
              <w:jc w:val="center"/>
              <w:rPr>
                <w:rFonts w:ascii="Bookman Old Style" w:hAnsi="Bookman Old Style" w:cs="Arial"/>
                <w:sz w:val="24"/>
                <w:szCs w:val="24"/>
              </w:rPr>
            </w:pPr>
            <w:r w:rsidRPr="006F3BFA">
              <w:rPr>
                <w:rFonts w:ascii="Bookman Old Style" w:hAnsi="Bookman Old Style" w:cs="Arial"/>
                <w:sz w:val="24"/>
                <w:szCs w:val="24"/>
              </w:rPr>
              <w:t>9</w:t>
            </w:r>
          </w:p>
        </w:tc>
      </w:tr>
      <w:tr w:rsidR="008E053E" w:rsidRPr="006F3BFA" w:rsidTr="00C155B0">
        <w:tc>
          <w:tcPr>
            <w:tcW w:w="567" w:type="dxa"/>
            <w:vMerge/>
          </w:tcPr>
          <w:p w:rsidR="008E053E" w:rsidRPr="006F3BFA" w:rsidRDefault="008E053E" w:rsidP="006F3BFA">
            <w:pPr>
              <w:spacing w:line="276" w:lineRule="auto"/>
              <w:jc w:val="center"/>
              <w:rPr>
                <w:rFonts w:ascii="Bookman Old Style" w:hAnsi="Bookman Old Style" w:cs="Arial"/>
                <w:b/>
                <w:sz w:val="24"/>
                <w:szCs w:val="24"/>
              </w:rPr>
            </w:pPr>
          </w:p>
        </w:tc>
        <w:tc>
          <w:tcPr>
            <w:tcW w:w="2693" w:type="dxa"/>
            <w:vMerge/>
          </w:tcPr>
          <w:p w:rsidR="008E053E" w:rsidRPr="006F3BFA" w:rsidRDefault="008E053E" w:rsidP="006F3BFA">
            <w:pPr>
              <w:spacing w:line="276" w:lineRule="auto"/>
              <w:jc w:val="both"/>
              <w:rPr>
                <w:rFonts w:ascii="Bookman Old Style" w:hAnsi="Bookman Old Style" w:cs="Arial"/>
                <w:b/>
                <w:sz w:val="24"/>
                <w:szCs w:val="24"/>
              </w:rPr>
            </w:pPr>
          </w:p>
        </w:tc>
        <w:tc>
          <w:tcPr>
            <w:tcW w:w="1701" w:type="dxa"/>
          </w:tcPr>
          <w:p w:rsidR="008E053E" w:rsidRPr="006F3BFA" w:rsidRDefault="008E053E" w:rsidP="006F3BFA">
            <w:pPr>
              <w:spacing w:line="276" w:lineRule="auto"/>
              <w:jc w:val="both"/>
              <w:rPr>
                <w:rFonts w:ascii="Bookman Old Style" w:hAnsi="Bookman Old Style" w:cs="Arial"/>
                <w:b/>
                <w:sz w:val="24"/>
                <w:szCs w:val="24"/>
              </w:rPr>
            </w:pPr>
          </w:p>
        </w:tc>
        <w:tc>
          <w:tcPr>
            <w:tcW w:w="1134" w:type="dxa"/>
          </w:tcPr>
          <w:p w:rsidR="008E053E" w:rsidRPr="006F3BFA" w:rsidRDefault="008E053E" w:rsidP="006F3BFA">
            <w:pPr>
              <w:spacing w:line="276" w:lineRule="auto"/>
              <w:jc w:val="center"/>
              <w:rPr>
                <w:rFonts w:ascii="Bookman Old Style" w:hAnsi="Bookman Old Style" w:cs="Arial"/>
                <w:b/>
                <w:sz w:val="24"/>
                <w:szCs w:val="24"/>
              </w:rPr>
            </w:pPr>
          </w:p>
        </w:tc>
        <w:tc>
          <w:tcPr>
            <w:tcW w:w="1134" w:type="dxa"/>
          </w:tcPr>
          <w:p w:rsidR="008E053E" w:rsidRPr="006F3BFA" w:rsidRDefault="008E053E" w:rsidP="006F3BFA">
            <w:pPr>
              <w:spacing w:line="276" w:lineRule="auto"/>
              <w:jc w:val="center"/>
              <w:rPr>
                <w:rFonts w:ascii="Bookman Old Style" w:hAnsi="Bookman Old Style" w:cs="Arial"/>
                <w:b/>
                <w:sz w:val="24"/>
                <w:szCs w:val="24"/>
              </w:rPr>
            </w:pPr>
          </w:p>
        </w:tc>
        <w:tc>
          <w:tcPr>
            <w:tcW w:w="1134" w:type="dxa"/>
          </w:tcPr>
          <w:p w:rsidR="008E053E" w:rsidRPr="006F3BFA" w:rsidRDefault="008E053E" w:rsidP="006F3BFA">
            <w:pPr>
              <w:spacing w:line="276" w:lineRule="auto"/>
              <w:jc w:val="center"/>
              <w:rPr>
                <w:rFonts w:ascii="Bookman Old Style" w:hAnsi="Bookman Old Style" w:cs="Arial"/>
                <w:b/>
                <w:sz w:val="24"/>
                <w:szCs w:val="24"/>
              </w:rPr>
            </w:pPr>
          </w:p>
        </w:tc>
      </w:tr>
    </w:tbl>
    <w:p w:rsidR="008E053E" w:rsidRPr="006F3BFA" w:rsidRDefault="008E053E" w:rsidP="006F3BFA">
      <w:pPr>
        <w:pStyle w:val="ListParagraph"/>
        <w:autoSpaceDE w:val="0"/>
        <w:autoSpaceDN w:val="0"/>
        <w:adjustRightInd w:val="0"/>
        <w:spacing w:line="276" w:lineRule="auto"/>
        <w:ind w:left="1387" w:firstLine="0"/>
        <w:jc w:val="both"/>
        <w:rPr>
          <w:rFonts w:ascii="Bookman Old Style" w:hAnsi="Bookman Old Style" w:cs="Arial"/>
          <w:b/>
          <w:sz w:val="24"/>
          <w:szCs w:val="24"/>
        </w:rPr>
      </w:pPr>
    </w:p>
    <w:p w:rsidR="00D14B21" w:rsidRPr="006F3BFA" w:rsidRDefault="003C753D" w:rsidP="006F3BFA">
      <w:pPr>
        <w:pStyle w:val="Heading2"/>
        <w:numPr>
          <w:ilvl w:val="2"/>
          <w:numId w:val="5"/>
        </w:numPr>
        <w:tabs>
          <w:tab w:val="left" w:pos="426"/>
        </w:tabs>
        <w:spacing w:line="276" w:lineRule="auto"/>
        <w:ind w:left="426"/>
        <w:rPr>
          <w:rFonts w:ascii="Bookman Old Style" w:hAnsi="Bookman Old Style" w:cs="Arial"/>
        </w:rPr>
      </w:pPr>
      <w:r w:rsidRPr="006F3BFA">
        <w:rPr>
          <w:rFonts w:ascii="Bookman Old Style" w:hAnsi="Bookman Old Style" w:cs="Arial"/>
          <w:lang w:val="id-ID"/>
        </w:rPr>
        <w:t>II.2.</w:t>
      </w:r>
      <w:r w:rsidR="00EC1823" w:rsidRPr="006F3BFA">
        <w:rPr>
          <w:rFonts w:ascii="Bookman Old Style" w:hAnsi="Bookman Old Style" w:cs="Arial"/>
          <w:lang w:val="id-ID"/>
        </w:rPr>
        <w:t>2</w:t>
      </w:r>
      <w:r w:rsidR="00381A25">
        <w:rPr>
          <w:rFonts w:ascii="Bookman Old Style" w:hAnsi="Bookman Old Style" w:cs="Arial"/>
          <w:lang w:val="id-ID"/>
        </w:rPr>
        <w:t xml:space="preserve"> </w:t>
      </w:r>
      <w:r w:rsidR="00F5240C" w:rsidRPr="006F3BFA">
        <w:rPr>
          <w:rFonts w:ascii="Bookman Old Style" w:hAnsi="Bookman Old Style" w:cs="Arial"/>
        </w:rPr>
        <w:t>SARANA DAN</w:t>
      </w:r>
      <w:r w:rsidR="00381A25">
        <w:rPr>
          <w:rFonts w:ascii="Bookman Old Style" w:hAnsi="Bookman Old Style" w:cs="Arial"/>
          <w:lang w:val="id-ID"/>
        </w:rPr>
        <w:t xml:space="preserve"> </w:t>
      </w:r>
      <w:r w:rsidR="00F5240C" w:rsidRPr="006F3BFA">
        <w:rPr>
          <w:rFonts w:ascii="Bookman Old Style" w:hAnsi="Bookman Old Style" w:cs="Arial"/>
        </w:rPr>
        <w:t>PRASARANA</w:t>
      </w:r>
    </w:p>
    <w:p w:rsidR="00D14B21" w:rsidRPr="006F3BFA" w:rsidRDefault="00F5240C" w:rsidP="006F3BFA">
      <w:pPr>
        <w:pStyle w:val="BodyText"/>
        <w:tabs>
          <w:tab w:val="left" w:pos="426"/>
        </w:tabs>
        <w:spacing w:line="276" w:lineRule="auto"/>
        <w:ind w:left="426" w:right="113"/>
        <w:jc w:val="both"/>
        <w:rPr>
          <w:rFonts w:ascii="Bookman Old Style" w:hAnsi="Bookman Old Style" w:cs="Arial"/>
          <w:lang w:val="id-ID"/>
        </w:rPr>
      </w:pPr>
      <w:r w:rsidRPr="006F3BFA">
        <w:rPr>
          <w:rFonts w:ascii="Bookman Old Style" w:hAnsi="Bookman Old Style" w:cs="Arial"/>
        </w:rPr>
        <w:t xml:space="preserve">Badan Keuangan Daerah menempati Kantor di </w:t>
      </w:r>
      <w:r w:rsidR="003C753D" w:rsidRPr="006F3BFA">
        <w:rPr>
          <w:rFonts w:ascii="Bookman Old Style" w:hAnsi="Bookman Old Style" w:cs="Arial"/>
          <w:lang w:val="id-ID"/>
        </w:rPr>
        <w:t>Komplek Perkantoran Guberrnur Kepulauan Bangka Belitung, Jalan Pulau Belitung nomor 4, Kelurahan Air Itam, Pangkalpinang</w:t>
      </w:r>
      <w:r w:rsidR="003269AE" w:rsidRPr="006F3BFA">
        <w:rPr>
          <w:rFonts w:ascii="Bookman Old Style" w:hAnsi="Bookman Old Style" w:cs="Arial"/>
          <w:lang w:val="id-ID"/>
        </w:rPr>
        <w:t xml:space="preserve">. </w:t>
      </w:r>
    </w:p>
    <w:p w:rsidR="00A03CFD" w:rsidRPr="006F3BFA" w:rsidRDefault="003269AE" w:rsidP="006F3BFA">
      <w:pPr>
        <w:pStyle w:val="BodyText"/>
        <w:tabs>
          <w:tab w:val="left" w:pos="426"/>
        </w:tabs>
        <w:spacing w:line="276" w:lineRule="auto"/>
        <w:ind w:left="426" w:right="113"/>
        <w:jc w:val="both"/>
        <w:rPr>
          <w:rFonts w:ascii="Bookman Old Style" w:eastAsia="Times New Roman" w:hAnsi="Bookman Old Style" w:cs="Arial"/>
          <w:bCs/>
          <w:color w:val="000000"/>
          <w:lang w:val="id-ID" w:eastAsia="id-ID"/>
        </w:rPr>
      </w:pPr>
      <w:r w:rsidRPr="006F3BFA">
        <w:rPr>
          <w:rFonts w:ascii="Bookman Old Style" w:hAnsi="Bookman Old Style" w:cs="Arial"/>
          <w:lang w:val="id-ID"/>
        </w:rPr>
        <w:t xml:space="preserve">Dalam </w:t>
      </w:r>
      <w:r w:rsidR="00B96756" w:rsidRPr="006F3BFA">
        <w:rPr>
          <w:rFonts w:ascii="Bookman Old Style" w:hAnsi="Bookman Old Style" w:cs="Arial"/>
          <w:lang w:val="id-ID"/>
        </w:rPr>
        <w:t>Neraca Keuangan</w:t>
      </w:r>
      <w:r w:rsidRPr="006F3BFA">
        <w:rPr>
          <w:rFonts w:ascii="Bookman Old Style" w:hAnsi="Bookman Old Style" w:cs="Arial"/>
          <w:lang w:val="id-ID"/>
        </w:rPr>
        <w:t xml:space="preserve"> Badan Keuangan Daerah Provinsi Kepulauan Bangka Belitung Tahun Anggaran 2016, tercatat jumlah </w:t>
      </w:r>
      <w:r w:rsidR="003E1EB8" w:rsidRPr="006F3BFA">
        <w:rPr>
          <w:rFonts w:ascii="Bookman Old Style" w:hAnsi="Bookman Old Style" w:cs="Arial"/>
          <w:lang w:val="id-ID"/>
        </w:rPr>
        <w:t xml:space="preserve">kekayaan </w:t>
      </w:r>
      <w:r w:rsidR="00B96756" w:rsidRPr="006F3BFA">
        <w:rPr>
          <w:rFonts w:ascii="Bookman Old Style" w:hAnsi="Bookman Old Style" w:cs="Arial"/>
          <w:lang w:val="id-ID"/>
        </w:rPr>
        <w:t>tetap</w:t>
      </w:r>
      <w:r w:rsidRPr="006F3BFA">
        <w:rPr>
          <w:rFonts w:ascii="Bookman Old Style" w:hAnsi="Bookman Old Style" w:cs="Arial"/>
          <w:lang w:val="id-ID"/>
        </w:rPr>
        <w:t xml:space="preserve"> milik BadanKeuangan Daerah Provinsi Kepulauan Bangka Belitung</w:t>
      </w:r>
      <w:r w:rsidR="003E1EB8" w:rsidRPr="006F3BFA">
        <w:rPr>
          <w:rFonts w:ascii="Bookman Old Style" w:hAnsi="Bookman Old Style" w:cs="Arial"/>
          <w:lang w:val="id-ID"/>
        </w:rPr>
        <w:t xml:space="preserve"> sebesar Rp. 42.052.408.863,00( Empat puluh dua milyar lima puluh dua juta empat ratus delapan ribu delapan ratus enam puluh tiga rupiah) </w:t>
      </w:r>
      <w:r w:rsidR="00A03CFD" w:rsidRPr="006F3BFA">
        <w:rPr>
          <w:rFonts w:ascii="Bookman Old Style" w:hAnsi="Bookman Old Style" w:cs="Arial"/>
          <w:lang w:val="id-ID"/>
        </w:rPr>
        <w:t xml:space="preserve">dengan jumlah terbesar pada nilai Gedung dan Bangunan sebesar Rp. </w:t>
      </w:r>
      <w:r w:rsidR="00A03CFD" w:rsidRPr="006F3BFA">
        <w:rPr>
          <w:rFonts w:ascii="Bookman Old Style" w:eastAsia="Times New Roman" w:hAnsi="Bookman Old Style" w:cs="Arial"/>
          <w:bCs/>
          <w:color w:val="000000"/>
          <w:lang w:val="id-ID" w:eastAsia="id-ID"/>
        </w:rPr>
        <w:t>34.729.778.047,00 (tiga puluh empat milyar tujuh ratus dua puluh sembilan juta tujuh ratus tujuh puluh delapan ribu empat puluh tujuh rupiah) dan jumlah terkecil pada asset tetap lainnya sebesar Rp60.237.256,00 (enam puluh juta dua ratus tiga puluh tujuh ribu dua ratus lima puluh enam rupiah).</w:t>
      </w:r>
    </w:p>
    <w:p w:rsidR="003269AE" w:rsidRPr="006F3BFA" w:rsidRDefault="00A03CFD" w:rsidP="006F3BFA">
      <w:pPr>
        <w:pStyle w:val="BodyText"/>
        <w:tabs>
          <w:tab w:val="left" w:pos="426"/>
        </w:tabs>
        <w:spacing w:line="276" w:lineRule="auto"/>
        <w:ind w:left="426" w:right="113"/>
        <w:jc w:val="both"/>
        <w:rPr>
          <w:rFonts w:ascii="Bookman Old Style" w:hAnsi="Bookman Old Style" w:cs="Arial"/>
          <w:lang w:val="id-ID"/>
        </w:rPr>
      </w:pPr>
      <w:r w:rsidRPr="006F3BFA">
        <w:rPr>
          <w:rFonts w:ascii="Bookman Old Style" w:eastAsia="Times New Roman" w:hAnsi="Bookman Old Style" w:cs="Arial"/>
          <w:bCs/>
          <w:color w:val="000000"/>
          <w:lang w:val="id-ID" w:eastAsia="id-ID"/>
        </w:rPr>
        <w:t>Tabel berikut menyajikan Neraca Manual Badan Keuangan Daerah Provinsi Kepulauan Bangka Belitung per 31 Desember 2016 :</w:t>
      </w:r>
    </w:p>
    <w:p w:rsidR="00B07183" w:rsidRPr="006F3BFA" w:rsidRDefault="00B07183" w:rsidP="006F3BFA">
      <w:pPr>
        <w:spacing w:line="276" w:lineRule="auto"/>
        <w:jc w:val="center"/>
        <w:rPr>
          <w:rFonts w:ascii="Bookman Old Style" w:hAnsi="Bookman Old Style" w:cs="Arial"/>
          <w:b/>
          <w:sz w:val="24"/>
          <w:szCs w:val="24"/>
          <w:lang w:val="id-ID"/>
        </w:rPr>
      </w:pPr>
    </w:p>
    <w:p w:rsidR="00B96756" w:rsidRPr="006F3BFA" w:rsidRDefault="00B96756" w:rsidP="006F3BFA">
      <w:pPr>
        <w:spacing w:line="276" w:lineRule="auto"/>
        <w:jc w:val="center"/>
        <w:rPr>
          <w:rFonts w:ascii="Bookman Old Style" w:hAnsi="Bookman Old Style" w:cs="Arial"/>
          <w:b/>
          <w:sz w:val="24"/>
          <w:szCs w:val="24"/>
          <w:lang w:val="id-ID"/>
        </w:rPr>
      </w:pPr>
      <w:r w:rsidRPr="006F3BFA">
        <w:rPr>
          <w:rFonts w:ascii="Bookman Old Style" w:hAnsi="Bookman Old Style" w:cs="Arial"/>
          <w:b/>
          <w:sz w:val="24"/>
          <w:szCs w:val="24"/>
        </w:rPr>
        <w:lastRenderedPageBreak/>
        <w:t xml:space="preserve">Tabel. </w:t>
      </w:r>
      <w:r w:rsidRPr="006F3BFA">
        <w:rPr>
          <w:rFonts w:ascii="Bookman Old Style" w:hAnsi="Bookman Old Style" w:cs="Arial"/>
          <w:b/>
          <w:sz w:val="24"/>
          <w:szCs w:val="24"/>
          <w:lang w:val="id-ID"/>
        </w:rPr>
        <w:t>II.3</w:t>
      </w:r>
    </w:p>
    <w:p w:rsidR="00B96756" w:rsidRPr="006F3BFA" w:rsidRDefault="00B96756" w:rsidP="006F3BFA">
      <w:pPr>
        <w:spacing w:line="276" w:lineRule="auto"/>
        <w:jc w:val="center"/>
        <w:rPr>
          <w:rFonts w:ascii="Bookman Old Style" w:hAnsi="Bookman Old Style" w:cs="Arial"/>
          <w:b/>
          <w:sz w:val="24"/>
          <w:szCs w:val="24"/>
          <w:lang w:val="id-ID"/>
        </w:rPr>
      </w:pPr>
      <w:r w:rsidRPr="006F3BFA">
        <w:rPr>
          <w:rFonts w:ascii="Bookman Old Style" w:hAnsi="Bookman Old Style" w:cs="Arial"/>
          <w:b/>
          <w:sz w:val="24"/>
          <w:szCs w:val="24"/>
          <w:lang w:val="id-ID"/>
        </w:rPr>
        <w:t>Neraca Manual</w:t>
      </w:r>
      <w:r w:rsidR="007458E5">
        <w:rPr>
          <w:rFonts w:ascii="Bookman Old Style" w:hAnsi="Bookman Old Style" w:cs="Arial"/>
          <w:b/>
          <w:sz w:val="24"/>
          <w:szCs w:val="24"/>
          <w:lang w:val="id-ID"/>
        </w:rPr>
        <w:t xml:space="preserve"> </w:t>
      </w:r>
      <w:r w:rsidRPr="006F3BFA">
        <w:rPr>
          <w:rFonts w:ascii="Bookman Old Style" w:hAnsi="Bookman Old Style" w:cs="Arial"/>
          <w:b/>
          <w:sz w:val="24"/>
          <w:szCs w:val="24"/>
          <w:lang w:val="id-ID"/>
        </w:rPr>
        <w:t>Badan Keuangan Derah</w:t>
      </w:r>
    </w:p>
    <w:p w:rsidR="00B96756" w:rsidRPr="006F3BFA" w:rsidRDefault="00B96756" w:rsidP="006F3BFA">
      <w:pPr>
        <w:spacing w:line="276" w:lineRule="auto"/>
        <w:jc w:val="center"/>
        <w:rPr>
          <w:rFonts w:ascii="Bookman Old Style" w:hAnsi="Bookman Old Style" w:cs="Arial"/>
          <w:b/>
          <w:sz w:val="24"/>
          <w:szCs w:val="24"/>
          <w:lang w:val="id-ID"/>
        </w:rPr>
      </w:pPr>
      <w:r w:rsidRPr="006F3BFA">
        <w:rPr>
          <w:rFonts w:ascii="Bookman Old Style" w:hAnsi="Bookman Old Style" w:cs="Arial"/>
          <w:b/>
          <w:sz w:val="24"/>
          <w:szCs w:val="24"/>
          <w:lang w:val="sv-SE"/>
        </w:rPr>
        <w:t xml:space="preserve"> Provinsi Kepulauan Bangka Belitung</w:t>
      </w:r>
    </w:p>
    <w:p w:rsidR="00B96756" w:rsidRPr="006F3BFA" w:rsidRDefault="00B96756" w:rsidP="006F3BFA">
      <w:pPr>
        <w:spacing w:line="276" w:lineRule="auto"/>
        <w:jc w:val="center"/>
        <w:rPr>
          <w:rFonts w:ascii="Bookman Old Style" w:hAnsi="Bookman Old Style" w:cs="Arial"/>
          <w:b/>
          <w:sz w:val="24"/>
          <w:szCs w:val="24"/>
          <w:lang w:val="id-ID"/>
        </w:rPr>
      </w:pPr>
      <w:r w:rsidRPr="006F3BFA">
        <w:rPr>
          <w:rFonts w:ascii="Bookman Old Style" w:hAnsi="Bookman Old Style" w:cs="Arial"/>
          <w:b/>
          <w:sz w:val="24"/>
          <w:szCs w:val="24"/>
          <w:lang w:val="id-ID"/>
        </w:rPr>
        <w:t>(per 31 Desember 2016)</w:t>
      </w:r>
    </w:p>
    <w:p w:rsidR="00B96756" w:rsidRPr="006F3BFA" w:rsidRDefault="00B96756" w:rsidP="006F3BFA">
      <w:pPr>
        <w:spacing w:line="276" w:lineRule="auto"/>
        <w:jc w:val="center"/>
        <w:rPr>
          <w:rFonts w:ascii="Bookman Old Style" w:hAnsi="Bookman Old Style" w:cs="Arial"/>
          <w:b/>
          <w:sz w:val="24"/>
          <w:szCs w:val="24"/>
          <w:lang w:val="id-ID"/>
        </w:rPr>
      </w:pPr>
    </w:p>
    <w:tbl>
      <w:tblPr>
        <w:tblW w:w="9310" w:type="dxa"/>
        <w:tblLook w:val="04A0"/>
      </w:tblPr>
      <w:tblGrid>
        <w:gridCol w:w="4644"/>
        <w:gridCol w:w="2333"/>
        <w:gridCol w:w="2333"/>
      </w:tblGrid>
      <w:tr w:rsidR="00B96756" w:rsidRPr="006F3BFA" w:rsidTr="00C7448A">
        <w:trPr>
          <w:trHeight w:val="255"/>
          <w:tblHeader/>
        </w:trPr>
        <w:tc>
          <w:tcPr>
            <w:tcW w:w="46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96756" w:rsidRPr="006F3BFA" w:rsidRDefault="00B96756" w:rsidP="006F3BFA">
            <w:pPr>
              <w:widowControl/>
              <w:spacing w:line="276" w:lineRule="auto"/>
              <w:jc w:val="center"/>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U r a i a n</w:t>
            </w:r>
          </w:p>
        </w:tc>
        <w:tc>
          <w:tcPr>
            <w:tcW w:w="4666" w:type="dxa"/>
            <w:gridSpan w:val="2"/>
            <w:tcBorders>
              <w:top w:val="single" w:sz="4" w:space="0" w:color="auto"/>
              <w:left w:val="nil"/>
              <w:bottom w:val="single" w:sz="4" w:space="0" w:color="auto"/>
              <w:right w:val="single" w:sz="4" w:space="0" w:color="000000"/>
            </w:tcBorders>
            <w:shd w:val="clear" w:color="auto" w:fill="auto"/>
            <w:hideMark/>
          </w:tcPr>
          <w:p w:rsidR="00B96756" w:rsidRPr="006F3BFA" w:rsidRDefault="00B96756" w:rsidP="006F3BFA">
            <w:pPr>
              <w:widowControl/>
              <w:spacing w:line="276" w:lineRule="auto"/>
              <w:jc w:val="center"/>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Jumlah (Rp)</w:t>
            </w:r>
          </w:p>
        </w:tc>
      </w:tr>
      <w:tr w:rsidR="00B96756" w:rsidRPr="006F3BFA" w:rsidTr="00C7448A">
        <w:trPr>
          <w:trHeight w:val="255"/>
          <w:tblHeader/>
        </w:trPr>
        <w:tc>
          <w:tcPr>
            <w:tcW w:w="4644" w:type="dxa"/>
            <w:vMerge/>
            <w:tcBorders>
              <w:top w:val="single" w:sz="4" w:space="0" w:color="auto"/>
              <w:left w:val="single" w:sz="4" w:space="0" w:color="auto"/>
              <w:bottom w:val="single" w:sz="4" w:space="0" w:color="000000"/>
              <w:right w:val="single" w:sz="4" w:space="0" w:color="auto"/>
            </w:tcBorders>
            <w:vAlign w:val="center"/>
            <w:hideMark/>
          </w:tcPr>
          <w:p w:rsidR="00B96756" w:rsidRPr="006F3BFA" w:rsidRDefault="00B96756" w:rsidP="006F3BFA">
            <w:pPr>
              <w:widowControl/>
              <w:spacing w:line="276" w:lineRule="auto"/>
              <w:rPr>
                <w:rFonts w:ascii="Bookman Old Style" w:eastAsia="Times New Roman" w:hAnsi="Bookman Old Style" w:cs="Arial"/>
                <w:b/>
                <w:bCs/>
                <w:color w:val="000000"/>
                <w:sz w:val="20"/>
                <w:szCs w:val="20"/>
                <w:lang w:val="id-ID" w:eastAsia="id-ID"/>
              </w:rPr>
            </w:pP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center"/>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2016</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center"/>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2015</w:t>
            </w:r>
          </w:p>
        </w:tc>
      </w:tr>
      <w:tr w:rsidR="00B96756" w:rsidRPr="006F3BFA" w:rsidTr="00C7448A">
        <w:trPr>
          <w:trHeight w:val="255"/>
          <w:tblHeader/>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center"/>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1</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center"/>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2</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center"/>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3</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ASET</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47.691.892.893,22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48.051.268.386,22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   ASET LANCAR</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3.955.245.444,22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4.299.441.439,22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     Kas dan Setara Kas</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0</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0</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       Kas di Bendahara Penerimaan</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0</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0</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Kas di Bendahara Penerimaan.</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0</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0</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       Kas di Bendahara Pengeluaran</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0</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0</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Kas di Bendahara Pengeluaran.</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0</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0</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     Piutang Lainnya</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3.690.627.704,22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3.970.223.379,22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       Bagian Lancar Tagihan Penjualan Angsuran</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61.813.600,00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85.357.300,00 </w:t>
            </w:r>
          </w:p>
        </w:tc>
      </w:tr>
      <w:tr w:rsidR="00B96756" w:rsidRPr="006F3BFA" w:rsidTr="00C7448A">
        <w:trPr>
          <w:trHeight w:val="450"/>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Bagian Lancar Tagihan Penjualan Angsuran Penjualan Rumah Dinas Daerah Golongan III</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61.813.600,00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85.357.300,00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       Bagian Lancar Tuntutan Ganti Kerugian Daerah</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3.628.814.104,22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3.884.866.079,22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Bagian Lancar Tuntutan Ganti Rugi</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3.628.814.104,22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3.884.866.079,22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     Persediaan</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264.617.740,00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329.218.060,00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       Persediaan Bahan Pakai Habis</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264.617.740,00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329.218.060,00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Persediaan Alat Tulis Kantor</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43.137.240,00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176.911.260,00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Persediaan Dokumen/Administrasi Tender</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221.480.500,00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152.306.800,00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   ASET TETAP</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42.052.408.863,00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42.058.141.461,00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     Tanah</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3.219.167.370,00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3.160.222.120,00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       Tanah Perkampungan</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266.516.000,00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266.516.000,00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Tanah Kampung</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266.516.000,00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266.516.000,00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       Tanah Untuk Bangunan Gedung</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2.893.706.370,00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2.893.706.120,00 </w:t>
            </w:r>
          </w:p>
        </w:tc>
      </w:tr>
      <w:tr w:rsidR="00B96756" w:rsidRPr="006F3BFA" w:rsidTr="00C7448A">
        <w:trPr>
          <w:trHeight w:val="450"/>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Tanah Bangunan Perumahan/Gedung Tempat Tinggal</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919.255.250,00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919.255.000,00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Tanah Untuk Bangunan Tempat Kerja/jasa</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1.974.451.120,00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1.974.451.120,00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       Tanah Perumahan</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58.945.000,00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0</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Tanah Perumahan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58.945.000,00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0</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     Peralatan dan Mesin</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27.920.683.488,00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25.246.004.640,00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       Alat-alat Angkutan Darat Bermotor</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5.914.233.320,00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5.914.233.320,00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Kendaraan Dinas Bermotor Perorangan</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1.020.111.000,00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1.020.111.000,00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Kendaraan Bermotor Penumpang</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2.976.316.321,40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2.976.316.321,40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lastRenderedPageBreak/>
              <w:t xml:space="preserve">         Kendaraan Bermotor Angkutan Barang</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733.680.000,00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733.680.000,00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Kendaraan Bermotor Beroda Dua</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557.312.000,00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557.312.000,00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Alat Angkutan Darat Bermotor Khusus</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626.813.998,60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626.813.998,60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       Alat Bengkel Bermesin</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375.049.750,00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373.595.000,00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Perkakas Kontruksi Logam Terpasang pada Pondasi</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373.595.000,00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373.595.000,00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Perkakas Bengkel Kayu</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1.454.750,00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0</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       Alat Ukur</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25.791.100,00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12.078.500,00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Alat Ukur Universal</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14.740.500,00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5.000.000,00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Alat Kalibrasi</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7.078.500,00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7.078.500,00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Alat Ukur Lainnya</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3.972.100,00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0</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       Alat Kantor</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4.025.009.025,00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3.464.856.025,00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Mesin Tik</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71.405.000,00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71.405.000,00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Alat Reproduksi (Pengganda)</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581.117.000,00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581.117.000,00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Alat Penyimpanan Perlengkapan Kantor</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1.233.179.635,00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1.024.774.635,00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Alat Kantor Lainnya</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1.949.531.390,00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1.787.559.390,00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Printer dan scanner</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189.776.000,00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0</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       Alat Rumah Tangga</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4.791.791.423,00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4.138.325.183,00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Meubelair</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1.936.687.129,00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1.472.737.129,00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Alat Pengukur Waktu</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2.387.503,00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2.387.503,00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Alat Pembersih</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161.790.100,00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161.790.100,00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Alat Pendingin</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896.781.000,00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896.781.000,00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Alat Dapur</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78.197.000,00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78.197.000,00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Alat Rumah Tangga Lainnya</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1.675.748.691,00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1.486.232.451,00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Alat Pemadam Kebakaran</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40.200.000,00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40.200.000,00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       Komputer</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10.555.890.126,00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9.763.190.126,00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Komputer Unit/Jaringan</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655.130.400,00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655.130.400,00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Personal Komputer</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3.467.312.070,00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2.776.012.070,00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Peralatan Komputer Mainframe</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102.566.705,00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6.166.705,00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Peralatan Mini Komputer</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98.974.249,00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98.974.249,00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Peralatan Personal Komputer</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1.669.682.881,00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1.669.682.881,00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Peralatan Jaringan</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4.562.223.821,00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4.557.223.821,00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       Meja dan Kursi Kerja/Rapat Pejabat</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1.179.092.424,00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696.703.799,00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Meja Kerja Pejabat</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700.199.839,00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424.399.839,00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Meja Rapat Pejabat</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80.100.000,00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0</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Kursi Kerja Pejabat</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164.851.296,00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164.851.296,00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Kursi Rapat Pejabat</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137.978.300,00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97.920.800,00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Lemari dan Arsip Pejabat</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95.962.989,00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9.531.864,00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       Alat Studio</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370.933.673,00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202.462.700,00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Peralatan Studio Visual</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342.524.673,00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174.053.700,00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Peralatan Studio Video dan Film</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28.409.000,00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28.409.000,00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lastRenderedPageBreak/>
              <w:t xml:space="preserve">       Alat Komunikasi</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376.218.147,00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373.885.487,00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Alat Komunikasi Telepon</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376.218.147,00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373.885.487,00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       Alat Keamanan dan Perlindungan</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306.674.500,00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306.674.500,00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Alat Bantu Keamanan</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306.674.500,00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306.674.500,00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     Gedung dan Bangunan</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34.729.778.047,00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34.360.351.047,00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noWrap/>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w:t>
            </w:r>
          </w:p>
        </w:tc>
        <w:tc>
          <w:tcPr>
            <w:tcW w:w="2333" w:type="dxa"/>
            <w:tcBorders>
              <w:top w:val="nil"/>
              <w:left w:val="nil"/>
              <w:bottom w:val="single" w:sz="4" w:space="0" w:color="auto"/>
              <w:right w:val="single" w:sz="4" w:space="0" w:color="auto"/>
            </w:tcBorders>
            <w:shd w:val="clear" w:color="auto" w:fill="auto"/>
            <w:noWrap/>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w:t>
            </w:r>
          </w:p>
        </w:tc>
        <w:tc>
          <w:tcPr>
            <w:tcW w:w="2333" w:type="dxa"/>
            <w:tcBorders>
              <w:top w:val="nil"/>
              <w:left w:val="nil"/>
              <w:bottom w:val="single" w:sz="4" w:space="0" w:color="auto"/>
              <w:right w:val="single" w:sz="4" w:space="0" w:color="auto"/>
            </w:tcBorders>
            <w:shd w:val="clear" w:color="auto" w:fill="auto"/>
            <w:noWrap/>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       Banguna Gedung Tempat Kerja</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32.513.995.047,00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32.144.568.047,00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Bangunan Gedung kantor</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29.426.330.445,04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29.311.823.445,04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Bangunan Gedung Untuk Pos Jaga</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208.000.000,00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208.000.000,00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Bangunan Gedung Garasi/Pool</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728.349.200,00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630.059.200,00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Bangunan Gedung Tempat Kerja Lainnya</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1.334.922.706,20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1.334.922.706,20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Bangunan Konstruksi Taman</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816.392.695,76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659.762.695,76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       Bangunan Gedung Tempat Tinggal</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2.018.536.000,00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2.018.536.000,00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Rumah Negara Golongan II</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861.739.000,00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861.739.000,00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Rumah Negara Golongan III</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1.156.797.000,00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1.156.797.000,00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       Bangunan Menara</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197.247.000,00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197.247.000,00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Bangunan Menara Telekomunikasi</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197.247.000,00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197.247.000,00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     Jalan, Irigasi, dan Jaringan</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916.823.761,00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770.145.761,00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       Jembatan</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98.600.000,00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98.600.000,00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Jembatan Negara/Nasional</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98.600.000,00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98.600.000,00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       Bangunan Air Bersih/Baku</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146.678.000,00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0</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Bangunan Pembawa Air Bersih</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146.678.000,00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0</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       Instalasi Air Minum Bersih</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206.387.003,00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206.387.003,00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Air Tanah Dalam</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73.125.003,00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73.125.003,00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Air Tanah Dangkal</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99.062.000,00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99.062.000,00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Air Bersih/Air Baku Lainnya</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34.200.000,00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34.200.000,00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       Instalasi Gardu Listrik</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365.212.758,00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365.212.758,00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Instalasi Gardu Listrik Distribusi</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73.800.758,00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73.800.758,00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Instalasi Pusat Pengatur Listrik</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291.412.000,00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291.412.000,00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       Instalasi Pengaman</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99.946.000,00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99.946.000,00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Instalasi Pengaman Penangkal Petir</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99.946.000,00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99.946.000,00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     Aset Tetap Lainnya</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60.237.256,00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60.237.256,00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       Tanaman</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60.237.256,00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60.237.256,00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Tanaman Holtikultura</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60.237.256,00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60.237.256,00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     Konstruksi Dalam Pengerjaan</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33.374.000,00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33.374.000,00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       Konstruksi Dalam Pengerjaan.</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33.374.000,00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33.374.000,00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Konstruksi Dalam Pengerjaan'.</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33.374.000,00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33.374.000,00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     Akumulasi Penyusutan</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(24.827.655.059,00)</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(21.572.193.363,00)</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       Akumulasi Penyusutan Peralatan dan Mesin</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(20.384.558.819,00)</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(17.838.169.718,00)</w:t>
            </w:r>
          </w:p>
        </w:tc>
      </w:tr>
      <w:tr w:rsidR="00B96756" w:rsidRPr="006F3BFA" w:rsidTr="00C7448A">
        <w:trPr>
          <w:trHeight w:val="450"/>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lastRenderedPageBreak/>
              <w:t xml:space="preserve">         Akumulasi Penyusutan Alat Angkutan Darat Bermotor</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(3.558.800.646,00)</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(2.905.171.579,00)</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Akumulasi Penyusutan Alat Bengkel Tak Bermesin</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(145.475,00)</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0</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Akumulasi Penyusutan Alat Ukur</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(4.121.260,00)</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(1.750.000,00)</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Akumulasi Penyusutan Alat Kantor</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(3.380.066.646,00)</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(3.145.923.822,00)</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Akumulasi Penyusutan Alat Rumah Tangga</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(3.119.701.165,00)</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(2.519.769.347,00)</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Akumulasi Penyusutan Peralatan Komputer</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(9.002.898.357,00)</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(8.075.929.600,00)</w:t>
            </w:r>
          </w:p>
        </w:tc>
      </w:tr>
      <w:tr w:rsidR="00B96756" w:rsidRPr="006F3BFA" w:rsidTr="00C7448A">
        <w:trPr>
          <w:trHeight w:val="450"/>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Akumulasi Penyusutan Meja dan Kursi Kerja/Rapat Pejabat</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(610.054.819,00)</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(552.817.386,00)</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Akumulasi Penyusutan Alat Studio</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(173.088.284,00)</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(163.109.783,00)</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Akumulasi Penyusutan Alat Komunikasi</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(372.170.653,00)</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(371.406.087,00)</w:t>
            </w:r>
          </w:p>
        </w:tc>
      </w:tr>
      <w:tr w:rsidR="00B96756" w:rsidRPr="006F3BFA" w:rsidTr="00C7448A">
        <w:trPr>
          <w:trHeight w:val="450"/>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Akumulasi Penyusutan Alat Keamanan dan Perlindungan</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(163.511.514,00)</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(102.292.114,00)</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       Akumulasi Penyusutan Gedung dan Bangunan</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(4.233.680.720,00)</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(3.549.013.341,00)</w:t>
            </w:r>
          </w:p>
        </w:tc>
      </w:tr>
      <w:tr w:rsidR="00B96756" w:rsidRPr="006F3BFA" w:rsidTr="00C7448A">
        <w:trPr>
          <w:trHeight w:val="450"/>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Akumulasi Penyusutan Bangunan Gedung Tempat Kerja</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(4.040.878.082,00)</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(3.393.585.181,00)</w:t>
            </w:r>
          </w:p>
        </w:tc>
      </w:tr>
      <w:tr w:rsidR="00B96756" w:rsidRPr="006F3BFA" w:rsidTr="00C7448A">
        <w:trPr>
          <w:trHeight w:val="450"/>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Akumulasi Penyusutan Bangunan Gedung Tempat Tinggal</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(192.802.638,00)</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(155.428.160,00)</w:t>
            </w:r>
          </w:p>
        </w:tc>
      </w:tr>
      <w:tr w:rsidR="00B96756" w:rsidRPr="006F3BFA" w:rsidTr="00C7448A">
        <w:trPr>
          <w:trHeight w:val="450"/>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       Akumulasi Penyusutan Jalan, Irigasi, dan Jaringan</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(209.415.520,00)</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(185.010.304,00)</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Akumulasi Penyusutan Jembatan</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(15.940.332,00)</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(13.968.332,00)</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Akumulasi Penyusutan Instalasi Air Minum/Air Bersih</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(43.198.626,00)</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(34.893.038,00)</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Akumulasi Penyusutan Instalasi Gardu Listrik</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(104.884.405,00)</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(95.754.087,00)</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Akumulasi Penyusutan Instalasi Pengaman</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(45.392.157,00)</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(40.394.847,00)</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   ASET LAINNYA</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1.684.238.586,00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1.693.685.486,00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     Tagihan Jangka Panjang</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0</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9.446.900,00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       Tagihan Penjualan Angsuran</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0</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9.446.900,00 </w:t>
            </w:r>
          </w:p>
        </w:tc>
      </w:tr>
      <w:tr w:rsidR="00B96756" w:rsidRPr="006F3BFA" w:rsidTr="00C7448A">
        <w:trPr>
          <w:trHeight w:val="450"/>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Tagihan Angsuran Penjualan Rumah Dinas Daerah Golongan III</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0</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9.446.900,00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     Aset Lain-Lain</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1.684.238.586,00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1.684.238.586,00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       Aset Lain-Lain.</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1.684.238.586,00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1.684.238.586,00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Aset Lain-Lain...</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1.684.238.586,00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1.684.238.586,00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JUMLAH ASET</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47.691.892.893,22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48.051.268.386,22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KEWAJIBAN</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0</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23.822.419,00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   KEWAJIBAN JANGKA PENDEK</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0</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23.822.419,00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lastRenderedPageBreak/>
              <w:t xml:space="preserve">     Utang Belanja</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0</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23.822.419,00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       Utang Belanja Barang dan Jasa</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0</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23.822.419,00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Utang Belanja barang</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0</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0</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         Utang Belanja jasa</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0</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23.822.419,00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JUMLAH KEWAJIBAN</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0</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23.822.419,00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EKUITAS</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47.691.892.893,22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48.027.445.967,22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   EKUITAS.</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47.691.892.893,22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48.027.445.967,22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     EKUITAS.</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47.691.892.893,22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48.027.445.967,22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JUMLAH EKUITAS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47.691.892.893,22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color w:val="000000"/>
                <w:sz w:val="20"/>
                <w:szCs w:val="20"/>
                <w:lang w:val="id-ID" w:eastAsia="id-ID"/>
              </w:rPr>
            </w:pPr>
            <w:r w:rsidRPr="006F3BFA">
              <w:rPr>
                <w:rFonts w:ascii="Bookman Old Style" w:eastAsia="Times New Roman" w:hAnsi="Bookman Old Style" w:cs="Arial"/>
                <w:color w:val="000000"/>
                <w:sz w:val="20"/>
                <w:szCs w:val="20"/>
                <w:lang w:val="id-ID" w:eastAsia="id-ID"/>
              </w:rPr>
              <w:t xml:space="preserve">48.027.445.967,22 </w:t>
            </w:r>
          </w:p>
        </w:tc>
      </w:tr>
      <w:tr w:rsidR="00B96756" w:rsidRPr="006F3BFA" w:rsidTr="00C7448A">
        <w:trPr>
          <w:trHeight w:val="255"/>
        </w:trPr>
        <w:tc>
          <w:tcPr>
            <w:tcW w:w="4644" w:type="dxa"/>
            <w:tcBorders>
              <w:top w:val="nil"/>
              <w:left w:val="single" w:sz="4" w:space="0" w:color="auto"/>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JUMLAH KEWAJIBAN DAN EKUITAS DANA</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47.691.892.893,22 </w:t>
            </w:r>
          </w:p>
        </w:tc>
        <w:tc>
          <w:tcPr>
            <w:tcW w:w="2333" w:type="dxa"/>
            <w:tcBorders>
              <w:top w:val="nil"/>
              <w:left w:val="nil"/>
              <w:bottom w:val="single" w:sz="4" w:space="0" w:color="auto"/>
              <w:right w:val="single" w:sz="4" w:space="0" w:color="auto"/>
            </w:tcBorders>
            <w:shd w:val="clear" w:color="auto" w:fill="auto"/>
            <w:hideMark/>
          </w:tcPr>
          <w:p w:rsidR="00B96756" w:rsidRPr="006F3BFA" w:rsidRDefault="00B96756" w:rsidP="006F3BFA">
            <w:pPr>
              <w:widowControl/>
              <w:spacing w:line="276" w:lineRule="auto"/>
              <w:jc w:val="right"/>
              <w:rPr>
                <w:rFonts w:ascii="Bookman Old Style" w:eastAsia="Times New Roman" w:hAnsi="Bookman Old Style" w:cs="Arial"/>
                <w:b/>
                <w:bCs/>
                <w:color w:val="000000"/>
                <w:sz w:val="20"/>
                <w:szCs w:val="20"/>
                <w:lang w:val="id-ID" w:eastAsia="id-ID"/>
              </w:rPr>
            </w:pPr>
            <w:r w:rsidRPr="006F3BFA">
              <w:rPr>
                <w:rFonts w:ascii="Bookman Old Style" w:eastAsia="Times New Roman" w:hAnsi="Bookman Old Style" w:cs="Arial"/>
                <w:b/>
                <w:bCs/>
                <w:color w:val="000000"/>
                <w:sz w:val="20"/>
                <w:szCs w:val="20"/>
                <w:lang w:val="id-ID" w:eastAsia="id-ID"/>
              </w:rPr>
              <w:t xml:space="preserve">48.051.268.386,22 </w:t>
            </w:r>
          </w:p>
        </w:tc>
      </w:tr>
    </w:tbl>
    <w:p w:rsidR="00B96756" w:rsidRPr="006F3BFA" w:rsidRDefault="00B96756" w:rsidP="006F3BFA">
      <w:pPr>
        <w:spacing w:line="276" w:lineRule="auto"/>
        <w:jc w:val="center"/>
        <w:rPr>
          <w:rFonts w:ascii="Bookman Old Style" w:hAnsi="Bookman Old Style" w:cs="Arial"/>
          <w:b/>
          <w:sz w:val="24"/>
          <w:szCs w:val="24"/>
          <w:lang w:val="id-ID"/>
        </w:rPr>
      </w:pPr>
    </w:p>
    <w:p w:rsidR="00D14B21" w:rsidRPr="006F3BFA" w:rsidRDefault="00F5240C" w:rsidP="006F3BFA">
      <w:pPr>
        <w:pStyle w:val="BodyText"/>
        <w:spacing w:line="276" w:lineRule="auto"/>
        <w:ind w:left="567" w:right="114"/>
        <w:jc w:val="both"/>
        <w:rPr>
          <w:rFonts w:ascii="Bookman Old Style" w:hAnsi="Bookman Old Style" w:cs="Arial"/>
        </w:rPr>
      </w:pPr>
      <w:r w:rsidRPr="006F3BFA">
        <w:rPr>
          <w:rFonts w:ascii="Bookman Old Style" w:hAnsi="Bookman Old Style" w:cs="Arial"/>
        </w:rPr>
        <w:t xml:space="preserve">Pengembangan dan peningkatan sarana dan prasarana </w:t>
      </w:r>
      <w:r w:rsidR="009161DD" w:rsidRPr="006F3BFA">
        <w:rPr>
          <w:rFonts w:ascii="Bookman Old Style" w:hAnsi="Bookman Old Style" w:cs="Arial"/>
          <w:lang w:val="id-ID"/>
        </w:rPr>
        <w:t xml:space="preserve">Badan Keuangan Daerah </w:t>
      </w:r>
      <w:r w:rsidRPr="006F3BFA">
        <w:rPr>
          <w:rFonts w:ascii="Bookman Old Style" w:hAnsi="Bookman Old Style" w:cs="Arial"/>
        </w:rPr>
        <w:t xml:space="preserve">Provinsi Kepulauan Bangka Belitung terus dilakukan untuk mendukung kelancaran dan optimalnya pelayanan </w:t>
      </w:r>
      <w:r w:rsidR="009161DD" w:rsidRPr="006F3BFA">
        <w:rPr>
          <w:rFonts w:ascii="Bookman Old Style" w:hAnsi="Bookman Old Style" w:cs="Arial"/>
          <w:lang w:val="id-ID"/>
        </w:rPr>
        <w:t>kepada masyarakat pada Kantor bersama</w:t>
      </w:r>
      <w:r w:rsidRPr="006F3BFA">
        <w:rPr>
          <w:rFonts w:ascii="Bookman Old Style" w:hAnsi="Bookman Old Style" w:cs="Arial"/>
        </w:rPr>
        <w:t>.</w:t>
      </w:r>
    </w:p>
    <w:p w:rsidR="00D14B21" w:rsidRPr="006F3BFA" w:rsidRDefault="00F5240C" w:rsidP="006F3BFA">
      <w:pPr>
        <w:pStyle w:val="BodyText"/>
        <w:spacing w:line="276" w:lineRule="auto"/>
        <w:ind w:left="567" w:right="113"/>
        <w:jc w:val="both"/>
        <w:rPr>
          <w:rFonts w:ascii="Bookman Old Style" w:hAnsi="Bookman Old Style" w:cs="Arial"/>
          <w:lang w:val="id-ID"/>
        </w:rPr>
      </w:pPr>
      <w:r w:rsidRPr="006F3BFA">
        <w:rPr>
          <w:rFonts w:ascii="Bookman Old Style" w:hAnsi="Bookman Old Style" w:cs="Arial"/>
        </w:rPr>
        <w:t>Untuk meningkatkan dan memudahkan pelayanan kepada masyarakat wajib pajak dalam membayar pajak kendaraan bermotor</w:t>
      </w:r>
      <w:r w:rsidR="009161DD" w:rsidRPr="006F3BFA">
        <w:rPr>
          <w:rFonts w:ascii="Bookman Old Style" w:hAnsi="Bookman Old Style" w:cs="Arial"/>
          <w:lang w:val="id-ID"/>
        </w:rPr>
        <w:t>, pada tahun 2016 telah dibangun Samsat Corner pada Mall Bangka Trade Centre (BTC) bertempat di Lantai 3.</w:t>
      </w:r>
    </w:p>
    <w:p w:rsidR="0036763B" w:rsidRPr="006F3BFA" w:rsidRDefault="0036763B" w:rsidP="006F3BFA">
      <w:pPr>
        <w:pStyle w:val="BodyText"/>
        <w:spacing w:line="276" w:lineRule="auto"/>
        <w:ind w:left="567" w:right="113"/>
        <w:jc w:val="both"/>
        <w:rPr>
          <w:rFonts w:ascii="Bookman Old Style" w:hAnsi="Bookman Old Style" w:cs="Arial"/>
          <w:lang w:val="id-ID"/>
        </w:rPr>
      </w:pPr>
      <w:r w:rsidRPr="006F3BFA">
        <w:rPr>
          <w:rFonts w:ascii="Bookman Old Style" w:hAnsi="Bookman Old Style" w:cs="Arial"/>
          <w:lang w:val="id-ID"/>
        </w:rPr>
        <w:t>Untuk meningkatkan pelayanan publik yang prima dan meningkatkan penerimaan Pendapatan Asli Daerah (PAD) melalui peningkatan Pajak Daerah, Badan Keuangan Daerah Provinsi Kepulauan Bangka Belitung juga telah mengoperasionalkan 4 (empat) unit kendaraan Samsat Keliling untuk daerah operasional Pulau Bangka 2</w:t>
      </w:r>
      <w:r w:rsidR="00381A25">
        <w:rPr>
          <w:rFonts w:ascii="Bookman Old Style" w:hAnsi="Bookman Old Style" w:cs="Arial"/>
          <w:lang w:val="id-ID"/>
        </w:rPr>
        <w:t xml:space="preserve"> </w:t>
      </w:r>
      <w:r w:rsidRPr="006F3BFA">
        <w:rPr>
          <w:rFonts w:ascii="Bookman Old Style" w:hAnsi="Bookman Old Style" w:cs="Arial"/>
          <w:lang w:val="id-ID"/>
        </w:rPr>
        <w:t>(dua) unit dan daerah operasional Pulau Belitung 2 sebanyak (dua) unit.</w:t>
      </w:r>
    </w:p>
    <w:p w:rsidR="00D14B21" w:rsidRPr="006F3BFA" w:rsidRDefault="00F5240C" w:rsidP="006F3BFA">
      <w:pPr>
        <w:pStyle w:val="BodyText"/>
        <w:spacing w:line="276" w:lineRule="auto"/>
        <w:ind w:left="567" w:right="113"/>
        <w:jc w:val="both"/>
        <w:rPr>
          <w:rFonts w:ascii="Bookman Old Style" w:hAnsi="Bookman Old Style" w:cs="Arial"/>
          <w:lang w:val="id-ID"/>
        </w:rPr>
      </w:pPr>
      <w:r w:rsidRPr="006F3BFA">
        <w:rPr>
          <w:rFonts w:ascii="Bookman Old Style" w:hAnsi="Bookman Old Style" w:cs="Arial"/>
        </w:rPr>
        <w:t xml:space="preserve">Dalam rangka mendukung kelancaran tugas dan operasional pelayanan untuk </w:t>
      </w:r>
      <w:r w:rsidR="009161DD" w:rsidRPr="006F3BFA">
        <w:rPr>
          <w:rFonts w:ascii="Bookman Old Style" w:hAnsi="Bookman Old Style" w:cs="Arial"/>
          <w:lang w:val="id-ID"/>
        </w:rPr>
        <w:t>7 (tujuh)</w:t>
      </w:r>
      <w:r w:rsidRPr="006F3BFA">
        <w:rPr>
          <w:rFonts w:ascii="Bookman Old Style" w:hAnsi="Bookman Old Style" w:cs="Arial"/>
        </w:rPr>
        <w:t xml:space="preserve"> bidang dan Sekretariat maupun </w:t>
      </w:r>
      <w:r w:rsidR="009161DD" w:rsidRPr="006F3BFA">
        <w:rPr>
          <w:rFonts w:ascii="Bookman Old Style" w:hAnsi="Bookman Old Style" w:cs="Arial"/>
          <w:lang w:val="id-ID"/>
        </w:rPr>
        <w:t>7 (tujuh) Unit Pelaksana Teknis</w:t>
      </w:r>
      <w:r w:rsidRPr="006F3BFA">
        <w:rPr>
          <w:rFonts w:ascii="Bookman Old Style" w:hAnsi="Bookman Old Style" w:cs="Arial"/>
        </w:rPr>
        <w:t xml:space="preserve">, telah dilengkapi </w:t>
      </w:r>
      <w:r w:rsidR="009161DD" w:rsidRPr="006F3BFA">
        <w:rPr>
          <w:rFonts w:ascii="Bookman Old Style" w:hAnsi="Bookman Old Style" w:cs="Arial"/>
          <w:lang w:val="id-ID"/>
        </w:rPr>
        <w:t xml:space="preserve">sarana dan prasarana </w:t>
      </w:r>
      <w:r w:rsidRPr="006F3BFA">
        <w:rPr>
          <w:rFonts w:ascii="Bookman Old Style" w:hAnsi="Bookman Old Style" w:cs="Arial"/>
        </w:rPr>
        <w:t>sebagaimana tabel dibawah.</w:t>
      </w:r>
    </w:p>
    <w:p w:rsidR="00C7448A" w:rsidRDefault="00C7448A" w:rsidP="006F3BFA">
      <w:pPr>
        <w:spacing w:line="276" w:lineRule="auto"/>
        <w:jc w:val="center"/>
        <w:rPr>
          <w:rFonts w:ascii="Bookman Old Style" w:hAnsi="Bookman Old Style" w:cs="Arial"/>
          <w:b/>
          <w:sz w:val="24"/>
          <w:szCs w:val="24"/>
          <w:lang w:val="id-ID"/>
        </w:rPr>
      </w:pPr>
    </w:p>
    <w:p w:rsidR="00C7448A" w:rsidRDefault="00C7448A" w:rsidP="006F3BFA">
      <w:pPr>
        <w:spacing w:line="276" w:lineRule="auto"/>
        <w:jc w:val="center"/>
        <w:rPr>
          <w:rFonts w:ascii="Bookman Old Style" w:hAnsi="Bookman Old Style" w:cs="Arial"/>
          <w:b/>
          <w:sz w:val="24"/>
          <w:szCs w:val="24"/>
          <w:lang w:val="id-ID"/>
        </w:rPr>
      </w:pPr>
    </w:p>
    <w:p w:rsidR="00381A25" w:rsidRDefault="00381A25" w:rsidP="006F3BFA">
      <w:pPr>
        <w:spacing w:line="276" w:lineRule="auto"/>
        <w:jc w:val="center"/>
        <w:rPr>
          <w:rFonts w:ascii="Bookman Old Style" w:hAnsi="Bookman Old Style" w:cs="Arial"/>
          <w:b/>
          <w:sz w:val="24"/>
          <w:szCs w:val="24"/>
          <w:lang w:val="id-ID"/>
        </w:rPr>
      </w:pPr>
    </w:p>
    <w:p w:rsidR="009161DD" w:rsidRPr="006F3BFA" w:rsidRDefault="009161DD" w:rsidP="006F3BFA">
      <w:pPr>
        <w:spacing w:line="276" w:lineRule="auto"/>
        <w:jc w:val="center"/>
        <w:rPr>
          <w:rFonts w:ascii="Bookman Old Style" w:hAnsi="Bookman Old Style" w:cs="Arial"/>
          <w:b/>
          <w:sz w:val="24"/>
          <w:szCs w:val="24"/>
          <w:lang w:val="id-ID"/>
        </w:rPr>
      </w:pPr>
      <w:r w:rsidRPr="006F3BFA">
        <w:rPr>
          <w:rFonts w:ascii="Bookman Old Style" w:hAnsi="Bookman Old Style" w:cs="Arial"/>
          <w:b/>
          <w:sz w:val="24"/>
          <w:szCs w:val="24"/>
        </w:rPr>
        <w:lastRenderedPageBreak/>
        <w:t xml:space="preserve">Tabel. </w:t>
      </w:r>
      <w:r w:rsidRPr="006F3BFA">
        <w:rPr>
          <w:rFonts w:ascii="Bookman Old Style" w:hAnsi="Bookman Old Style" w:cs="Arial"/>
          <w:b/>
          <w:sz w:val="24"/>
          <w:szCs w:val="24"/>
          <w:lang w:val="id-ID"/>
        </w:rPr>
        <w:t>II.4</w:t>
      </w:r>
    </w:p>
    <w:p w:rsidR="00381A25" w:rsidRDefault="009161DD" w:rsidP="006F3BFA">
      <w:pPr>
        <w:spacing w:line="276" w:lineRule="auto"/>
        <w:jc w:val="center"/>
        <w:rPr>
          <w:rFonts w:ascii="Bookman Old Style" w:hAnsi="Bookman Old Style" w:cs="Arial"/>
          <w:b/>
          <w:sz w:val="24"/>
          <w:szCs w:val="24"/>
          <w:lang w:val="id-ID"/>
        </w:rPr>
      </w:pPr>
      <w:r w:rsidRPr="006F3BFA">
        <w:rPr>
          <w:rFonts w:ascii="Bookman Old Style" w:hAnsi="Bookman Old Style" w:cs="Arial"/>
          <w:b/>
          <w:sz w:val="24"/>
          <w:szCs w:val="24"/>
          <w:lang w:val="id-ID"/>
        </w:rPr>
        <w:t xml:space="preserve">Rekapitulasi Barang Milik Daerah pada </w:t>
      </w:r>
    </w:p>
    <w:p w:rsidR="009161DD" w:rsidRPr="006F3BFA" w:rsidRDefault="009161DD" w:rsidP="006F3BFA">
      <w:pPr>
        <w:spacing w:line="276" w:lineRule="auto"/>
        <w:jc w:val="center"/>
        <w:rPr>
          <w:rFonts w:ascii="Bookman Old Style" w:hAnsi="Bookman Old Style" w:cs="Arial"/>
          <w:b/>
          <w:sz w:val="24"/>
          <w:szCs w:val="24"/>
          <w:lang w:val="id-ID"/>
        </w:rPr>
      </w:pPr>
      <w:r w:rsidRPr="006F3BFA">
        <w:rPr>
          <w:rFonts w:ascii="Bookman Old Style" w:hAnsi="Bookman Old Style" w:cs="Arial"/>
          <w:b/>
          <w:sz w:val="24"/>
          <w:szCs w:val="24"/>
          <w:lang w:val="id-ID"/>
        </w:rPr>
        <w:t>Badan Keuangan Derah</w:t>
      </w:r>
    </w:p>
    <w:p w:rsidR="009161DD" w:rsidRPr="006F3BFA" w:rsidRDefault="009161DD" w:rsidP="006F3BFA">
      <w:pPr>
        <w:spacing w:line="276" w:lineRule="auto"/>
        <w:jc w:val="center"/>
        <w:rPr>
          <w:rFonts w:ascii="Bookman Old Style" w:hAnsi="Bookman Old Style" w:cs="Arial"/>
          <w:b/>
          <w:sz w:val="24"/>
          <w:szCs w:val="24"/>
          <w:lang w:val="id-ID"/>
        </w:rPr>
      </w:pPr>
      <w:r w:rsidRPr="006F3BFA">
        <w:rPr>
          <w:rFonts w:ascii="Bookman Old Style" w:hAnsi="Bookman Old Style" w:cs="Arial"/>
          <w:b/>
          <w:sz w:val="24"/>
          <w:szCs w:val="24"/>
          <w:lang w:val="sv-SE"/>
        </w:rPr>
        <w:t xml:space="preserve"> Provinsi Kepulauan Bangka Belitung</w:t>
      </w:r>
    </w:p>
    <w:p w:rsidR="009161DD" w:rsidRPr="006F3BFA" w:rsidRDefault="009161DD" w:rsidP="006F3BFA">
      <w:pPr>
        <w:spacing w:line="276" w:lineRule="auto"/>
        <w:jc w:val="center"/>
        <w:rPr>
          <w:rFonts w:ascii="Bookman Old Style" w:hAnsi="Bookman Old Style" w:cs="Arial"/>
          <w:b/>
          <w:sz w:val="24"/>
          <w:szCs w:val="24"/>
          <w:lang w:val="id-ID"/>
        </w:rPr>
      </w:pPr>
      <w:r w:rsidRPr="006F3BFA">
        <w:rPr>
          <w:rFonts w:ascii="Bookman Old Style" w:hAnsi="Bookman Old Style" w:cs="Arial"/>
          <w:b/>
          <w:sz w:val="24"/>
          <w:szCs w:val="24"/>
          <w:lang w:val="id-ID"/>
        </w:rPr>
        <w:t>(per 31 Desember 2016)</w:t>
      </w:r>
    </w:p>
    <w:p w:rsidR="003046C2" w:rsidRPr="006F3BFA" w:rsidRDefault="003046C2" w:rsidP="006F3BFA">
      <w:pPr>
        <w:spacing w:line="276" w:lineRule="auto"/>
        <w:jc w:val="center"/>
        <w:rPr>
          <w:rFonts w:ascii="Bookman Old Style" w:hAnsi="Bookman Old Style" w:cs="Arial"/>
          <w:b/>
          <w:sz w:val="24"/>
          <w:szCs w:val="24"/>
          <w:lang w:val="id-ID"/>
        </w:rPr>
      </w:pPr>
    </w:p>
    <w:tbl>
      <w:tblPr>
        <w:tblW w:w="7654" w:type="dxa"/>
        <w:tblInd w:w="534" w:type="dxa"/>
        <w:tblLook w:val="04A0"/>
      </w:tblPr>
      <w:tblGrid>
        <w:gridCol w:w="560"/>
        <w:gridCol w:w="4132"/>
        <w:gridCol w:w="2962"/>
      </w:tblGrid>
      <w:tr w:rsidR="003046C2" w:rsidRPr="006F3BFA" w:rsidTr="00337E5B">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46C2" w:rsidRPr="006F3BFA" w:rsidRDefault="003046C2" w:rsidP="006F3BFA">
            <w:pPr>
              <w:widowControl/>
              <w:spacing w:line="276" w:lineRule="auto"/>
              <w:jc w:val="center"/>
              <w:rPr>
                <w:rFonts w:ascii="Bookman Old Style" w:eastAsia="Times New Roman" w:hAnsi="Bookman Old Style" w:cs="Arial"/>
                <w:b/>
                <w:bCs/>
                <w:color w:val="000000"/>
                <w:sz w:val="24"/>
                <w:szCs w:val="24"/>
                <w:lang w:val="id-ID" w:eastAsia="id-ID"/>
              </w:rPr>
            </w:pPr>
            <w:r w:rsidRPr="006F3BFA">
              <w:rPr>
                <w:rFonts w:ascii="Bookman Old Style" w:eastAsia="Times New Roman" w:hAnsi="Bookman Old Style" w:cs="Arial"/>
                <w:b/>
                <w:bCs/>
                <w:color w:val="000000"/>
                <w:sz w:val="24"/>
                <w:szCs w:val="24"/>
                <w:lang w:val="id-ID" w:eastAsia="id-ID"/>
              </w:rPr>
              <w:t>No</w:t>
            </w:r>
          </w:p>
        </w:tc>
        <w:tc>
          <w:tcPr>
            <w:tcW w:w="4132" w:type="dxa"/>
            <w:tcBorders>
              <w:top w:val="single" w:sz="4" w:space="0" w:color="auto"/>
              <w:left w:val="nil"/>
              <w:bottom w:val="single" w:sz="4" w:space="0" w:color="auto"/>
              <w:right w:val="single" w:sz="4" w:space="0" w:color="auto"/>
            </w:tcBorders>
            <w:shd w:val="clear" w:color="auto" w:fill="auto"/>
            <w:noWrap/>
            <w:vAlign w:val="center"/>
            <w:hideMark/>
          </w:tcPr>
          <w:p w:rsidR="003046C2" w:rsidRPr="006F3BFA" w:rsidRDefault="003046C2" w:rsidP="006F3BFA">
            <w:pPr>
              <w:widowControl/>
              <w:spacing w:line="276" w:lineRule="auto"/>
              <w:jc w:val="center"/>
              <w:rPr>
                <w:rFonts w:ascii="Bookman Old Style" w:eastAsia="Times New Roman" w:hAnsi="Bookman Old Style" w:cs="Arial"/>
                <w:b/>
                <w:bCs/>
                <w:color w:val="000000"/>
                <w:sz w:val="24"/>
                <w:szCs w:val="24"/>
                <w:lang w:val="id-ID" w:eastAsia="id-ID"/>
              </w:rPr>
            </w:pPr>
            <w:r w:rsidRPr="006F3BFA">
              <w:rPr>
                <w:rFonts w:ascii="Bookman Old Style" w:eastAsia="Times New Roman" w:hAnsi="Bookman Old Style" w:cs="Arial"/>
                <w:b/>
                <w:bCs/>
                <w:color w:val="000000"/>
                <w:sz w:val="24"/>
                <w:szCs w:val="24"/>
                <w:lang w:val="id-ID" w:eastAsia="id-ID"/>
              </w:rPr>
              <w:t>Uraian</w:t>
            </w:r>
          </w:p>
        </w:tc>
        <w:tc>
          <w:tcPr>
            <w:tcW w:w="2962" w:type="dxa"/>
            <w:tcBorders>
              <w:top w:val="single" w:sz="4" w:space="0" w:color="auto"/>
              <w:left w:val="nil"/>
              <w:bottom w:val="single" w:sz="4" w:space="0" w:color="auto"/>
              <w:right w:val="single" w:sz="4" w:space="0" w:color="auto"/>
            </w:tcBorders>
            <w:shd w:val="clear" w:color="auto" w:fill="auto"/>
            <w:noWrap/>
            <w:vAlign w:val="center"/>
            <w:hideMark/>
          </w:tcPr>
          <w:p w:rsidR="003046C2" w:rsidRPr="006F3BFA" w:rsidRDefault="003046C2" w:rsidP="006F3BFA">
            <w:pPr>
              <w:widowControl/>
              <w:spacing w:line="276" w:lineRule="auto"/>
              <w:jc w:val="center"/>
              <w:rPr>
                <w:rFonts w:ascii="Bookman Old Style" w:eastAsia="Times New Roman" w:hAnsi="Bookman Old Style" w:cs="Arial"/>
                <w:b/>
                <w:bCs/>
                <w:color w:val="000000"/>
                <w:sz w:val="24"/>
                <w:szCs w:val="24"/>
                <w:lang w:val="id-ID" w:eastAsia="id-ID"/>
              </w:rPr>
            </w:pPr>
            <w:r w:rsidRPr="006F3BFA">
              <w:rPr>
                <w:rFonts w:ascii="Bookman Old Style" w:eastAsia="Times New Roman" w:hAnsi="Bookman Old Style" w:cs="Arial"/>
                <w:b/>
                <w:bCs/>
                <w:color w:val="000000"/>
                <w:sz w:val="24"/>
                <w:szCs w:val="24"/>
                <w:lang w:val="id-ID" w:eastAsia="id-ID"/>
              </w:rPr>
              <w:t>Nilai (Dalam ribuan rupiah)</w:t>
            </w:r>
          </w:p>
        </w:tc>
      </w:tr>
      <w:tr w:rsidR="003046C2" w:rsidRPr="006F3BFA" w:rsidTr="00337E5B">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3046C2" w:rsidRPr="006F3BFA" w:rsidRDefault="003046C2" w:rsidP="006F3BFA">
            <w:pPr>
              <w:widowControl/>
              <w:spacing w:line="276" w:lineRule="auto"/>
              <w:jc w:val="right"/>
              <w:rPr>
                <w:rFonts w:ascii="Bookman Old Style" w:eastAsia="Times New Roman" w:hAnsi="Bookman Old Style" w:cs="Arial"/>
                <w:color w:val="000000"/>
                <w:sz w:val="24"/>
                <w:szCs w:val="24"/>
                <w:lang w:val="id-ID" w:eastAsia="id-ID"/>
              </w:rPr>
            </w:pPr>
            <w:r w:rsidRPr="006F3BFA">
              <w:rPr>
                <w:rFonts w:ascii="Bookman Old Style" w:eastAsia="Times New Roman" w:hAnsi="Bookman Old Style" w:cs="Arial"/>
                <w:color w:val="000000"/>
                <w:sz w:val="24"/>
                <w:szCs w:val="24"/>
                <w:lang w:val="id-ID" w:eastAsia="id-ID"/>
              </w:rPr>
              <w:t>1</w:t>
            </w:r>
          </w:p>
        </w:tc>
        <w:tc>
          <w:tcPr>
            <w:tcW w:w="4132" w:type="dxa"/>
            <w:tcBorders>
              <w:top w:val="nil"/>
              <w:left w:val="nil"/>
              <w:bottom w:val="single" w:sz="4" w:space="0" w:color="auto"/>
              <w:right w:val="single" w:sz="4" w:space="0" w:color="auto"/>
            </w:tcBorders>
            <w:shd w:val="clear" w:color="auto" w:fill="auto"/>
            <w:noWrap/>
            <w:vAlign w:val="bottom"/>
            <w:hideMark/>
          </w:tcPr>
          <w:p w:rsidR="003046C2" w:rsidRPr="006F3BFA" w:rsidRDefault="003046C2" w:rsidP="006F3BFA">
            <w:pPr>
              <w:widowControl/>
              <w:spacing w:line="276" w:lineRule="auto"/>
              <w:rPr>
                <w:rFonts w:ascii="Bookman Old Style" w:eastAsia="Times New Roman" w:hAnsi="Bookman Old Style" w:cs="Arial"/>
                <w:color w:val="000000"/>
                <w:sz w:val="24"/>
                <w:szCs w:val="24"/>
                <w:lang w:val="id-ID" w:eastAsia="id-ID"/>
              </w:rPr>
            </w:pPr>
            <w:r w:rsidRPr="006F3BFA">
              <w:rPr>
                <w:rFonts w:ascii="Bookman Old Style" w:eastAsia="Times New Roman" w:hAnsi="Bookman Old Style" w:cs="Arial"/>
                <w:color w:val="000000"/>
                <w:sz w:val="24"/>
                <w:szCs w:val="24"/>
                <w:lang w:val="id-ID" w:eastAsia="id-ID"/>
              </w:rPr>
              <w:t>Tanah</w:t>
            </w:r>
          </w:p>
        </w:tc>
        <w:tc>
          <w:tcPr>
            <w:tcW w:w="2962" w:type="dxa"/>
            <w:tcBorders>
              <w:top w:val="nil"/>
              <w:left w:val="nil"/>
              <w:bottom w:val="single" w:sz="4" w:space="0" w:color="auto"/>
              <w:right w:val="single" w:sz="4" w:space="0" w:color="auto"/>
            </w:tcBorders>
            <w:shd w:val="clear" w:color="auto" w:fill="auto"/>
            <w:noWrap/>
            <w:vAlign w:val="bottom"/>
            <w:hideMark/>
          </w:tcPr>
          <w:p w:rsidR="003046C2" w:rsidRPr="006F3BFA" w:rsidRDefault="003046C2" w:rsidP="006F3BFA">
            <w:pPr>
              <w:widowControl/>
              <w:spacing w:line="276" w:lineRule="auto"/>
              <w:jc w:val="right"/>
              <w:rPr>
                <w:rFonts w:ascii="Bookman Old Style" w:eastAsia="Times New Roman" w:hAnsi="Bookman Old Style" w:cs="Arial"/>
                <w:color w:val="000000"/>
                <w:sz w:val="24"/>
                <w:szCs w:val="24"/>
                <w:lang w:val="id-ID" w:eastAsia="id-ID"/>
              </w:rPr>
            </w:pPr>
            <w:r w:rsidRPr="006F3BFA">
              <w:rPr>
                <w:rFonts w:ascii="Bookman Old Style" w:eastAsia="Times New Roman" w:hAnsi="Bookman Old Style" w:cs="Arial"/>
                <w:color w:val="000000"/>
                <w:sz w:val="24"/>
                <w:szCs w:val="24"/>
                <w:lang w:val="id-ID" w:eastAsia="id-ID"/>
              </w:rPr>
              <w:t> </w:t>
            </w:r>
            <w:r w:rsidRPr="006F3BFA">
              <w:rPr>
                <w:rFonts w:ascii="Bookman Old Style" w:eastAsiaTheme="minorHAnsi" w:hAnsi="Bookman Old Style" w:cs="Arial"/>
                <w:sz w:val="24"/>
                <w:szCs w:val="24"/>
                <w:lang w:val="id-ID"/>
              </w:rPr>
              <w:t>3.219.167,37</w:t>
            </w:r>
          </w:p>
        </w:tc>
      </w:tr>
      <w:tr w:rsidR="003046C2" w:rsidRPr="006F3BFA" w:rsidTr="00337E5B">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3046C2" w:rsidRPr="006F3BFA" w:rsidRDefault="003046C2" w:rsidP="006F3BFA">
            <w:pPr>
              <w:widowControl/>
              <w:spacing w:line="276" w:lineRule="auto"/>
              <w:jc w:val="right"/>
              <w:rPr>
                <w:rFonts w:ascii="Bookman Old Style" w:eastAsia="Times New Roman" w:hAnsi="Bookman Old Style" w:cs="Arial"/>
                <w:color w:val="000000"/>
                <w:sz w:val="24"/>
                <w:szCs w:val="24"/>
                <w:lang w:val="id-ID" w:eastAsia="id-ID"/>
              </w:rPr>
            </w:pPr>
            <w:r w:rsidRPr="006F3BFA">
              <w:rPr>
                <w:rFonts w:ascii="Bookman Old Style" w:eastAsia="Times New Roman" w:hAnsi="Bookman Old Style" w:cs="Arial"/>
                <w:color w:val="000000"/>
                <w:sz w:val="24"/>
                <w:szCs w:val="24"/>
                <w:lang w:val="id-ID" w:eastAsia="id-ID"/>
              </w:rPr>
              <w:t>2</w:t>
            </w:r>
          </w:p>
        </w:tc>
        <w:tc>
          <w:tcPr>
            <w:tcW w:w="4132" w:type="dxa"/>
            <w:tcBorders>
              <w:top w:val="nil"/>
              <w:left w:val="nil"/>
              <w:bottom w:val="single" w:sz="4" w:space="0" w:color="auto"/>
              <w:right w:val="single" w:sz="4" w:space="0" w:color="auto"/>
            </w:tcBorders>
            <w:shd w:val="clear" w:color="auto" w:fill="auto"/>
            <w:noWrap/>
            <w:vAlign w:val="bottom"/>
            <w:hideMark/>
          </w:tcPr>
          <w:p w:rsidR="003046C2" w:rsidRPr="006F3BFA" w:rsidRDefault="003046C2" w:rsidP="006F3BFA">
            <w:pPr>
              <w:widowControl/>
              <w:spacing w:line="276" w:lineRule="auto"/>
              <w:rPr>
                <w:rFonts w:ascii="Bookman Old Style" w:eastAsia="Times New Roman" w:hAnsi="Bookman Old Style" w:cs="Arial"/>
                <w:color w:val="000000"/>
                <w:sz w:val="24"/>
                <w:szCs w:val="24"/>
                <w:lang w:val="id-ID" w:eastAsia="id-ID"/>
              </w:rPr>
            </w:pPr>
            <w:r w:rsidRPr="006F3BFA">
              <w:rPr>
                <w:rFonts w:ascii="Bookman Old Style" w:eastAsia="Times New Roman" w:hAnsi="Bookman Old Style" w:cs="Arial"/>
                <w:color w:val="000000"/>
                <w:sz w:val="24"/>
                <w:szCs w:val="24"/>
                <w:lang w:val="id-ID" w:eastAsia="id-ID"/>
              </w:rPr>
              <w:t> Peralatan dan Mesin</w:t>
            </w:r>
          </w:p>
        </w:tc>
        <w:tc>
          <w:tcPr>
            <w:tcW w:w="2962" w:type="dxa"/>
            <w:tcBorders>
              <w:top w:val="nil"/>
              <w:left w:val="nil"/>
              <w:bottom w:val="single" w:sz="4" w:space="0" w:color="auto"/>
              <w:right w:val="single" w:sz="4" w:space="0" w:color="auto"/>
            </w:tcBorders>
            <w:shd w:val="clear" w:color="auto" w:fill="auto"/>
            <w:noWrap/>
            <w:vAlign w:val="bottom"/>
            <w:hideMark/>
          </w:tcPr>
          <w:p w:rsidR="003046C2" w:rsidRPr="006F3BFA" w:rsidRDefault="003046C2" w:rsidP="006F3BFA">
            <w:pPr>
              <w:widowControl/>
              <w:spacing w:line="276" w:lineRule="auto"/>
              <w:jc w:val="right"/>
              <w:rPr>
                <w:rFonts w:ascii="Bookman Old Style" w:eastAsia="Times New Roman" w:hAnsi="Bookman Old Style" w:cs="Arial"/>
                <w:color w:val="000000"/>
                <w:sz w:val="24"/>
                <w:szCs w:val="24"/>
                <w:lang w:val="id-ID" w:eastAsia="id-ID"/>
              </w:rPr>
            </w:pPr>
            <w:r w:rsidRPr="006F3BFA">
              <w:rPr>
                <w:rFonts w:ascii="Bookman Old Style" w:eastAsia="Times New Roman" w:hAnsi="Bookman Old Style" w:cs="Arial"/>
                <w:color w:val="000000"/>
                <w:sz w:val="24"/>
                <w:szCs w:val="24"/>
                <w:lang w:val="id-ID" w:eastAsia="id-ID"/>
              </w:rPr>
              <w:t> </w:t>
            </w:r>
            <w:r w:rsidRPr="006F3BFA">
              <w:rPr>
                <w:rFonts w:ascii="Bookman Old Style" w:eastAsiaTheme="minorHAnsi" w:hAnsi="Bookman Old Style" w:cs="Arial"/>
                <w:sz w:val="24"/>
                <w:szCs w:val="24"/>
                <w:lang w:val="id-ID"/>
              </w:rPr>
              <w:t>29.731.873,32</w:t>
            </w:r>
          </w:p>
        </w:tc>
      </w:tr>
      <w:tr w:rsidR="003046C2" w:rsidRPr="006F3BFA" w:rsidTr="00337E5B">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3046C2" w:rsidRPr="006F3BFA" w:rsidRDefault="003046C2" w:rsidP="006F3BFA">
            <w:pPr>
              <w:widowControl/>
              <w:spacing w:line="276" w:lineRule="auto"/>
              <w:jc w:val="right"/>
              <w:rPr>
                <w:rFonts w:ascii="Bookman Old Style" w:eastAsia="Times New Roman" w:hAnsi="Bookman Old Style" w:cs="Arial"/>
                <w:color w:val="000000"/>
                <w:sz w:val="24"/>
                <w:szCs w:val="24"/>
                <w:lang w:val="id-ID" w:eastAsia="id-ID"/>
              </w:rPr>
            </w:pPr>
            <w:r w:rsidRPr="006F3BFA">
              <w:rPr>
                <w:rFonts w:ascii="Bookman Old Style" w:eastAsia="Times New Roman" w:hAnsi="Bookman Old Style" w:cs="Arial"/>
                <w:color w:val="000000"/>
                <w:sz w:val="24"/>
                <w:szCs w:val="24"/>
                <w:lang w:val="id-ID" w:eastAsia="id-ID"/>
              </w:rPr>
              <w:t>3</w:t>
            </w:r>
          </w:p>
        </w:tc>
        <w:tc>
          <w:tcPr>
            <w:tcW w:w="4132" w:type="dxa"/>
            <w:tcBorders>
              <w:top w:val="nil"/>
              <w:left w:val="nil"/>
              <w:bottom w:val="single" w:sz="4" w:space="0" w:color="auto"/>
              <w:right w:val="single" w:sz="4" w:space="0" w:color="auto"/>
            </w:tcBorders>
            <w:shd w:val="clear" w:color="auto" w:fill="auto"/>
            <w:noWrap/>
            <w:vAlign w:val="bottom"/>
            <w:hideMark/>
          </w:tcPr>
          <w:p w:rsidR="003046C2" w:rsidRPr="006F3BFA" w:rsidRDefault="003046C2" w:rsidP="006F3BFA">
            <w:pPr>
              <w:widowControl/>
              <w:spacing w:line="276" w:lineRule="auto"/>
              <w:rPr>
                <w:rFonts w:ascii="Bookman Old Style" w:eastAsia="Times New Roman" w:hAnsi="Bookman Old Style" w:cs="Arial"/>
                <w:color w:val="000000"/>
                <w:sz w:val="24"/>
                <w:szCs w:val="24"/>
                <w:lang w:val="id-ID" w:eastAsia="id-ID"/>
              </w:rPr>
            </w:pPr>
            <w:r w:rsidRPr="006F3BFA">
              <w:rPr>
                <w:rFonts w:ascii="Bookman Old Style" w:eastAsia="Times New Roman" w:hAnsi="Bookman Old Style" w:cs="Arial"/>
                <w:color w:val="000000"/>
                <w:sz w:val="24"/>
                <w:szCs w:val="24"/>
                <w:lang w:val="id-ID" w:eastAsia="id-ID"/>
              </w:rPr>
              <w:t> Gedung dan Bangunan</w:t>
            </w:r>
          </w:p>
        </w:tc>
        <w:tc>
          <w:tcPr>
            <w:tcW w:w="2962" w:type="dxa"/>
            <w:tcBorders>
              <w:top w:val="nil"/>
              <w:left w:val="nil"/>
              <w:bottom w:val="single" w:sz="4" w:space="0" w:color="auto"/>
              <w:right w:val="single" w:sz="4" w:space="0" w:color="auto"/>
            </w:tcBorders>
            <w:shd w:val="clear" w:color="auto" w:fill="auto"/>
            <w:noWrap/>
            <w:vAlign w:val="bottom"/>
            <w:hideMark/>
          </w:tcPr>
          <w:p w:rsidR="003046C2" w:rsidRPr="006F3BFA" w:rsidRDefault="003046C2" w:rsidP="006F3BFA">
            <w:pPr>
              <w:widowControl/>
              <w:spacing w:line="276" w:lineRule="auto"/>
              <w:jc w:val="right"/>
              <w:rPr>
                <w:rFonts w:ascii="Bookman Old Style" w:eastAsia="Times New Roman" w:hAnsi="Bookman Old Style" w:cs="Arial"/>
                <w:color w:val="000000"/>
                <w:sz w:val="24"/>
                <w:szCs w:val="24"/>
                <w:lang w:val="id-ID" w:eastAsia="id-ID"/>
              </w:rPr>
            </w:pPr>
            <w:r w:rsidRPr="006F3BFA">
              <w:rPr>
                <w:rFonts w:ascii="Bookman Old Style" w:eastAsia="Times New Roman" w:hAnsi="Bookman Old Style" w:cs="Arial"/>
                <w:color w:val="000000"/>
                <w:sz w:val="24"/>
                <w:szCs w:val="24"/>
                <w:lang w:val="id-ID" w:eastAsia="id-ID"/>
              </w:rPr>
              <w:t> </w:t>
            </w:r>
            <w:r w:rsidRPr="006F3BFA">
              <w:rPr>
                <w:rFonts w:ascii="Bookman Old Style" w:eastAsiaTheme="minorHAnsi" w:hAnsi="Bookman Old Style" w:cs="Arial"/>
                <w:sz w:val="24"/>
                <w:szCs w:val="24"/>
                <w:lang w:val="id-ID"/>
              </w:rPr>
              <w:t>34.896.120,05</w:t>
            </w:r>
          </w:p>
        </w:tc>
      </w:tr>
      <w:tr w:rsidR="003046C2" w:rsidRPr="006F3BFA" w:rsidTr="00337E5B">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3046C2" w:rsidRPr="006F3BFA" w:rsidRDefault="003046C2" w:rsidP="006F3BFA">
            <w:pPr>
              <w:widowControl/>
              <w:spacing w:line="276" w:lineRule="auto"/>
              <w:jc w:val="right"/>
              <w:rPr>
                <w:rFonts w:ascii="Bookman Old Style" w:eastAsia="Times New Roman" w:hAnsi="Bookman Old Style" w:cs="Arial"/>
                <w:color w:val="000000"/>
                <w:sz w:val="24"/>
                <w:szCs w:val="24"/>
                <w:lang w:val="id-ID" w:eastAsia="id-ID"/>
              </w:rPr>
            </w:pPr>
            <w:r w:rsidRPr="006F3BFA">
              <w:rPr>
                <w:rFonts w:ascii="Bookman Old Style" w:eastAsia="Times New Roman" w:hAnsi="Bookman Old Style" w:cs="Arial"/>
                <w:color w:val="000000"/>
                <w:sz w:val="24"/>
                <w:szCs w:val="24"/>
                <w:lang w:val="id-ID" w:eastAsia="id-ID"/>
              </w:rPr>
              <w:t>4</w:t>
            </w:r>
          </w:p>
        </w:tc>
        <w:tc>
          <w:tcPr>
            <w:tcW w:w="4132" w:type="dxa"/>
            <w:tcBorders>
              <w:top w:val="nil"/>
              <w:left w:val="nil"/>
              <w:bottom w:val="single" w:sz="4" w:space="0" w:color="auto"/>
              <w:right w:val="single" w:sz="4" w:space="0" w:color="auto"/>
            </w:tcBorders>
            <w:shd w:val="clear" w:color="auto" w:fill="auto"/>
            <w:noWrap/>
            <w:vAlign w:val="bottom"/>
            <w:hideMark/>
          </w:tcPr>
          <w:p w:rsidR="003046C2" w:rsidRPr="006F3BFA" w:rsidRDefault="003046C2" w:rsidP="006F3BFA">
            <w:pPr>
              <w:widowControl/>
              <w:spacing w:line="276" w:lineRule="auto"/>
              <w:rPr>
                <w:rFonts w:ascii="Bookman Old Style" w:eastAsia="Times New Roman" w:hAnsi="Bookman Old Style" w:cs="Arial"/>
                <w:color w:val="000000"/>
                <w:sz w:val="24"/>
                <w:szCs w:val="24"/>
                <w:lang w:val="id-ID" w:eastAsia="id-ID"/>
              </w:rPr>
            </w:pPr>
            <w:r w:rsidRPr="006F3BFA">
              <w:rPr>
                <w:rFonts w:ascii="Bookman Old Style" w:eastAsia="Times New Roman" w:hAnsi="Bookman Old Style" w:cs="Arial"/>
                <w:color w:val="000000"/>
                <w:sz w:val="24"/>
                <w:szCs w:val="24"/>
                <w:lang w:val="id-ID" w:eastAsia="id-ID"/>
              </w:rPr>
              <w:t> Jalan, Irigasi dan Jaringan</w:t>
            </w:r>
          </w:p>
        </w:tc>
        <w:tc>
          <w:tcPr>
            <w:tcW w:w="2962" w:type="dxa"/>
            <w:tcBorders>
              <w:top w:val="nil"/>
              <w:left w:val="nil"/>
              <w:bottom w:val="single" w:sz="4" w:space="0" w:color="auto"/>
              <w:right w:val="single" w:sz="4" w:space="0" w:color="auto"/>
            </w:tcBorders>
            <w:shd w:val="clear" w:color="auto" w:fill="auto"/>
            <w:noWrap/>
            <w:vAlign w:val="bottom"/>
            <w:hideMark/>
          </w:tcPr>
          <w:p w:rsidR="003046C2" w:rsidRPr="006F3BFA" w:rsidRDefault="003046C2" w:rsidP="006F3BFA">
            <w:pPr>
              <w:widowControl/>
              <w:spacing w:line="276" w:lineRule="auto"/>
              <w:jc w:val="right"/>
              <w:rPr>
                <w:rFonts w:ascii="Bookman Old Style" w:eastAsia="Times New Roman" w:hAnsi="Bookman Old Style" w:cs="Arial"/>
                <w:color w:val="000000"/>
                <w:sz w:val="24"/>
                <w:szCs w:val="24"/>
                <w:lang w:val="id-ID" w:eastAsia="id-ID"/>
              </w:rPr>
            </w:pPr>
            <w:r w:rsidRPr="006F3BFA">
              <w:rPr>
                <w:rFonts w:ascii="Bookman Old Style" w:eastAsia="Times New Roman" w:hAnsi="Bookman Old Style" w:cs="Arial"/>
                <w:color w:val="000000"/>
                <w:sz w:val="24"/>
                <w:szCs w:val="24"/>
                <w:lang w:val="id-ID" w:eastAsia="id-ID"/>
              </w:rPr>
              <w:t> </w:t>
            </w:r>
            <w:r w:rsidRPr="006F3BFA">
              <w:rPr>
                <w:rFonts w:ascii="Bookman Old Style" w:eastAsiaTheme="minorHAnsi" w:hAnsi="Bookman Old Style" w:cs="Arial"/>
                <w:sz w:val="24"/>
                <w:szCs w:val="24"/>
                <w:lang w:val="id-ID"/>
              </w:rPr>
              <w:t>916.823,76</w:t>
            </w:r>
          </w:p>
        </w:tc>
      </w:tr>
      <w:tr w:rsidR="003046C2" w:rsidRPr="006F3BFA" w:rsidTr="00337E5B">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3046C2" w:rsidRPr="006F3BFA" w:rsidRDefault="003046C2" w:rsidP="006F3BFA">
            <w:pPr>
              <w:widowControl/>
              <w:spacing w:line="276" w:lineRule="auto"/>
              <w:jc w:val="right"/>
              <w:rPr>
                <w:rFonts w:ascii="Bookman Old Style" w:eastAsia="Times New Roman" w:hAnsi="Bookman Old Style" w:cs="Arial"/>
                <w:color w:val="000000"/>
                <w:sz w:val="24"/>
                <w:szCs w:val="24"/>
                <w:lang w:val="id-ID" w:eastAsia="id-ID"/>
              </w:rPr>
            </w:pPr>
            <w:r w:rsidRPr="006F3BFA">
              <w:rPr>
                <w:rFonts w:ascii="Bookman Old Style" w:eastAsia="Times New Roman" w:hAnsi="Bookman Old Style" w:cs="Arial"/>
                <w:color w:val="000000"/>
                <w:sz w:val="24"/>
                <w:szCs w:val="24"/>
                <w:lang w:val="id-ID" w:eastAsia="id-ID"/>
              </w:rPr>
              <w:t>5</w:t>
            </w:r>
          </w:p>
        </w:tc>
        <w:tc>
          <w:tcPr>
            <w:tcW w:w="4132" w:type="dxa"/>
            <w:tcBorders>
              <w:top w:val="nil"/>
              <w:left w:val="nil"/>
              <w:bottom w:val="single" w:sz="4" w:space="0" w:color="auto"/>
              <w:right w:val="single" w:sz="4" w:space="0" w:color="auto"/>
            </w:tcBorders>
            <w:shd w:val="clear" w:color="auto" w:fill="auto"/>
            <w:noWrap/>
            <w:vAlign w:val="bottom"/>
            <w:hideMark/>
          </w:tcPr>
          <w:p w:rsidR="003046C2" w:rsidRPr="006F3BFA" w:rsidRDefault="003046C2" w:rsidP="006F3BFA">
            <w:pPr>
              <w:widowControl/>
              <w:spacing w:line="276" w:lineRule="auto"/>
              <w:rPr>
                <w:rFonts w:ascii="Bookman Old Style" w:eastAsia="Times New Roman" w:hAnsi="Bookman Old Style" w:cs="Arial"/>
                <w:color w:val="000000"/>
                <w:sz w:val="24"/>
                <w:szCs w:val="24"/>
                <w:lang w:val="id-ID" w:eastAsia="id-ID"/>
              </w:rPr>
            </w:pPr>
            <w:r w:rsidRPr="006F3BFA">
              <w:rPr>
                <w:rFonts w:ascii="Bookman Old Style" w:eastAsia="Times New Roman" w:hAnsi="Bookman Old Style" w:cs="Arial"/>
                <w:color w:val="000000"/>
                <w:sz w:val="24"/>
                <w:szCs w:val="24"/>
                <w:lang w:val="id-ID" w:eastAsia="id-ID"/>
              </w:rPr>
              <w:t xml:space="preserve"> Asset tetap lainnya </w:t>
            </w:r>
          </w:p>
        </w:tc>
        <w:tc>
          <w:tcPr>
            <w:tcW w:w="2962" w:type="dxa"/>
            <w:tcBorders>
              <w:top w:val="nil"/>
              <w:left w:val="nil"/>
              <w:bottom w:val="single" w:sz="4" w:space="0" w:color="auto"/>
              <w:right w:val="single" w:sz="4" w:space="0" w:color="auto"/>
            </w:tcBorders>
            <w:shd w:val="clear" w:color="auto" w:fill="auto"/>
            <w:noWrap/>
            <w:vAlign w:val="bottom"/>
            <w:hideMark/>
          </w:tcPr>
          <w:p w:rsidR="003046C2" w:rsidRPr="006F3BFA" w:rsidRDefault="003046C2" w:rsidP="006F3BFA">
            <w:pPr>
              <w:widowControl/>
              <w:spacing w:line="276" w:lineRule="auto"/>
              <w:jc w:val="right"/>
              <w:rPr>
                <w:rFonts w:ascii="Bookman Old Style" w:eastAsia="Times New Roman" w:hAnsi="Bookman Old Style" w:cs="Arial"/>
                <w:color w:val="000000"/>
                <w:sz w:val="24"/>
                <w:szCs w:val="24"/>
                <w:lang w:val="id-ID" w:eastAsia="id-ID"/>
              </w:rPr>
            </w:pPr>
            <w:r w:rsidRPr="006F3BFA">
              <w:rPr>
                <w:rFonts w:ascii="Bookman Old Style" w:eastAsia="Times New Roman" w:hAnsi="Bookman Old Style" w:cs="Arial"/>
                <w:color w:val="000000"/>
                <w:sz w:val="24"/>
                <w:szCs w:val="24"/>
                <w:lang w:val="id-ID" w:eastAsia="id-ID"/>
              </w:rPr>
              <w:t> </w:t>
            </w:r>
            <w:r w:rsidRPr="006F3BFA">
              <w:rPr>
                <w:rFonts w:ascii="Bookman Old Style" w:eastAsiaTheme="minorHAnsi" w:hAnsi="Bookman Old Style" w:cs="Arial"/>
                <w:sz w:val="24"/>
                <w:szCs w:val="24"/>
                <w:lang w:val="id-ID"/>
              </w:rPr>
              <w:t>60.237,26</w:t>
            </w:r>
          </w:p>
        </w:tc>
      </w:tr>
      <w:tr w:rsidR="003046C2" w:rsidRPr="006F3BFA" w:rsidTr="00337E5B">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3046C2" w:rsidRPr="006F3BFA" w:rsidRDefault="003046C2" w:rsidP="006F3BFA">
            <w:pPr>
              <w:widowControl/>
              <w:spacing w:line="276" w:lineRule="auto"/>
              <w:jc w:val="right"/>
              <w:rPr>
                <w:rFonts w:ascii="Bookman Old Style" w:eastAsia="Times New Roman" w:hAnsi="Bookman Old Style" w:cs="Arial"/>
                <w:color w:val="000000"/>
                <w:sz w:val="24"/>
                <w:szCs w:val="24"/>
                <w:lang w:val="id-ID" w:eastAsia="id-ID"/>
              </w:rPr>
            </w:pPr>
            <w:r w:rsidRPr="006F3BFA">
              <w:rPr>
                <w:rFonts w:ascii="Bookman Old Style" w:eastAsia="Times New Roman" w:hAnsi="Bookman Old Style" w:cs="Arial"/>
                <w:color w:val="000000"/>
                <w:sz w:val="24"/>
                <w:szCs w:val="24"/>
                <w:lang w:val="id-ID" w:eastAsia="id-ID"/>
              </w:rPr>
              <w:t>6</w:t>
            </w:r>
          </w:p>
        </w:tc>
        <w:tc>
          <w:tcPr>
            <w:tcW w:w="4132" w:type="dxa"/>
            <w:tcBorders>
              <w:top w:val="nil"/>
              <w:left w:val="nil"/>
              <w:bottom w:val="single" w:sz="4" w:space="0" w:color="auto"/>
              <w:right w:val="single" w:sz="4" w:space="0" w:color="auto"/>
            </w:tcBorders>
            <w:shd w:val="clear" w:color="auto" w:fill="auto"/>
            <w:noWrap/>
            <w:vAlign w:val="bottom"/>
            <w:hideMark/>
          </w:tcPr>
          <w:p w:rsidR="003046C2" w:rsidRPr="006F3BFA" w:rsidRDefault="003046C2" w:rsidP="006F3BFA">
            <w:pPr>
              <w:widowControl/>
              <w:spacing w:line="276" w:lineRule="auto"/>
              <w:rPr>
                <w:rFonts w:ascii="Bookman Old Style" w:eastAsia="Times New Roman" w:hAnsi="Bookman Old Style" w:cs="Arial"/>
                <w:color w:val="000000"/>
                <w:sz w:val="24"/>
                <w:szCs w:val="24"/>
                <w:lang w:val="id-ID" w:eastAsia="id-ID"/>
              </w:rPr>
            </w:pPr>
            <w:r w:rsidRPr="006F3BFA">
              <w:rPr>
                <w:rFonts w:ascii="Bookman Old Style" w:eastAsia="Times New Roman" w:hAnsi="Bookman Old Style" w:cs="Arial"/>
                <w:color w:val="000000"/>
                <w:sz w:val="24"/>
                <w:szCs w:val="24"/>
                <w:lang w:val="id-ID" w:eastAsia="id-ID"/>
              </w:rPr>
              <w:t> Konstruksi dalam pengerjaan</w:t>
            </w:r>
          </w:p>
        </w:tc>
        <w:tc>
          <w:tcPr>
            <w:tcW w:w="2962" w:type="dxa"/>
            <w:tcBorders>
              <w:top w:val="nil"/>
              <w:left w:val="nil"/>
              <w:bottom w:val="single" w:sz="4" w:space="0" w:color="auto"/>
              <w:right w:val="single" w:sz="4" w:space="0" w:color="auto"/>
            </w:tcBorders>
            <w:shd w:val="clear" w:color="auto" w:fill="auto"/>
            <w:noWrap/>
            <w:vAlign w:val="bottom"/>
            <w:hideMark/>
          </w:tcPr>
          <w:p w:rsidR="003046C2" w:rsidRPr="006F3BFA" w:rsidRDefault="003046C2" w:rsidP="006F3BFA">
            <w:pPr>
              <w:widowControl/>
              <w:spacing w:line="276" w:lineRule="auto"/>
              <w:jc w:val="right"/>
              <w:rPr>
                <w:rFonts w:ascii="Bookman Old Style" w:eastAsia="Times New Roman" w:hAnsi="Bookman Old Style" w:cs="Arial"/>
                <w:color w:val="000000"/>
                <w:sz w:val="24"/>
                <w:szCs w:val="24"/>
                <w:lang w:val="id-ID" w:eastAsia="id-ID"/>
              </w:rPr>
            </w:pPr>
            <w:r w:rsidRPr="006F3BFA">
              <w:rPr>
                <w:rFonts w:ascii="Bookman Old Style" w:eastAsia="Times New Roman" w:hAnsi="Bookman Old Style" w:cs="Arial"/>
                <w:color w:val="000000"/>
                <w:sz w:val="24"/>
                <w:szCs w:val="24"/>
                <w:lang w:val="id-ID" w:eastAsia="id-ID"/>
              </w:rPr>
              <w:t> </w:t>
            </w:r>
            <w:r w:rsidRPr="006F3BFA">
              <w:rPr>
                <w:rFonts w:ascii="Bookman Old Style" w:eastAsiaTheme="minorHAnsi" w:hAnsi="Bookman Old Style" w:cs="Arial"/>
                <w:sz w:val="24"/>
                <w:szCs w:val="24"/>
                <w:lang w:val="id-ID"/>
              </w:rPr>
              <w:t>33.374,00</w:t>
            </w:r>
          </w:p>
        </w:tc>
      </w:tr>
    </w:tbl>
    <w:p w:rsidR="003046C2" w:rsidRPr="006F3BFA" w:rsidRDefault="003046C2" w:rsidP="006F3BFA">
      <w:pPr>
        <w:pStyle w:val="BodyText"/>
        <w:spacing w:line="276" w:lineRule="auto"/>
        <w:ind w:right="113"/>
        <w:jc w:val="both"/>
        <w:rPr>
          <w:rFonts w:ascii="Bookman Old Style" w:hAnsi="Bookman Old Style" w:cs="Arial"/>
          <w:lang w:val="id-ID"/>
        </w:rPr>
      </w:pPr>
    </w:p>
    <w:p w:rsidR="00B07183" w:rsidRPr="006F3BFA" w:rsidRDefault="00B07183" w:rsidP="006F3BFA">
      <w:pPr>
        <w:spacing w:line="276" w:lineRule="auto"/>
        <w:jc w:val="center"/>
        <w:rPr>
          <w:rFonts w:ascii="Bookman Old Style" w:hAnsi="Bookman Old Style" w:cs="Arial"/>
          <w:b/>
          <w:sz w:val="24"/>
          <w:szCs w:val="24"/>
          <w:lang w:val="id-ID"/>
        </w:rPr>
      </w:pPr>
      <w:r w:rsidRPr="006F3BFA">
        <w:rPr>
          <w:rFonts w:ascii="Bookman Old Style" w:hAnsi="Bookman Old Style" w:cs="Arial"/>
          <w:b/>
          <w:sz w:val="24"/>
          <w:szCs w:val="24"/>
          <w:lang w:val="id-ID"/>
        </w:rPr>
        <w:t>Diagram</w:t>
      </w:r>
      <w:r w:rsidRPr="006F3BFA">
        <w:rPr>
          <w:rFonts w:ascii="Bookman Old Style" w:hAnsi="Bookman Old Style" w:cs="Arial"/>
          <w:b/>
          <w:sz w:val="24"/>
          <w:szCs w:val="24"/>
        </w:rPr>
        <w:t xml:space="preserve">. </w:t>
      </w:r>
      <w:r w:rsidRPr="006F3BFA">
        <w:rPr>
          <w:rFonts w:ascii="Bookman Old Style" w:hAnsi="Bookman Old Style" w:cs="Arial"/>
          <w:b/>
          <w:sz w:val="24"/>
          <w:szCs w:val="24"/>
          <w:lang w:val="id-ID"/>
        </w:rPr>
        <w:t>II.2</w:t>
      </w:r>
    </w:p>
    <w:p w:rsidR="00B07183" w:rsidRPr="006F3BFA" w:rsidRDefault="00B07183" w:rsidP="006F3BFA">
      <w:pPr>
        <w:spacing w:line="276" w:lineRule="auto"/>
        <w:jc w:val="center"/>
        <w:rPr>
          <w:rFonts w:ascii="Bookman Old Style" w:hAnsi="Bookman Old Style" w:cs="Arial"/>
          <w:b/>
          <w:sz w:val="24"/>
          <w:szCs w:val="24"/>
          <w:lang w:val="id-ID"/>
        </w:rPr>
      </w:pPr>
      <w:r w:rsidRPr="006F3BFA">
        <w:rPr>
          <w:rFonts w:ascii="Bookman Old Style" w:hAnsi="Bookman Old Style" w:cs="Arial"/>
          <w:b/>
          <w:sz w:val="24"/>
          <w:szCs w:val="24"/>
          <w:lang w:val="id-ID"/>
        </w:rPr>
        <w:t>Jumlah Nilai Asset Tetap pada Badan Keuangan Derah</w:t>
      </w:r>
    </w:p>
    <w:p w:rsidR="00B07183" w:rsidRPr="006F3BFA" w:rsidRDefault="00B07183" w:rsidP="006F3BFA">
      <w:pPr>
        <w:spacing w:line="276" w:lineRule="auto"/>
        <w:jc w:val="center"/>
        <w:rPr>
          <w:rFonts w:ascii="Bookman Old Style" w:hAnsi="Bookman Old Style" w:cs="Arial"/>
          <w:b/>
          <w:sz w:val="24"/>
          <w:szCs w:val="24"/>
          <w:lang w:val="id-ID"/>
        </w:rPr>
      </w:pPr>
      <w:r w:rsidRPr="006F3BFA">
        <w:rPr>
          <w:rFonts w:ascii="Bookman Old Style" w:hAnsi="Bookman Old Style" w:cs="Arial"/>
          <w:b/>
          <w:sz w:val="24"/>
          <w:szCs w:val="24"/>
          <w:lang w:val="sv-SE"/>
        </w:rPr>
        <w:t xml:space="preserve"> Provinsi Kepulauan Bangka Belitung</w:t>
      </w:r>
    </w:p>
    <w:p w:rsidR="00B07183" w:rsidRPr="006F3BFA" w:rsidRDefault="00B07183" w:rsidP="006F3BFA">
      <w:pPr>
        <w:spacing w:line="276" w:lineRule="auto"/>
        <w:jc w:val="center"/>
        <w:rPr>
          <w:rFonts w:ascii="Bookman Old Style" w:hAnsi="Bookman Old Style" w:cs="Arial"/>
          <w:b/>
          <w:sz w:val="24"/>
          <w:szCs w:val="24"/>
          <w:lang w:val="id-ID"/>
        </w:rPr>
      </w:pPr>
      <w:r w:rsidRPr="006F3BFA">
        <w:rPr>
          <w:rFonts w:ascii="Bookman Old Style" w:hAnsi="Bookman Old Style" w:cs="Arial"/>
          <w:b/>
          <w:sz w:val="24"/>
          <w:szCs w:val="24"/>
          <w:lang w:val="id-ID"/>
        </w:rPr>
        <w:t>(</w:t>
      </w:r>
      <w:r w:rsidR="00F30592" w:rsidRPr="006F3BFA">
        <w:rPr>
          <w:rFonts w:ascii="Bookman Old Style" w:hAnsi="Bookman Old Style" w:cs="Arial"/>
          <w:b/>
          <w:sz w:val="24"/>
          <w:szCs w:val="24"/>
          <w:lang w:val="id-ID"/>
        </w:rPr>
        <w:t xml:space="preserve">Dalam Ribuan rupiah, </w:t>
      </w:r>
      <w:r w:rsidRPr="006F3BFA">
        <w:rPr>
          <w:rFonts w:ascii="Bookman Old Style" w:hAnsi="Bookman Old Style" w:cs="Arial"/>
          <w:b/>
          <w:sz w:val="24"/>
          <w:szCs w:val="24"/>
          <w:lang w:val="id-ID"/>
        </w:rPr>
        <w:t>per 31 Desember 2016)</w:t>
      </w:r>
    </w:p>
    <w:p w:rsidR="00B07183" w:rsidRPr="006F3BFA" w:rsidRDefault="00BA05EB" w:rsidP="006F3BFA">
      <w:pPr>
        <w:pStyle w:val="BodyText"/>
        <w:spacing w:line="276" w:lineRule="auto"/>
        <w:ind w:right="113"/>
        <w:jc w:val="both"/>
        <w:rPr>
          <w:rFonts w:ascii="Bookman Old Style" w:hAnsi="Bookman Old Style" w:cs="Arial"/>
          <w:lang w:val="id-ID"/>
        </w:rPr>
      </w:pPr>
      <w:r w:rsidRPr="006F3BFA">
        <w:rPr>
          <w:rFonts w:ascii="Bookman Old Style" w:hAnsi="Bookman Old Style" w:cs="Arial"/>
          <w:noProof/>
          <w:lang w:val="id-ID" w:eastAsia="id-ID"/>
        </w:rPr>
        <w:drawing>
          <wp:anchor distT="0" distB="0" distL="114300" distR="114300" simplePos="0" relativeHeight="251694592" behindDoc="1" locked="0" layoutInCell="1" allowOverlap="1">
            <wp:simplePos x="0" y="0"/>
            <wp:positionH relativeFrom="column">
              <wp:posOffset>-534162</wp:posOffset>
            </wp:positionH>
            <wp:positionV relativeFrom="paragraph">
              <wp:posOffset>168656</wp:posOffset>
            </wp:positionV>
            <wp:extent cx="6537198" cy="3538728"/>
            <wp:effectExtent l="19050" t="0" r="0" b="0"/>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B07183" w:rsidRPr="006F3BFA" w:rsidRDefault="00B07183" w:rsidP="006F3BFA">
      <w:pPr>
        <w:pStyle w:val="BodyText"/>
        <w:spacing w:line="276" w:lineRule="auto"/>
        <w:ind w:right="113"/>
        <w:jc w:val="both"/>
        <w:rPr>
          <w:rFonts w:ascii="Bookman Old Style" w:hAnsi="Bookman Old Style" w:cs="Arial"/>
          <w:lang w:val="id-ID"/>
        </w:rPr>
      </w:pPr>
    </w:p>
    <w:p w:rsidR="00B07183" w:rsidRPr="006F3BFA" w:rsidRDefault="00B07183" w:rsidP="006F3BFA">
      <w:pPr>
        <w:pStyle w:val="BodyText"/>
        <w:spacing w:line="276" w:lineRule="auto"/>
        <w:ind w:right="113"/>
        <w:jc w:val="both"/>
        <w:rPr>
          <w:rFonts w:ascii="Bookman Old Style" w:hAnsi="Bookman Old Style" w:cs="Arial"/>
          <w:lang w:val="id-ID"/>
        </w:rPr>
      </w:pPr>
    </w:p>
    <w:p w:rsidR="00B07183" w:rsidRPr="006F3BFA" w:rsidRDefault="00B07183" w:rsidP="006F3BFA">
      <w:pPr>
        <w:pStyle w:val="BodyText"/>
        <w:spacing w:line="276" w:lineRule="auto"/>
        <w:ind w:right="113"/>
        <w:jc w:val="both"/>
        <w:rPr>
          <w:rFonts w:ascii="Bookman Old Style" w:hAnsi="Bookman Old Style" w:cs="Arial"/>
          <w:lang w:val="id-ID"/>
        </w:rPr>
      </w:pPr>
    </w:p>
    <w:p w:rsidR="00B07183" w:rsidRPr="006F3BFA" w:rsidRDefault="00B07183" w:rsidP="006F3BFA">
      <w:pPr>
        <w:pStyle w:val="BodyText"/>
        <w:spacing w:line="276" w:lineRule="auto"/>
        <w:ind w:right="113"/>
        <w:jc w:val="both"/>
        <w:rPr>
          <w:rFonts w:ascii="Bookman Old Style" w:hAnsi="Bookman Old Style" w:cs="Arial"/>
          <w:lang w:val="id-ID"/>
        </w:rPr>
      </w:pPr>
    </w:p>
    <w:p w:rsidR="00B07183" w:rsidRPr="006F3BFA" w:rsidRDefault="00B07183" w:rsidP="006F3BFA">
      <w:pPr>
        <w:pStyle w:val="BodyText"/>
        <w:spacing w:line="276" w:lineRule="auto"/>
        <w:ind w:right="113"/>
        <w:jc w:val="both"/>
        <w:rPr>
          <w:rFonts w:ascii="Bookman Old Style" w:hAnsi="Bookman Old Style" w:cs="Arial"/>
          <w:lang w:val="id-ID"/>
        </w:rPr>
      </w:pPr>
    </w:p>
    <w:p w:rsidR="00B07183" w:rsidRPr="006F3BFA" w:rsidRDefault="00B07183" w:rsidP="006F3BFA">
      <w:pPr>
        <w:pStyle w:val="BodyText"/>
        <w:spacing w:line="276" w:lineRule="auto"/>
        <w:ind w:right="113"/>
        <w:jc w:val="both"/>
        <w:rPr>
          <w:rFonts w:ascii="Bookman Old Style" w:hAnsi="Bookman Old Style" w:cs="Arial"/>
          <w:lang w:val="id-ID"/>
        </w:rPr>
      </w:pPr>
    </w:p>
    <w:p w:rsidR="00B07183" w:rsidRPr="006F3BFA" w:rsidRDefault="00B07183" w:rsidP="006F3BFA">
      <w:pPr>
        <w:pStyle w:val="BodyText"/>
        <w:spacing w:line="276" w:lineRule="auto"/>
        <w:ind w:right="113"/>
        <w:jc w:val="both"/>
        <w:rPr>
          <w:rFonts w:ascii="Bookman Old Style" w:hAnsi="Bookman Old Style" w:cs="Arial"/>
          <w:lang w:val="id-ID"/>
        </w:rPr>
      </w:pPr>
    </w:p>
    <w:p w:rsidR="00B07183" w:rsidRPr="006F3BFA" w:rsidRDefault="00B07183" w:rsidP="006F3BFA">
      <w:pPr>
        <w:pStyle w:val="BodyText"/>
        <w:spacing w:line="276" w:lineRule="auto"/>
        <w:ind w:right="113"/>
        <w:jc w:val="both"/>
        <w:rPr>
          <w:rFonts w:ascii="Bookman Old Style" w:hAnsi="Bookman Old Style" w:cs="Arial"/>
          <w:lang w:val="id-ID"/>
        </w:rPr>
      </w:pPr>
    </w:p>
    <w:p w:rsidR="00B07183" w:rsidRPr="006F3BFA" w:rsidRDefault="00B07183" w:rsidP="006F3BFA">
      <w:pPr>
        <w:pStyle w:val="BodyText"/>
        <w:spacing w:line="276" w:lineRule="auto"/>
        <w:ind w:right="113"/>
        <w:jc w:val="both"/>
        <w:rPr>
          <w:rFonts w:ascii="Bookman Old Style" w:hAnsi="Bookman Old Style" w:cs="Arial"/>
          <w:lang w:val="id-ID"/>
        </w:rPr>
      </w:pPr>
    </w:p>
    <w:p w:rsidR="00B07183" w:rsidRPr="006F3BFA" w:rsidRDefault="00B07183" w:rsidP="006F3BFA">
      <w:pPr>
        <w:pStyle w:val="BodyText"/>
        <w:spacing w:line="276" w:lineRule="auto"/>
        <w:ind w:right="113"/>
        <w:jc w:val="both"/>
        <w:rPr>
          <w:rFonts w:ascii="Bookman Old Style" w:hAnsi="Bookman Old Style" w:cs="Arial"/>
          <w:lang w:val="id-ID"/>
        </w:rPr>
      </w:pPr>
    </w:p>
    <w:p w:rsidR="00B07183" w:rsidRPr="006F3BFA" w:rsidRDefault="00B07183" w:rsidP="006F3BFA">
      <w:pPr>
        <w:pStyle w:val="BodyText"/>
        <w:spacing w:line="276" w:lineRule="auto"/>
        <w:ind w:right="113"/>
        <w:jc w:val="both"/>
        <w:rPr>
          <w:rFonts w:ascii="Bookman Old Style" w:hAnsi="Bookman Old Style" w:cs="Arial"/>
          <w:lang w:val="id-ID"/>
        </w:rPr>
      </w:pPr>
    </w:p>
    <w:p w:rsidR="00B07183" w:rsidRPr="006F3BFA" w:rsidRDefault="00B07183" w:rsidP="006F3BFA">
      <w:pPr>
        <w:pStyle w:val="BodyText"/>
        <w:spacing w:line="276" w:lineRule="auto"/>
        <w:ind w:right="113"/>
        <w:jc w:val="both"/>
        <w:rPr>
          <w:rFonts w:ascii="Bookman Old Style" w:hAnsi="Bookman Old Style" w:cs="Arial"/>
          <w:lang w:val="id-ID"/>
        </w:rPr>
      </w:pPr>
    </w:p>
    <w:p w:rsidR="00BA05EB" w:rsidRPr="006F3BFA" w:rsidRDefault="00BA05EB" w:rsidP="006F3BFA">
      <w:pPr>
        <w:spacing w:line="276" w:lineRule="auto"/>
        <w:jc w:val="center"/>
        <w:rPr>
          <w:rFonts w:ascii="Bookman Old Style" w:hAnsi="Bookman Old Style" w:cs="Arial"/>
          <w:b/>
          <w:sz w:val="24"/>
          <w:szCs w:val="24"/>
          <w:lang w:val="id-ID"/>
        </w:rPr>
      </w:pPr>
    </w:p>
    <w:p w:rsidR="00BA05EB" w:rsidRPr="006F3BFA" w:rsidRDefault="00BA05EB" w:rsidP="006F3BFA">
      <w:pPr>
        <w:spacing w:line="276" w:lineRule="auto"/>
        <w:jc w:val="center"/>
        <w:rPr>
          <w:rFonts w:ascii="Bookman Old Style" w:hAnsi="Bookman Old Style" w:cs="Arial"/>
          <w:b/>
          <w:sz w:val="24"/>
          <w:szCs w:val="24"/>
          <w:lang w:val="id-ID"/>
        </w:rPr>
      </w:pPr>
    </w:p>
    <w:p w:rsidR="00337E5B" w:rsidRDefault="00337E5B" w:rsidP="006F3BFA">
      <w:pPr>
        <w:spacing w:line="276" w:lineRule="auto"/>
        <w:jc w:val="center"/>
        <w:rPr>
          <w:rFonts w:ascii="Bookman Old Style" w:hAnsi="Bookman Old Style" w:cs="Arial"/>
          <w:b/>
          <w:sz w:val="24"/>
          <w:szCs w:val="24"/>
          <w:lang w:val="id-ID"/>
        </w:rPr>
      </w:pPr>
    </w:p>
    <w:p w:rsidR="00337E5B" w:rsidRDefault="00337E5B" w:rsidP="006F3BFA">
      <w:pPr>
        <w:spacing w:line="276" w:lineRule="auto"/>
        <w:jc w:val="center"/>
        <w:rPr>
          <w:rFonts w:ascii="Bookman Old Style" w:hAnsi="Bookman Old Style" w:cs="Arial"/>
          <w:b/>
          <w:sz w:val="24"/>
          <w:szCs w:val="24"/>
          <w:lang w:val="id-ID"/>
        </w:rPr>
      </w:pPr>
    </w:p>
    <w:p w:rsidR="001D5406" w:rsidRDefault="001D5406" w:rsidP="006F3BFA">
      <w:pPr>
        <w:spacing w:line="276" w:lineRule="auto"/>
        <w:jc w:val="center"/>
        <w:rPr>
          <w:rFonts w:ascii="Bookman Old Style" w:hAnsi="Bookman Old Style" w:cs="Arial"/>
          <w:b/>
          <w:sz w:val="24"/>
          <w:szCs w:val="24"/>
          <w:lang w:val="id-ID"/>
        </w:rPr>
      </w:pPr>
    </w:p>
    <w:p w:rsidR="001D5406" w:rsidRDefault="001D5406" w:rsidP="006F3BFA">
      <w:pPr>
        <w:spacing w:line="276" w:lineRule="auto"/>
        <w:jc w:val="center"/>
        <w:rPr>
          <w:rFonts w:ascii="Bookman Old Style" w:hAnsi="Bookman Old Style" w:cs="Arial"/>
          <w:b/>
          <w:sz w:val="24"/>
          <w:szCs w:val="24"/>
          <w:lang w:val="id-ID"/>
        </w:rPr>
      </w:pPr>
    </w:p>
    <w:p w:rsidR="00381A25" w:rsidRDefault="00381A25" w:rsidP="006F3BFA">
      <w:pPr>
        <w:spacing w:line="276" w:lineRule="auto"/>
        <w:jc w:val="center"/>
        <w:rPr>
          <w:rFonts w:ascii="Bookman Old Style" w:hAnsi="Bookman Old Style" w:cs="Arial"/>
          <w:b/>
          <w:sz w:val="24"/>
          <w:szCs w:val="24"/>
          <w:lang w:val="id-ID"/>
        </w:rPr>
      </w:pPr>
    </w:p>
    <w:p w:rsidR="006B3AF2" w:rsidRPr="006F3BFA" w:rsidRDefault="006B3AF2" w:rsidP="006F3BFA">
      <w:pPr>
        <w:spacing w:line="276" w:lineRule="auto"/>
        <w:jc w:val="center"/>
        <w:rPr>
          <w:rFonts w:ascii="Bookman Old Style" w:hAnsi="Bookman Old Style" w:cs="Arial"/>
          <w:b/>
          <w:sz w:val="24"/>
          <w:szCs w:val="24"/>
          <w:lang w:val="id-ID"/>
        </w:rPr>
      </w:pPr>
      <w:r w:rsidRPr="006F3BFA">
        <w:rPr>
          <w:rFonts w:ascii="Bookman Old Style" w:hAnsi="Bookman Old Style" w:cs="Arial"/>
          <w:b/>
          <w:sz w:val="24"/>
          <w:szCs w:val="24"/>
          <w:lang w:val="id-ID"/>
        </w:rPr>
        <w:lastRenderedPageBreak/>
        <w:t>Diagram</w:t>
      </w:r>
      <w:r w:rsidRPr="006F3BFA">
        <w:rPr>
          <w:rFonts w:ascii="Bookman Old Style" w:hAnsi="Bookman Old Style" w:cs="Arial"/>
          <w:b/>
          <w:sz w:val="24"/>
          <w:szCs w:val="24"/>
        </w:rPr>
        <w:t xml:space="preserve">. </w:t>
      </w:r>
      <w:r w:rsidRPr="006F3BFA">
        <w:rPr>
          <w:rFonts w:ascii="Bookman Old Style" w:hAnsi="Bookman Old Style" w:cs="Arial"/>
          <w:b/>
          <w:sz w:val="24"/>
          <w:szCs w:val="24"/>
          <w:lang w:val="id-ID"/>
        </w:rPr>
        <w:t>II.3</w:t>
      </w:r>
    </w:p>
    <w:p w:rsidR="006B3AF2" w:rsidRPr="006F3BFA" w:rsidRDefault="006B3AF2" w:rsidP="006F3BFA">
      <w:pPr>
        <w:spacing w:line="276" w:lineRule="auto"/>
        <w:jc w:val="center"/>
        <w:rPr>
          <w:rFonts w:ascii="Bookman Old Style" w:hAnsi="Bookman Old Style" w:cs="Arial"/>
          <w:b/>
          <w:sz w:val="24"/>
          <w:szCs w:val="24"/>
          <w:lang w:val="id-ID"/>
        </w:rPr>
      </w:pPr>
      <w:r w:rsidRPr="006F3BFA">
        <w:rPr>
          <w:rFonts w:ascii="Bookman Old Style" w:hAnsi="Bookman Old Style" w:cs="Arial"/>
          <w:b/>
          <w:sz w:val="24"/>
          <w:szCs w:val="24"/>
          <w:lang w:val="id-ID"/>
        </w:rPr>
        <w:t>Prosentase Asset Tetap pada Badan Keuangan Derah</w:t>
      </w:r>
    </w:p>
    <w:p w:rsidR="006B3AF2" w:rsidRPr="006F3BFA" w:rsidRDefault="006B3AF2" w:rsidP="006F3BFA">
      <w:pPr>
        <w:spacing w:line="276" w:lineRule="auto"/>
        <w:jc w:val="center"/>
        <w:rPr>
          <w:rFonts w:ascii="Bookman Old Style" w:hAnsi="Bookman Old Style" w:cs="Arial"/>
          <w:b/>
          <w:sz w:val="24"/>
          <w:szCs w:val="24"/>
          <w:lang w:val="id-ID"/>
        </w:rPr>
      </w:pPr>
      <w:r w:rsidRPr="006F3BFA">
        <w:rPr>
          <w:rFonts w:ascii="Bookman Old Style" w:hAnsi="Bookman Old Style" w:cs="Arial"/>
          <w:b/>
          <w:sz w:val="24"/>
          <w:szCs w:val="24"/>
          <w:lang w:val="sv-SE"/>
        </w:rPr>
        <w:t xml:space="preserve"> Provinsi Kepulauan Bangka Belitung</w:t>
      </w:r>
    </w:p>
    <w:p w:rsidR="006B3AF2" w:rsidRPr="006F3BFA" w:rsidRDefault="006B3AF2" w:rsidP="006F3BFA">
      <w:pPr>
        <w:spacing w:line="276" w:lineRule="auto"/>
        <w:jc w:val="center"/>
        <w:rPr>
          <w:rFonts w:ascii="Bookman Old Style" w:hAnsi="Bookman Old Style" w:cs="Arial"/>
          <w:b/>
          <w:sz w:val="24"/>
          <w:szCs w:val="24"/>
          <w:lang w:val="id-ID"/>
        </w:rPr>
      </w:pPr>
      <w:r w:rsidRPr="006F3BFA">
        <w:rPr>
          <w:rFonts w:ascii="Bookman Old Style" w:hAnsi="Bookman Old Style" w:cs="Arial"/>
          <w:b/>
          <w:sz w:val="24"/>
          <w:szCs w:val="24"/>
          <w:lang w:val="id-ID"/>
        </w:rPr>
        <w:t>(per 31 Desember 2016)</w:t>
      </w:r>
    </w:p>
    <w:p w:rsidR="00B07183" w:rsidRPr="006F3BFA" w:rsidRDefault="00F47978" w:rsidP="006F3BFA">
      <w:pPr>
        <w:pStyle w:val="BodyText"/>
        <w:spacing w:line="276" w:lineRule="auto"/>
        <w:ind w:right="113"/>
        <w:jc w:val="both"/>
        <w:rPr>
          <w:rFonts w:ascii="Bookman Old Style" w:hAnsi="Bookman Old Style" w:cs="Arial"/>
          <w:lang w:val="id-ID"/>
        </w:rPr>
      </w:pPr>
      <w:r>
        <w:rPr>
          <w:rFonts w:ascii="Bookman Old Style" w:hAnsi="Bookman Old Style" w:cs="Arial"/>
          <w:noProof/>
          <w:lang w:val="id-ID" w:eastAsia="id-ID"/>
        </w:rPr>
        <w:drawing>
          <wp:anchor distT="0" distB="0" distL="114300" distR="114300" simplePos="0" relativeHeight="251695616" behindDoc="1" locked="0" layoutInCell="1" allowOverlap="1">
            <wp:simplePos x="0" y="0"/>
            <wp:positionH relativeFrom="column">
              <wp:posOffset>-6350</wp:posOffset>
            </wp:positionH>
            <wp:positionV relativeFrom="paragraph">
              <wp:posOffset>58420</wp:posOffset>
            </wp:positionV>
            <wp:extent cx="5824855" cy="2870200"/>
            <wp:effectExtent l="19050" t="0" r="4445" b="0"/>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B07183" w:rsidRPr="006F3BFA" w:rsidRDefault="00B07183" w:rsidP="006F3BFA">
      <w:pPr>
        <w:pStyle w:val="BodyText"/>
        <w:spacing w:line="276" w:lineRule="auto"/>
        <w:ind w:right="113"/>
        <w:jc w:val="both"/>
        <w:rPr>
          <w:rFonts w:ascii="Bookman Old Style" w:hAnsi="Bookman Old Style" w:cs="Arial"/>
          <w:lang w:val="id-ID"/>
        </w:rPr>
      </w:pPr>
    </w:p>
    <w:p w:rsidR="00B07183" w:rsidRPr="006F3BFA" w:rsidRDefault="00B07183" w:rsidP="006F3BFA">
      <w:pPr>
        <w:pStyle w:val="BodyText"/>
        <w:spacing w:line="276" w:lineRule="auto"/>
        <w:ind w:right="113"/>
        <w:jc w:val="both"/>
        <w:rPr>
          <w:rFonts w:ascii="Bookman Old Style" w:hAnsi="Bookman Old Style" w:cs="Arial"/>
          <w:lang w:val="id-ID"/>
        </w:rPr>
      </w:pPr>
    </w:p>
    <w:p w:rsidR="00B07183" w:rsidRPr="006F3BFA" w:rsidRDefault="00B07183" w:rsidP="006F3BFA">
      <w:pPr>
        <w:pStyle w:val="BodyText"/>
        <w:spacing w:line="276" w:lineRule="auto"/>
        <w:ind w:right="113"/>
        <w:jc w:val="both"/>
        <w:rPr>
          <w:rFonts w:ascii="Bookman Old Style" w:hAnsi="Bookman Old Style" w:cs="Arial"/>
          <w:lang w:val="id-ID"/>
        </w:rPr>
      </w:pPr>
    </w:p>
    <w:p w:rsidR="00B07183" w:rsidRPr="006F3BFA" w:rsidRDefault="00B07183" w:rsidP="006F3BFA">
      <w:pPr>
        <w:pStyle w:val="BodyText"/>
        <w:spacing w:line="276" w:lineRule="auto"/>
        <w:ind w:right="113"/>
        <w:jc w:val="both"/>
        <w:rPr>
          <w:rFonts w:ascii="Bookman Old Style" w:hAnsi="Bookman Old Style" w:cs="Arial"/>
          <w:lang w:val="id-ID"/>
        </w:rPr>
      </w:pPr>
    </w:p>
    <w:p w:rsidR="00EC1823" w:rsidRPr="006F3BFA" w:rsidRDefault="00EC1823" w:rsidP="006F3BFA">
      <w:pPr>
        <w:pStyle w:val="BodyText"/>
        <w:spacing w:line="276" w:lineRule="auto"/>
        <w:ind w:right="113"/>
        <w:jc w:val="both"/>
        <w:rPr>
          <w:rFonts w:ascii="Bookman Old Style" w:hAnsi="Bookman Old Style" w:cs="Arial"/>
          <w:lang w:val="id-ID"/>
        </w:rPr>
      </w:pPr>
    </w:p>
    <w:p w:rsidR="00EC1823" w:rsidRPr="006F3BFA" w:rsidRDefault="00EC1823" w:rsidP="006F3BFA">
      <w:pPr>
        <w:pStyle w:val="BodyText"/>
        <w:spacing w:line="276" w:lineRule="auto"/>
        <w:ind w:right="113"/>
        <w:jc w:val="both"/>
        <w:rPr>
          <w:rFonts w:ascii="Bookman Old Style" w:hAnsi="Bookman Old Style" w:cs="Arial"/>
          <w:lang w:val="id-ID"/>
        </w:rPr>
      </w:pPr>
    </w:p>
    <w:p w:rsidR="00EC1823" w:rsidRPr="006F3BFA" w:rsidRDefault="00EC1823" w:rsidP="006F3BFA">
      <w:pPr>
        <w:pStyle w:val="BodyText"/>
        <w:spacing w:line="276" w:lineRule="auto"/>
        <w:ind w:right="113"/>
        <w:jc w:val="both"/>
        <w:rPr>
          <w:rFonts w:ascii="Bookman Old Style" w:hAnsi="Bookman Old Style" w:cs="Arial"/>
          <w:lang w:val="id-ID"/>
        </w:rPr>
      </w:pPr>
    </w:p>
    <w:p w:rsidR="00BA05EB" w:rsidRPr="006F3BFA" w:rsidRDefault="00BA05EB" w:rsidP="006F3BFA">
      <w:pPr>
        <w:pStyle w:val="Heading2"/>
        <w:tabs>
          <w:tab w:val="left" w:pos="567"/>
        </w:tabs>
        <w:spacing w:line="276" w:lineRule="auto"/>
        <w:ind w:left="0" w:right="2146"/>
        <w:rPr>
          <w:rFonts w:ascii="Bookman Old Style" w:hAnsi="Bookman Old Style" w:cs="Arial"/>
          <w:lang w:val="id-ID"/>
        </w:rPr>
      </w:pPr>
    </w:p>
    <w:p w:rsidR="00337E5B" w:rsidRDefault="00337E5B" w:rsidP="006F3BFA">
      <w:pPr>
        <w:pStyle w:val="Heading2"/>
        <w:tabs>
          <w:tab w:val="left" w:pos="567"/>
        </w:tabs>
        <w:spacing w:line="276" w:lineRule="auto"/>
        <w:ind w:left="0" w:right="2146"/>
        <w:rPr>
          <w:rFonts w:ascii="Bookman Old Style" w:hAnsi="Bookman Old Style" w:cs="Arial"/>
          <w:lang w:val="id-ID"/>
        </w:rPr>
      </w:pPr>
    </w:p>
    <w:p w:rsidR="00337E5B" w:rsidRDefault="00337E5B" w:rsidP="006F3BFA">
      <w:pPr>
        <w:pStyle w:val="Heading2"/>
        <w:tabs>
          <w:tab w:val="left" w:pos="567"/>
        </w:tabs>
        <w:spacing w:line="276" w:lineRule="auto"/>
        <w:ind w:left="0" w:right="2146"/>
        <w:rPr>
          <w:rFonts w:ascii="Bookman Old Style" w:hAnsi="Bookman Old Style" w:cs="Arial"/>
          <w:lang w:val="id-ID"/>
        </w:rPr>
      </w:pPr>
    </w:p>
    <w:p w:rsidR="00337E5B" w:rsidRDefault="00337E5B" w:rsidP="006F3BFA">
      <w:pPr>
        <w:pStyle w:val="Heading2"/>
        <w:tabs>
          <w:tab w:val="left" w:pos="567"/>
        </w:tabs>
        <w:spacing w:line="276" w:lineRule="auto"/>
        <w:ind w:left="0" w:right="2146"/>
        <w:rPr>
          <w:rFonts w:ascii="Bookman Old Style" w:hAnsi="Bookman Old Style" w:cs="Arial"/>
          <w:lang w:val="id-ID"/>
        </w:rPr>
      </w:pPr>
    </w:p>
    <w:p w:rsidR="00337E5B" w:rsidRDefault="00337E5B" w:rsidP="006F3BFA">
      <w:pPr>
        <w:pStyle w:val="Heading2"/>
        <w:tabs>
          <w:tab w:val="left" w:pos="567"/>
        </w:tabs>
        <w:spacing w:line="276" w:lineRule="auto"/>
        <w:ind w:left="0" w:right="2146"/>
        <w:rPr>
          <w:rFonts w:ascii="Bookman Old Style" w:hAnsi="Bookman Old Style" w:cs="Arial"/>
          <w:lang w:val="id-ID"/>
        </w:rPr>
      </w:pPr>
    </w:p>
    <w:p w:rsidR="00337E5B" w:rsidRDefault="00337E5B" w:rsidP="006F3BFA">
      <w:pPr>
        <w:pStyle w:val="Heading2"/>
        <w:tabs>
          <w:tab w:val="left" w:pos="567"/>
        </w:tabs>
        <w:spacing w:line="276" w:lineRule="auto"/>
        <w:ind w:left="0" w:right="2146"/>
        <w:rPr>
          <w:rFonts w:ascii="Bookman Old Style" w:hAnsi="Bookman Old Style" w:cs="Arial"/>
          <w:lang w:val="id-ID"/>
        </w:rPr>
      </w:pPr>
    </w:p>
    <w:p w:rsidR="00D14B21" w:rsidRPr="006F3BFA" w:rsidRDefault="003D10C9" w:rsidP="00337E5B">
      <w:pPr>
        <w:pStyle w:val="Heading2"/>
        <w:tabs>
          <w:tab w:val="left" w:pos="567"/>
        </w:tabs>
        <w:spacing w:line="276" w:lineRule="auto"/>
        <w:ind w:left="0" w:right="-91"/>
        <w:rPr>
          <w:rFonts w:ascii="Bookman Old Style" w:hAnsi="Bookman Old Style" w:cs="Arial"/>
          <w:lang w:val="id-ID"/>
        </w:rPr>
      </w:pPr>
      <w:r w:rsidRPr="006F3BFA">
        <w:rPr>
          <w:rFonts w:ascii="Bookman Old Style" w:hAnsi="Bookman Old Style" w:cs="Arial"/>
          <w:lang w:val="id-ID"/>
        </w:rPr>
        <w:t>II</w:t>
      </w:r>
      <w:r w:rsidR="00F5240C" w:rsidRPr="006F3BFA">
        <w:rPr>
          <w:rFonts w:ascii="Bookman Old Style" w:hAnsi="Bookman Old Style" w:cs="Arial"/>
        </w:rPr>
        <w:t>.3</w:t>
      </w:r>
      <w:r w:rsidRPr="006F3BFA">
        <w:rPr>
          <w:rFonts w:ascii="Bookman Old Style" w:hAnsi="Bookman Old Style" w:cs="Arial"/>
          <w:lang w:val="id-ID"/>
        </w:rPr>
        <w:tab/>
      </w:r>
      <w:r w:rsidR="00F5240C" w:rsidRPr="006F3BFA">
        <w:rPr>
          <w:rFonts w:ascii="Bookman Old Style" w:hAnsi="Bookman Old Style" w:cs="Arial"/>
        </w:rPr>
        <w:t>KINERJA PELAYANAN</w:t>
      </w:r>
      <w:r w:rsidR="00381A25">
        <w:rPr>
          <w:rFonts w:ascii="Bookman Old Style" w:hAnsi="Bookman Old Style" w:cs="Arial"/>
          <w:lang w:val="id-ID"/>
        </w:rPr>
        <w:t xml:space="preserve"> </w:t>
      </w:r>
      <w:r w:rsidR="00A03585" w:rsidRPr="006F3BFA">
        <w:rPr>
          <w:rFonts w:ascii="Bookman Old Style" w:hAnsi="Bookman Old Style" w:cs="Arial"/>
          <w:lang w:val="id-ID"/>
        </w:rPr>
        <w:t xml:space="preserve">PERANGKAT </w:t>
      </w:r>
      <w:r w:rsidR="00337E5B">
        <w:rPr>
          <w:rFonts w:ascii="Bookman Old Style" w:hAnsi="Bookman Old Style" w:cs="Arial"/>
          <w:lang w:val="id-ID"/>
        </w:rPr>
        <w:t>D</w:t>
      </w:r>
      <w:r w:rsidR="00A03585" w:rsidRPr="006F3BFA">
        <w:rPr>
          <w:rFonts w:ascii="Bookman Old Style" w:hAnsi="Bookman Old Style" w:cs="Arial"/>
          <w:lang w:val="id-ID"/>
        </w:rPr>
        <w:t>AERAH</w:t>
      </w:r>
    </w:p>
    <w:p w:rsidR="00D14B21" w:rsidRPr="006F3BFA" w:rsidRDefault="008A0097" w:rsidP="006F3BFA">
      <w:pPr>
        <w:pStyle w:val="BodyText"/>
        <w:spacing w:line="276" w:lineRule="auto"/>
        <w:ind w:left="567" w:right="2146"/>
        <w:rPr>
          <w:rFonts w:ascii="Bookman Old Style" w:hAnsi="Bookman Old Style" w:cs="Arial"/>
          <w:lang w:val="id-ID"/>
        </w:rPr>
      </w:pPr>
      <w:r w:rsidRPr="006F3BFA">
        <w:rPr>
          <w:rFonts w:ascii="Bookman Old Style" w:hAnsi="Bookman Old Style" w:cs="Arial"/>
        </w:rPr>
        <w:t xml:space="preserve">2.3.1 Capaian </w:t>
      </w:r>
      <w:r w:rsidRPr="006F3BFA">
        <w:rPr>
          <w:rFonts w:ascii="Bookman Old Style" w:hAnsi="Bookman Old Style" w:cs="Arial"/>
          <w:lang w:val="id-ID"/>
        </w:rPr>
        <w:t>Indikator Kinerja Utama</w:t>
      </w:r>
    </w:p>
    <w:p w:rsidR="00F81AEC" w:rsidRPr="006F3BFA" w:rsidRDefault="000B116D" w:rsidP="00337E5B">
      <w:pPr>
        <w:pStyle w:val="BodyText"/>
        <w:spacing w:line="276" w:lineRule="auto"/>
        <w:ind w:left="567" w:right="51"/>
        <w:jc w:val="both"/>
        <w:rPr>
          <w:rFonts w:ascii="Bookman Old Style" w:hAnsi="Bookman Old Style" w:cs="Arial"/>
          <w:lang w:val="id-ID"/>
        </w:rPr>
      </w:pPr>
      <w:r w:rsidRPr="006F3BFA">
        <w:rPr>
          <w:rFonts w:ascii="Bookman Old Style" w:hAnsi="Bookman Old Style" w:cs="Arial"/>
          <w:lang w:val="id-ID"/>
        </w:rPr>
        <w:t>Berdasarkan Rencana Strategis yang telah ditetapkan oleh Dinas Pendapatan, Pengelolaan Keuangan dan Asset Daerah Provinsi KepulauanBangka Belitung tahun 2012-2017</w:t>
      </w:r>
      <w:r w:rsidR="00F81AEC" w:rsidRPr="006F3BFA">
        <w:rPr>
          <w:rFonts w:ascii="Bookman Old Style" w:hAnsi="Bookman Old Style" w:cs="Arial"/>
          <w:lang w:val="id-ID"/>
        </w:rPr>
        <w:t xml:space="preserve"> ada 5 (lima) sasaran strategis dengan target indikator sasaran yang telah ditetapkan.</w:t>
      </w:r>
    </w:p>
    <w:p w:rsidR="00D14B21" w:rsidRPr="006F3BFA" w:rsidRDefault="00F81AEC" w:rsidP="00337E5B">
      <w:pPr>
        <w:pStyle w:val="BodyText"/>
        <w:spacing w:line="276" w:lineRule="auto"/>
        <w:ind w:left="567" w:right="51"/>
        <w:jc w:val="both"/>
        <w:rPr>
          <w:rFonts w:ascii="Bookman Old Style" w:hAnsi="Bookman Old Style" w:cs="Arial"/>
          <w:lang w:val="id-ID"/>
        </w:rPr>
      </w:pPr>
      <w:r w:rsidRPr="006F3BFA">
        <w:rPr>
          <w:rFonts w:ascii="Bookman Old Style" w:hAnsi="Bookman Old Style" w:cs="Arial"/>
          <w:lang w:val="id-ID"/>
        </w:rPr>
        <w:t xml:space="preserve">Dari Target Indikator Kinerja Utama (IKU) pada Sasaran Renstra </w:t>
      </w:r>
      <w:r w:rsidR="00337E5B" w:rsidRPr="006F3BFA">
        <w:rPr>
          <w:rFonts w:ascii="Bookman Old Style" w:hAnsi="Bookman Old Style" w:cs="Arial"/>
          <w:lang w:val="id-ID"/>
        </w:rPr>
        <w:t>Badan Keuangan Daerah</w:t>
      </w:r>
      <w:r w:rsidRPr="006F3BFA">
        <w:rPr>
          <w:rFonts w:ascii="Bookman Old Style" w:hAnsi="Bookman Old Style" w:cs="Arial"/>
          <w:lang w:val="id-ID"/>
        </w:rPr>
        <w:t xml:space="preserve"> Provinsi Kepulauan Bangka Belitung Tahun 2012-2017, </w:t>
      </w:r>
      <w:r w:rsidR="00F5240C" w:rsidRPr="006F3BFA">
        <w:rPr>
          <w:rFonts w:ascii="Bookman Old Style" w:hAnsi="Bookman Old Style" w:cs="Arial"/>
          <w:lang w:val="id-ID"/>
        </w:rPr>
        <w:t>berdasarkan pelaksanaan Ren</w:t>
      </w:r>
      <w:r w:rsidR="00A03585" w:rsidRPr="006F3BFA">
        <w:rPr>
          <w:rFonts w:ascii="Bookman Old Style" w:hAnsi="Bookman Old Style" w:cs="Arial"/>
          <w:lang w:val="id-ID"/>
        </w:rPr>
        <w:t>cana Strategis</w:t>
      </w:r>
      <w:r w:rsidR="00337E5B" w:rsidRPr="006F3BFA">
        <w:rPr>
          <w:rFonts w:ascii="Bookman Old Style" w:hAnsi="Bookman Old Style" w:cs="Arial"/>
          <w:lang w:val="id-ID"/>
        </w:rPr>
        <w:t xml:space="preserve">Badan Keuangan Daerah </w:t>
      </w:r>
      <w:r w:rsidR="00F5240C" w:rsidRPr="006F3BFA">
        <w:rPr>
          <w:rFonts w:ascii="Bookman Old Style" w:hAnsi="Bookman Old Style" w:cs="Arial"/>
          <w:lang w:val="id-ID"/>
        </w:rPr>
        <w:t xml:space="preserve">Provinsi Kepulauan Bangka Belitung tahun </w:t>
      </w:r>
      <w:r w:rsidR="00A03585" w:rsidRPr="006F3BFA">
        <w:rPr>
          <w:rFonts w:ascii="Bookman Old Style" w:hAnsi="Bookman Old Style" w:cs="Arial"/>
          <w:lang w:val="id-ID"/>
        </w:rPr>
        <w:t>2012-2017</w:t>
      </w:r>
      <w:r w:rsidR="00F5240C" w:rsidRPr="006F3BFA">
        <w:rPr>
          <w:rFonts w:ascii="Bookman Old Style" w:hAnsi="Bookman Old Style" w:cs="Arial"/>
          <w:lang w:val="id-ID"/>
        </w:rPr>
        <w:t xml:space="preserve">, dapat digambarkan </w:t>
      </w:r>
      <w:r w:rsidRPr="006F3BFA">
        <w:rPr>
          <w:rFonts w:ascii="Bookman Old Style" w:hAnsi="Bookman Old Style" w:cs="Arial"/>
          <w:lang w:val="id-ID"/>
        </w:rPr>
        <w:t>sebagai berikut :</w:t>
      </w:r>
    </w:p>
    <w:p w:rsidR="008A4508" w:rsidRPr="006F3BFA" w:rsidRDefault="00F81AEC" w:rsidP="006F3BFA">
      <w:pPr>
        <w:spacing w:line="276" w:lineRule="auto"/>
        <w:ind w:left="567"/>
        <w:jc w:val="both"/>
        <w:rPr>
          <w:rFonts w:ascii="Bookman Old Style" w:eastAsia="Times New Roman" w:hAnsi="Bookman Old Style" w:cs="Arial"/>
          <w:b/>
          <w:i/>
          <w:color w:val="000000"/>
          <w:sz w:val="24"/>
          <w:szCs w:val="24"/>
          <w:lang w:val="id-ID" w:eastAsia="id-ID"/>
        </w:rPr>
      </w:pPr>
      <w:r w:rsidRPr="006F3BFA">
        <w:rPr>
          <w:rFonts w:ascii="Bookman Old Style" w:hAnsi="Bookman Old Style" w:cs="Arial"/>
          <w:b/>
          <w:i/>
          <w:sz w:val="24"/>
          <w:szCs w:val="24"/>
        </w:rPr>
        <w:t>2.3.1</w:t>
      </w:r>
      <w:r w:rsidRPr="006F3BFA">
        <w:rPr>
          <w:rFonts w:ascii="Bookman Old Style" w:hAnsi="Bookman Old Style" w:cs="Arial"/>
          <w:b/>
          <w:i/>
          <w:sz w:val="24"/>
          <w:szCs w:val="24"/>
          <w:lang w:val="id-ID"/>
        </w:rPr>
        <w:t>.a. Sasaran 1 : “</w:t>
      </w:r>
      <w:r w:rsidRPr="006F3BFA">
        <w:rPr>
          <w:rFonts w:ascii="Bookman Old Style" w:eastAsia="Times New Roman" w:hAnsi="Bookman Old Style" w:cs="Arial"/>
          <w:b/>
          <w:i/>
          <w:color w:val="000000"/>
          <w:sz w:val="24"/>
          <w:szCs w:val="24"/>
          <w:lang w:val="id-ID" w:eastAsia="id-ID"/>
        </w:rPr>
        <w:t>Mengurangi penyalahgunaan pengelolaan keuangan yang tidak efektif dan efisien”, Target Indikator Kinerja Utama (IKU) : “ Opini Pemeriksaan BPK”</w:t>
      </w:r>
    </w:p>
    <w:p w:rsidR="00F81AEC" w:rsidRPr="006F3BFA" w:rsidRDefault="003A1261" w:rsidP="006F3BFA">
      <w:pPr>
        <w:spacing w:line="276" w:lineRule="auto"/>
        <w:ind w:left="567"/>
        <w:jc w:val="both"/>
        <w:rPr>
          <w:rFonts w:ascii="Bookman Old Style" w:hAnsi="Bookman Old Style" w:cs="Arial"/>
          <w:sz w:val="24"/>
          <w:szCs w:val="24"/>
          <w:lang w:val="id-ID"/>
        </w:rPr>
      </w:pPr>
      <w:r w:rsidRPr="006F3BFA">
        <w:rPr>
          <w:rFonts w:ascii="Bookman Old Style" w:hAnsi="Bookman Old Style" w:cs="Arial"/>
          <w:sz w:val="24"/>
          <w:szCs w:val="24"/>
          <w:lang w:val="id-ID"/>
        </w:rPr>
        <w:t xml:space="preserve">Rata-rata rasio capaian indikator pada sasaran 1 adalah </w:t>
      </w:r>
      <w:r w:rsidR="00AA492C" w:rsidRPr="006F3BFA">
        <w:rPr>
          <w:rFonts w:ascii="Bookman Old Style" w:hAnsi="Bookman Old Style" w:cs="Arial"/>
          <w:sz w:val="24"/>
          <w:szCs w:val="24"/>
          <w:lang w:val="id-ID"/>
        </w:rPr>
        <w:t xml:space="preserve">sebesar 66.67 % pada skala nilai hasil pemeriksaan BPK terhadap Laporan Keuangan Provinsi Kepulauan Bangka Belitung </w:t>
      </w:r>
      <w:r w:rsidR="00AA492C" w:rsidRPr="006F3BFA">
        <w:rPr>
          <w:rFonts w:ascii="Bookman Old Style" w:hAnsi="Bookman Old Style" w:cs="Arial"/>
          <w:i/>
          <w:sz w:val="24"/>
          <w:szCs w:val="24"/>
          <w:lang w:val="id-ID"/>
        </w:rPr>
        <w:t>(</w:t>
      </w:r>
      <w:r w:rsidR="00E83D78" w:rsidRPr="006F3BFA">
        <w:rPr>
          <w:rFonts w:ascii="Bookman Old Style" w:hAnsi="Bookman Old Style" w:cs="Arial"/>
          <w:i/>
          <w:sz w:val="24"/>
          <w:szCs w:val="24"/>
          <w:lang w:val="id-ID"/>
        </w:rPr>
        <w:t xml:space="preserve">catatan skala nilai adalah : </w:t>
      </w:r>
      <w:r w:rsidR="00AA492C" w:rsidRPr="006F3BFA">
        <w:rPr>
          <w:rFonts w:ascii="Bookman Old Style" w:hAnsi="Bookman Old Style" w:cs="Arial"/>
          <w:i/>
          <w:sz w:val="24"/>
          <w:szCs w:val="24"/>
          <w:lang w:val="id-ID"/>
        </w:rPr>
        <w:t xml:space="preserve">Disclaimer =1, WDP </w:t>
      </w:r>
      <w:r w:rsidR="00AA492C" w:rsidRPr="006F3BFA">
        <w:rPr>
          <w:rFonts w:ascii="Bookman Old Style" w:hAnsi="Bookman Old Style" w:cs="Arial"/>
          <w:i/>
          <w:sz w:val="24"/>
          <w:szCs w:val="24"/>
          <w:lang w:val="id-ID"/>
        </w:rPr>
        <w:lastRenderedPageBreak/>
        <w:t>= 2, WTP = 3</w:t>
      </w:r>
      <w:r w:rsidR="00AA492C" w:rsidRPr="006F3BFA">
        <w:rPr>
          <w:rFonts w:ascii="Bookman Old Style" w:hAnsi="Bookman Old Style" w:cs="Arial"/>
          <w:sz w:val="24"/>
          <w:szCs w:val="24"/>
          <w:lang w:val="id-ID"/>
        </w:rPr>
        <w:t>)</w:t>
      </w:r>
      <w:r w:rsidRPr="006F3BFA">
        <w:rPr>
          <w:rFonts w:ascii="Bookman Old Style" w:hAnsi="Bookman Old Style" w:cs="Arial"/>
          <w:sz w:val="24"/>
          <w:szCs w:val="24"/>
          <w:lang w:val="id-ID"/>
        </w:rPr>
        <w:t xml:space="preserve">. Rata-rata capaian Opini Pemeriksaan BPK terhadap Laporan Keuangan Provinsi Kepulauan Bangka Belitung </w:t>
      </w:r>
      <w:r w:rsidR="00AA492C" w:rsidRPr="006F3BFA">
        <w:rPr>
          <w:rFonts w:ascii="Bookman Old Style" w:hAnsi="Bookman Old Style" w:cs="Arial"/>
          <w:sz w:val="24"/>
          <w:szCs w:val="24"/>
          <w:lang w:val="id-ID"/>
        </w:rPr>
        <w:t xml:space="preserve">dalam kurun 2012-2017 </w:t>
      </w:r>
      <w:r w:rsidRPr="006F3BFA">
        <w:rPr>
          <w:rFonts w:ascii="Bookman Old Style" w:hAnsi="Bookman Old Style" w:cs="Arial"/>
          <w:sz w:val="24"/>
          <w:szCs w:val="24"/>
          <w:lang w:val="id-ID"/>
        </w:rPr>
        <w:t>adalah Wajar Dengan Pengecualian (WDP)</w:t>
      </w:r>
      <w:r w:rsidR="00AA492C" w:rsidRPr="006F3BFA">
        <w:rPr>
          <w:rFonts w:ascii="Bookman Old Style" w:hAnsi="Bookman Old Style" w:cs="Arial"/>
          <w:sz w:val="24"/>
          <w:szCs w:val="24"/>
          <w:lang w:val="id-ID"/>
        </w:rPr>
        <w:t xml:space="preserve"> sedangkan target yang ingin dicapai dalam kurun 2012-2017 adalah Wajar Tanpa Pengecualian (WTP). Tidak tercapainya sasaran ini dikarenakan </w:t>
      </w:r>
      <w:r w:rsidR="00E83D78" w:rsidRPr="006F3BFA">
        <w:rPr>
          <w:rFonts w:ascii="Bookman Old Style" w:hAnsi="Bookman Old Style" w:cs="Arial"/>
          <w:sz w:val="24"/>
          <w:szCs w:val="24"/>
          <w:lang w:val="id-ID"/>
        </w:rPr>
        <w:t xml:space="preserve">pada awal masa Renstra tata kelola asset masih dilakukan secara manual, sehingga menjadi kendala teknis terhadap hasil pencatatan dan pelaporan tata kelola asset, namun semenjak tahun </w:t>
      </w:r>
      <w:r w:rsidR="00E83D78" w:rsidRPr="006F3BFA">
        <w:rPr>
          <w:rFonts w:ascii="Bookman Old Style" w:hAnsi="Bookman Old Style" w:cs="Arial"/>
          <w:color w:val="FF0000"/>
          <w:sz w:val="24"/>
          <w:szCs w:val="24"/>
          <w:lang w:val="id-ID"/>
        </w:rPr>
        <w:t xml:space="preserve">2015 </w:t>
      </w:r>
      <w:r w:rsidR="00337E5B" w:rsidRPr="00337E5B">
        <w:rPr>
          <w:rFonts w:ascii="Bookman Old Style" w:hAnsi="Bookman Old Style" w:cs="Arial"/>
          <w:sz w:val="24"/>
          <w:szCs w:val="24"/>
          <w:lang w:val="id-ID"/>
        </w:rPr>
        <w:t>Badan Keuangan Daerah</w:t>
      </w:r>
      <w:r w:rsidR="00E83D78" w:rsidRPr="006F3BFA">
        <w:rPr>
          <w:rFonts w:ascii="Bookman Old Style" w:hAnsi="Bookman Old Style" w:cs="Arial"/>
          <w:color w:val="000000" w:themeColor="text1"/>
          <w:sz w:val="24"/>
          <w:szCs w:val="24"/>
          <w:lang w:val="id-ID"/>
        </w:rPr>
        <w:t xml:space="preserve"> Provinsi Kepulauan Bangka Belitung telah bekerja sama dengan BPKP Perwakilan Provinsi Kepulauan Bangka Belitung dalam mengelola asset daerah dengan menggunakan SistemInformasi Manajemen Daerah (SIMDA)</w:t>
      </w:r>
      <w:r w:rsidR="007D1E5A" w:rsidRPr="006F3BFA">
        <w:rPr>
          <w:rFonts w:ascii="Bookman Old Style" w:hAnsi="Bookman Old Style" w:cs="Arial"/>
          <w:color w:val="000000" w:themeColor="text1"/>
          <w:sz w:val="24"/>
          <w:szCs w:val="24"/>
          <w:lang w:val="id-ID"/>
        </w:rPr>
        <w:t xml:space="preserve"> Barnag Milik Daerah (BMD)</w:t>
      </w:r>
      <w:r w:rsidR="00E83D78" w:rsidRPr="006F3BFA">
        <w:rPr>
          <w:rFonts w:ascii="Bookman Old Style" w:hAnsi="Bookman Old Style" w:cs="Arial"/>
          <w:color w:val="000000" w:themeColor="text1"/>
          <w:sz w:val="24"/>
          <w:szCs w:val="24"/>
          <w:lang w:val="id-ID"/>
        </w:rPr>
        <w:t>. Selain itu</w:t>
      </w:r>
      <w:r w:rsidR="00AA492C" w:rsidRPr="006F3BFA">
        <w:rPr>
          <w:rFonts w:ascii="Bookman Old Style" w:hAnsi="Bookman Old Style" w:cs="Arial"/>
          <w:sz w:val="24"/>
          <w:szCs w:val="24"/>
          <w:lang w:val="id-ID"/>
        </w:rPr>
        <w:t xml:space="preserve">belum jelasnya kebenaran data asset yang dimiliki oleh </w:t>
      </w:r>
      <w:r w:rsidR="00E83D78" w:rsidRPr="006F3BFA">
        <w:rPr>
          <w:rFonts w:ascii="Bookman Old Style" w:hAnsi="Bookman Old Style" w:cs="Arial"/>
          <w:sz w:val="24"/>
          <w:szCs w:val="24"/>
          <w:lang w:val="id-ID"/>
        </w:rPr>
        <w:t>Provinsi Kepulauan Bangka Belitung menjadi kendala bagi pencapaian indikator sasaran ini. Hal ini akan menjadi catatan bagi Badan Keuangan Daerah Provinsi Kepulauan Bangka Belitung dalam mengelola asset pada masa yang akan datang.</w:t>
      </w:r>
    </w:p>
    <w:p w:rsidR="00F81AEC" w:rsidRPr="006F3BFA" w:rsidRDefault="00F81AEC" w:rsidP="006F3BFA">
      <w:pPr>
        <w:spacing w:line="276" w:lineRule="auto"/>
        <w:ind w:left="567"/>
        <w:jc w:val="both"/>
        <w:rPr>
          <w:rFonts w:ascii="Bookman Old Style" w:eastAsia="Times New Roman" w:hAnsi="Bookman Old Style" w:cs="Arial"/>
          <w:b/>
          <w:i/>
          <w:color w:val="000000"/>
          <w:sz w:val="24"/>
          <w:szCs w:val="24"/>
          <w:lang w:val="id-ID" w:eastAsia="id-ID"/>
        </w:rPr>
      </w:pPr>
      <w:r w:rsidRPr="006F3BFA">
        <w:rPr>
          <w:rFonts w:ascii="Bookman Old Style" w:hAnsi="Bookman Old Style" w:cs="Arial"/>
          <w:b/>
          <w:i/>
          <w:sz w:val="24"/>
          <w:szCs w:val="24"/>
        </w:rPr>
        <w:t>2.3.1</w:t>
      </w:r>
      <w:r w:rsidRPr="006F3BFA">
        <w:rPr>
          <w:rFonts w:ascii="Bookman Old Style" w:hAnsi="Bookman Old Style" w:cs="Arial"/>
          <w:b/>
          <w:i/>
          <w:sz w:val="24"/>
          <w:szCs w:val="24"/>
          <w:lang w:val="id-ID"/>
        </w:rPr>
        <w:t>.a. Sasaran 2 : “</w:t>
      </w:r>
      <w:r w:rsidRPr="006F3BFA">
        <w:rPr>
          <w:rFonts w:ascii="Bookman Old Style" w:eastAsia="Times New Roman" w:hAnsi="Bookman Old Style" w:cs="Arial"/>
          <w:b/>
          <w:i/>
          <w:color w:val="000000"/>
          <w:sz w:val="24"/>
          <w:szCs w:val="24"/>
          <w:lang w:val="id-ID" w:eastAsia="id-ID"/>
        </w:rPr>
        <w:t>Aparatur pemerintah daerah di dalam instansi DPPKAD maupun di SKPD lainnya”, Target Indikator Kinerja Utama (IKU) : “</w:t>
      </w:r>
      <w:r w:rsidR="003A1261" w:rsidRPr="006F3BFA">
        <w:rPr>
          <w:rFonts w:ascii="Bookman Old Style" w:eastAsia="Times New Roman" w:hAnsi="Bookman Old Style" w:cs="Arial"/>
          <w:b/>
          <w:i/>
          <w:color w:val="000000"/>
          <w:sz w:val="24"/>
          <w:szCs w:val="24"/>
          <w:lang w:val="id-ID" w:eastAsia="id-ID"/>
        </w:rPr>
        <w:t>peningkatan kompetensi aparatur pada SKPD</w:t>
      </w:r>
      <w:r w:rsidRPr="006F3BFA">
        <w:rPr>
          <w:rFonts w:ascii="Bookman Old Style" w:eastAsia="Times New Roman" w:hAnsi="Bookman Old Style" w:cs="Arial"/>
          <w:b/>
          <w:i/>
          <w:color w:val="000000"/>
          <w:sz w:val="24"/>
          <w:szCs w:val="24"/>
          <w:lang w:val="id-ID" w:eastAsia="id-ID"/>
        </w:rPr>
        <w:t>”</w:t>
      </w:r>
    </w:p>
    <w:p w:rsidR="00F81AEC" w:rsidRPr="006F3BFA" w:rsidRDefault="007C68D9" w:rsidP="006F3BFA">
      <w:pPr>
        <w:spacing w:line="276" w:lineRule="auto"/>
        <w:ind w:left="567"/>
        <w:jc w:val="both"/>
        <w:rPr>
          <w:rFonts w:ascii="Bookman Old Style" w:hAnsi="Bookman Old Style" w:cs="Arial"/>
          <w:b/>
          <w:i/>
          <w:sz w:val="24"/>
          <w:szCs w:val="24"/>
          <w:lang w:val="id-ID"/>
        </w:rPr>
      </w:pPr>
      <w:r w:rsidRPr="006F3BFA">
        <w:rPr>
          <w:rFonts w:ascii="Bookman Old Style" w:hAnsi="Bookman Old Style" w:cs="Arial"/>
          <w:sz w:val="24"/>
          <w:szCs w:val="24"/>
          <w:lang w:val="id-ID"/>
        </w:rPr>
        <w:t xml:space="preserve">Rata-rata rasio capaian indikator pada sasaran 2 adalah sebesar </w:t>
      </w:r>
      <w:r w:rsidR="00E615E6" w:rsidRPr="006F3BFA">
        <w:rPr>
          <w:rFonts w:ascii="Bookman Old Style" w:hAnsi="Bookman Old Style" w:cs="Arial"/>
          <w:color w:val="000000" w:themeColor="text1"/>
          <w:sz w:val="24"/>
          <w:szCs w:val="24"/>
          <w:lang w:val="id-ID"/>
        </w:rPr>
        <w:t>301.97</w:t>
      </w:r>
      <w:r w:rsidRPr="006F3BFA">
        <w:rPr>
          <w:rFonts w:ascii="Bookman Old Style" w:hAnsi="Bookman Old Style" w:cs="Arial"/>
          <w:color w:val="000000" w:themeColor="text1"/>
          <w:sz w:val="24"/>
          <w:szCs w:val="24"/>
          <w:lang w:val="id-ID"/>
        </w:rPr>
        <w:t xml:space="preserve"> %, </w:t>
      </w:r>
      <w:r w:rsidRPr="006F3BFA">
        <w:rPr>
          <w:rFonts w:ascii="Bookman Old Style" w:hAnsi="Bookman Old Style" w:cs="Arial"/>
          <w:sz w:val="24"/>
          <w:szCs w:val="24"/>
          <w:lang w:val="id-ID"/>
        </w:rPr>
        <w:t xml:space="preserve">melebihi target yang ditetapkan yaitu hingga tahun ke-5 dapat mencapai 100.00 %. </w:t>
      </w:r>
      <w:r w:rsidR="00863AD9" w:rsidRPr="006F3BFA">
        <w:rPr>
          <w:rFonts w:ascii="Bookman Old Style" w:hAnsi="Bookman Old Style" w:cs="Arial"/>
          <w:sz w:val="24"/>
          <w:szCs w:val="24"/>
          <w:lang w:val="id-ID"/>
        </w:rPr>
        <w:t xml:space="preserve">Terlampauinya target capaian dikarenakan rendahnya penetapan </w:t>
      </w:r>
      <w:r w:rsidR="00F37034" w:rsidRPr="006F3BFA">
        <w:rPr>
          <w:rFonts w:ascii="Bookman Old Style" w:hAnsi="Bookman Old Style" w:cs="Arial"/>
          <w:sz w:val="24"/>
          <w:szCs w:val="24"/>
          <w:lang w:val="id-ID"/>
        </w:rPr>
        <w:t xml:space="preserve">target </w:t>
      </w:r>
      <w:r w:rsidR="00863AD9" w:rsidRPr="006F3BFA">
        <w:rPr>
          <w:rFonts w:ascii="Bookman Old Style" w:hAnsi="Bookman Old Style" w:cs="Arial"/>
          <w:sz w:val="24"/>
          <w:szCs w:val="24"/>
          <w:lang w:val="id-ID"/>
        </w:rPr>
        <w:t xml:space="preserve">indikator sasaran 2, walaupun secara akumulatif dari kegiatan-kegiatan yang bertujuan meningkatkan kompetensi Suber Daya Manusia rata-rata capaian ouput kinerja kegiatan masih </w:t>
      </w:r>
      <w:r w:rsidR="00E615E6" w:rsidRPr="006F3BFA">
        <w:rPr>
          <w:rFonts w:ascii="Bookman Old Style" w:hAnsi="Bookman Old Style" w:cs="Arial"/>
          <w:sz w:val="24"/>
          <w:szCs w:val="24"/>
          <w:lang w:val="id-ID"/>
        </w:rPr>
        <w:t>diatas</w:t>
      </w:r>
      <w:r w:rsidR="00863AD9" w:rsidRPr="006F3BFA">
        <w:rPr>
          <w:rFonts w:ascii="Bookman Old Style" w:hAnsi="Bookman Old Style" w:cs="Arial"/>
          <w:sz w:val="24"/>
          <w:szCs w:val="24"/>
          <w:lang w:val="id-ID"/>
        </w:rPr>
        <w:t xml:space="preserve"> 100%. </w:t>
      </w:r>
      <w:r w:rsidR="00E615E6" w:rsidRPr="006F3BFA">
        <w:rPr>
          <w:rFonts w:ascii="Bookman Old Style" w:hAnsi="Bookman Old Style" w:cs="Arial"/>
          <w:sz w:val="24"/>
          <w:szCs w:val="24"/>
          <w:lang w:val="id-ID"/>
        </w:rPr>
        <w:t xml:space="preserve">Data Dihitung dari realisasi 3 kegiatan peningkatan kompetensi SDM, yaitu : Bimtek RKA, Bimtek Implementasi Peraturan Perundang-undangan dan Bimtek Bendahara Pengeluaran dan PPK SKPD. </w:t>
      </w:r>
      <w:r w:rsidR="00863AD9" w:rsidRPr="006F3BFA">
        <w:rPr>
          <w:rFonts w:ascii="Bookman Old Style" w:hAnsi="Bookman Old Style" w:cs="Arial"/>
          <w:sz w:val="24"/>
          <w:szCs w:val="24"/>
          <w:lang w:val="id-ID"/>
        </w:rPr>
        <w:t xml:space="preserve">Pada masa yang akan datang diharapkan perencanaan yang matang dapat dijadikan tolok ukur penetapan rencana </w:t>
      </w:r>
      <w:r w:rsidR="00863AD9" w:rsidRPr="006F3BFA">
        <w:rPr>
          <w:rFonts w:ascii="Bookman Old Style" w:hAnsi="Bookman Old Style" w:cs="Arial"/>
          <w:sz w:val="24"/>
          <w:szCs w:val="24"/>
          <w:lang w:val="id-ID"/>
        </w:rPr>
        <w:lastRenderedPageBreak/>
        <w:t>target Indikator Kinerja Utama yang lebih terukur dan realistis untuk dicapai.</w:t>
      </w:r>
    </w:p>
    <w:p w:rsidR="00F81AEC" w:rsidRPr="006F3BFA" w:rsidRDefault="00F81AEC" w:rsidP="006F3BFA">
      <w:pPr>
        <w:spacing w:line="276" w:lineRule="auto"/>
        <w:ind w:left="567"/>
        <w:jc w:val="both"/>
        <w:rPr>
          <w:rFonts w:ascii="Bookman Old Style" w:eastAsia="Times New Roman" w:hAnsi="Bookman Old Style" w:cs="Arial"/>
          <w:b/>
          <w:i/>
          <w:color w:val="000000"/>
          <w:sz w:val="24"/>
          <w:szCs w:val="24"/>
          <w:lang w:val="id-ID" w:eastAsia="id-ID"/>
        </w:rPr>
      </w:pPr>
      <w:r w:rsidRPr="006F3BFA">
        <w:rPr>
          <w:rFonts w:ascii="Bookman Old Style" w:hAnsi="Bookman Old Style" w:cs="Arial"/>
          <w:b/>
          <w:i/>
          <w:sz w:val="24"/>
          <w:szCs w:val="24"/>
        </w:rPr>
        <w:t>2.3.1</w:t>
      </w:r>
      <w:r w:rsidRPr="006F3BFA">
        <w:rPr>
          <w:rFonts w:ascii="Bookman Old Style" w:hAnsi="Bookman Old Style" w:cs="Arial"/>
          <w:b/>
          <w:i/>
          <w:sz w:val="24"/>
          <w:szCs w:val="24"/>
          <w:lang w:val="id-ID"/>
        </w:rPr>
        <w:t xml:space="preserve">.a. Sasaran </w:t>
      </w:r>
      <w:r w:rsidR="003A1261" w:rsidRPr="006F3BFA">
        <w:rPr>
          <w:rFonts w:ascii="Bookman Old Style" w:hAnsi="Bookman Old Style" w:cs="Arial"/>
          <w:b/>
          <w:i/>
          <w:sz w:val="24"/>
          <w:szCs w:val="24"/>
          <w:lang w:val="id-ID"/>
        </w:rPr>
        <w:t>3</w:t>
      </w:r>
      <w:r w:rsidRPr="006F3BFA">
        <w:rPr>
          <w:rFonts w:ascii="Bookman Old Style" w:hAnsi="Bookman Old Style" w:cs="Arial"/>
          <w:b/>
          <w:i/>
          <w:sz w:val="24"/>
          <w:szCs w:val="24"/>
          <w:lang w:val="id-ID"/>
        </w:rPr>
        <w:t xml:space="preserve"> : “</w:t>
      </w:r>
      <w:r w:rsidR="003A1261" w:rsidRPr="006F3BFA">
        <w:rPr>
          <w:rFonts w:ascii="Bookman Old Style" w:eastAsia="Times New Roman" w:hAnsi="Bookman Old Style" w:cs="Arial"/>
          <w:b/>
          <w:i/>
          <w:color w:val="000000"/>
          <w:sz w:val="24"/>
          <w:szCs w:val="24"/>
          <w:lang w:val="id-ID" w:eastAsia="id-ID"/>
        </w:rPr>
        <w:t>Laporan keuangan SKPD yang baik dan benar berdasarkan peraturan perundang-undangan yang berlaku</w:t>
      </w:r>
      <w:r w:rsidRPr="006F3BFA">
        <w:rPr>
          <w:rFonts w:ascii="Bookman Old Style" w:eastAsia="Times New Roman" w:hAnsi="Bookman Old Style" w:cs="Arial"/>
          <w:b/>
          <w:i/>
          <w:color w:val="000000"/>
          <w:sz w:val="24"/>
          <w:szCs w:val="24"/>
          <w:lang w:val="id-ID" w:eastAsia="id-ID"/>
        </w:rPr>
        <w:t>”, Target Indikator Kinerja Utama (IKU) : “</w:t>
      </w:r>
      <w:r w:rsidR="003A1261" w:rsidRPr="006F3BFA">
        <w:rPr>
          <w:rFonts w:ascii="Bookman Old Style" w:eastAsia="Times New Roman" w:hAnsi="Bookman Old Style" w:cs="Arial"/>
          <w:b/>
          <w:i/>
          <w:color w:val="000000"/>
          <w:sz w:val="24"/>
          <w:szCs w:val="24"/>
          <w:lang w:val="id-ID" w:eastAsia="id-ID"/>
        </w:rPr>
        <w:t>Laporan Keuangan SKPD</w:t>
      </w:r>
      <w:r w:rsidRPr="006F3BFA">
        <w:rPr>
          <w:rFonts w:ascii="Bookman Old Style" w:eastAsia="Times New Roman" w:hAnsi="Bookman Old Style" w:cs="Arial"/>
          <w:b/>
          <w:i/>
          <w:color w:val="000000"/>
          <w:sz w:val="24"/>
          <w:szCs w:val="24"/>
          <w:lang w:val="id-ID" w:eastAsia="id-ID"/>
        </w:rPr>
        <w:t>”</w:t>
      </w:r>
    </w:p>
    <w:p w:rsidR="00863AD9" w:rsidRPr="006F3BFA" w:rsidRDefault="00E615E6" w:rsidP="006F3BFA">
      <w:pPr>
        <w:spacing w:line="276" w:lineRule="auto"/>
        <w:ind w:left="567"/>
        <w:jc w:val="both"/>
        <w:rPr>
          <w:rFonts w:ascii="Bookman Old Style" w:hAnsi="Bookman Old Style" w:cs="Arial"/>
          <w:b/>
          <w:i/>
          <w:sz w:val="24"/>
          <w:szCs w:val="24"/>
          <w:lang w:val="id-ID"/>
        </w:rPr>
      </w:pPr>
      <w:r w:rsidRPr="006F3BFA">
        <w:rPr>
          <w:rFonts w:ascii="Bookman Old Style" w:hAnsi="Bookman Old Style" w:cs="Arial"/>
          <w:sz w:val="24"/>
          <w:szCs w:val="24"/>
          <w:lang w:val="id-ID"/>
        </w:rPr>
        <w:t xml:space="preserve">Rata-rata rasio capaian indikator pada sasaran 3 adalah sebesar </w:t>
      </w:r>
      <w:r w:rsidRPr="006F3BFA">
        <w:rPr>
          <w:rFonts w:ascii="Bookman Old Style" w:hAnsi="Bookman Old Style" w:cs="Arial"/>
          <w:color w:val="000000" w:themeColor="text1"/>
          <w:sz w:val="24"/>
          <w:szCs w:val="24"/>
          <w:lang w:val="id-ID"/>
        </w:rPr>
        <w:t>205.71 %.</w:t>
      </w:r>
      <w:r w:rsidRPr="006F3BFA">
        <w:rPr>
          <w:rFonts w:ascii="Bookman Old Style" w:hAnsi="Bookman Old Style" w:cs="Arial"/>
          <w:sz w:val="24"/>
          <w:szCs w:val="24"/>
          <w:lang w:val="id-ID"/>
        </w:rPr>
        <w:t xml:space="preserve"> Terlampauinya target capaian dikarenakan adanya diatas 80 % seluruh SKPD telah menyampaiakn laporan keuangannya tepat waktu sampai dengan tahun 2016</w:t>
      </w:r>
      <w:r w:rsidR="00863AD9" w:rsidRPr="006F3BFA">
        <w:rPr>
          <w:rFonts w:ascii="Bookman Old Style" w:hAnsi="Bookman Old Style" w:cs="Arial"/>
          <w:sz w:val="24"/>
          <w:szCs w:val="24"/>
          <w:lang w:val="id-ID"/>
        </w:rPr>
        <w:t xml:space="preserve">, walaupun secara akumulatif dari Perangkat Daerah yang harus menyampaikan Laporan Keuangan rata-rata masih dibawah 100 %. </w:t>
      </w:r>
      <w:r w:rsidR="00F37034" w:rsidRPr="006F3BFA">
        <w:rPr>
          <w:rFonts w:ascii="Bookman Old Style" w:hAnsi="Bookman Old Style" w:cs="Arial"/>
          <w:sz w:val="24"/>
          <w:szCs w:val="24"/>
          <w:lang w:val="id-ID"/>
        </w:rPr>
        <w:t>Selain dikarenakan kurangnya SDM pada Perangkat Daerah, r</w:t>
      </w:r>
      <w:r w:rsidR="00863AD9" w:rsidRPr="006F3BFA">
        <w:rPr>
          <w:rFonts w:ascii="Bookman Old Style" w:hAnsi="Bookman Old Style" w:cs="Arial"/>
          <w:sz w:val="24"/>
          <w:szCs w:val="24"/>
          <w:lang w:val="id-ID"/>
        </w:rPr>
        <w:t xml:space="preserve">endahnya </w:t>
      </w:r>
      <w:r w:rsidRPr="006F3BFA">
        <w:rPr>
          <w:rFonts w:ascii="Bookman Old Style" w:hAnsi="Bookman Old Style" w:cs="Arial"/>
          <w:sz w:val="24"/>
          <w:szCs w:val="24"/>
          <w:lang w:val="id-ID"/>
        </w:rPr>
        <w:t xml:space="preserve">target dan tingginya </w:t>
      </w:r>
      <w:r w:rsidR="00863AD9" w:rsidRPr="006F3BFA">
        <w:rPr>
          <w:rFonts w:ascii="Bookman Old Style" w:hAnsi="Bookman Old Style" w:cs="Arial"/>
          <w:sz w:val="24"/>
          <w:szCs w:val="24"/>
          <w:lang w:val="id-ID"/>
        </w:rPr>
        <w:t xml:space="preserve">pencapaian rata-rata Perangkat Daerah dalam menyampaikan laporan dikarenakan </w:t>
      </w:r>
      <w:r w:rsidR="00F37034" w:rsidRPr="006F3BFA">
        <w:rPr>
          <w:rFonts w:ascii="Bookman Old Style" w:hAnsi="Bookman Old Style" w:cs="Arial"/>
          <w:sz w:val="24"/>
          <w:szCs w:val="24"/>
          <w:lang w:val="id-ID"/>
        </w:rPr>
        <w:t>proses rekonsiliasi terhadap Laporan keuangan Perangkat Daerah masih terkendala dalam koordinasi penyelesaian masalah</w:t>
      </w:r>
      <w:r w:rsidR="00863AD9" w:rsidRPr="006F3BFA">
        <w:rPr>
          <w:rFonts w:ascii="Bookman Old Style" w:hAnsi="Bookman Old Style" w:cs="Arial"/>
          <w:sz w:val="24"/>
          <w:szCs w:val="24"/>
          <w:lang w:val="id-ID"/>
        </w:rPr>
        <w:t>.</w:t>
      </w:r>
      <w:r w:rsidR="00F37034" w:rsidRPr="006F3BFA">
        <w:rPr>
          <w:rFonts w:ascii="Bookman Old Style" w:hAnsi="Bookman Old Style" w:cs="Arial"/>
          <w:sz w:val="24"/>
          <w:szCs w:val="24"/>
          <w:lang w:val="id-ID"/>
        </w:rPr>
        <w:t xml:space="preserve"> Penigkatan koordinasi akan terus dilakukan secaran intensif dan berkelanjutan pada masa yang akan datang</w:t>
      </w:r>
      <w:r w:rsidR="00863AD9" w:rsidRPr="006F3BFA">
        <w:rPr>
          <w:rFonts w:ascii="Bookman Old Style" w:hAnsi="Bookman Old Style" w:cs="Arial"/>
          <w:sz w:val="24"/>
          <w:szCs w:val="24"/>
          <w:lang w:val="id-ID"/>
        </w:rPr>
        <w:t>.</w:t>
      </w:r>
    </w:p>
    <w:p w:rsidR="00F81AEC" w:rsidRPr="006F3BFA" w:rsidRDefault="00F81AEC" w:rsidP="006F3BFA">
      <w:pPr>
        <w:spacing w:line="276" w:lineRule="auto"/>
        <w:ind w:left="567"/>
        <w:jc w:val="both"/>
        <w:rPr>
          <w:rFonts w:ascii="Bookman Old Style" w:eastAsia="Times New Roman" w:hAnsi="Bookman Old Style" w:cs="Arial"/>
          <w:b/>
          <w:i/>
          <w:color w:val="000000"/>
          <w:sz w:val="24"/>
          <w:szCs w:val="24"/>
          <w:lang w:val="id-ID" w:eastAsia="id-ID"/>
        </w:rPr>
      </w:pPr>
      <w:r w:rsidRPr="006F3BFA">
        <w:rPr>
          <w:rFonts w:ascii="Bookman Old Style" w:hAnsi="Bookman Old Style" w:cs="Arial"/>
          <w:b/>
          <w:i/>
          <w:sz w:val="24"/>
          <w:szCs w:val="24"/>
        </w:rPr>
        <w:t>2.3.1</w:t>
      </w:r>
      <w:r w:rsidRPr="006F3BFA">
        <w:rPr>
          <w:rFonts w:ascii="Bookman Old Style" w:hAnsi="Bookman Old Style" w:cs="Arial"/>
          <w:b/>
          <w:i/>
          <w:sz w:val="24"/>
          <w:szCs w:val="24"/>
          <w:lang w:val="id-ID"/>
        </w:rPr>
        <w:t xml:space="preserve">.a. Sasaran </w:t>
      </w:r>
      <w:r w:rsidR="002D478A" w:rsidRPr="006F3BFA">
        <w:rPr>
          <w:rFonts w:ascii="Bookman Old Style" w:hAnsi="Bookman Old Style" w:cs="Arial"/>
          <w:b/>
          <w:i/>
          <w:sz w:val="24"/>
          <w:szCs w:val="24"/>
          <w:lang w:val="id-ID"/>
        </w:rPr>
        <w:t>4</w:t>
      </w:r>
      <w:r w:rsidRPr="006F3BFA">
        <w:rPr>
          <w:rFonts w:ascii="Bookman Old Style" w:hAnsi="Bookman Old Style" w:cs="Arial"/>
          <w:b/>
          <w:i/>
          <w:sz w:val="24"/>
          <w:szCs w:val="24"/>
          <w:lang w:val="id-ID"/>
        </w:rPr>
        <w:t xml:space="preserve"> : “</w:t>
      </w:r>
      <w:r w:rsidR="003A1261" w:rsidRPr="006F3BFA">
        <w:rPr>
          <w:rFonts w:ascii="Bookman Old Style" w:eastAsia="Times New Roman" w:hAnsi="Bookman Old Style" w:cs="Arial"/>
          <w:b/>
          <w:i/>
          <w:color w:val="000000"/>
          <w:sz w:val="24"/>
          <w:szCs w:val="24"/>
          <w:lang w:val="id-ID" w:eastAsia="id-ID"/>
        </w:rPr>
        <w:t>Memperkuat instansi Badan Keuangan Daerah sesuai tugas pokok dan fungsinya</w:t>
      </w:r>
      <w:r w:rsidRPr="006F3BFA">
        <w:rPr>
          <w:rFonts w:ascii="Bookman Old Style" w:eastAsia="Times New Roman" w:hAnsi="Bookman Old Style" w:cs="Arial"/>
          <w:b/>
          <w:i/>
          <w:color w:val="000000"/>
          <w:sz w:val="24"/>
          <w:szCs w:val="24"/>
          <w:lang w:val="id-ID" w:eastAsia="id-ID"/>
        </w:rPr>
        <w:t>”, Target Indikator Kinerja Utama (IKU) : “</w:t>
      </w:r>
      <w:r w:rsidR="003A1261" w:rsidRPr="006F3BFA">
        <w:rPr>
          <w:rFonts w:ascii="Bookman Old Style" w:eastAsia="Times New Roman" w:hAnsi="Bookman Old Style" w:cs="Arial"/>
          <w:b/>
          <w:i/>
          <w:color w:val="000000"/>
          <w:sz w:val="24"/>
          <w:szCs w:val="24"/>
          <w:lang w:val="id-ID" w:eastAsia="id-ID"/>
        </w:rPr>
        <w:t>Peraturan Daerah dan Peraturan Gubernur</w:t>
      </w:r>
      <w:r w:rsidRPr="006F3BFA">
        <w:rPr>
          <w:rFonts w:ascii="Bookman Old Style" w:eastAsia="Times New Roman" w:hAnsi="Bookman Old Style" w:cs="Arial"/>
          <w:b/>
          <w:i/>
          <w:color w:val="000000"/>
          <w:sz w:val="24"/>
          <w:szCs w:val="24"/>
          <w:lang w:val="id-ID" w:eastAsia="id-ID"/>
        </w:rPr>
        <w:t>”</w:t>
      </w:r>
    </w:p>
    <w:p w:rsidR="00F81AEC" w:rsidRDefault="007C68D9" w:rsidP="006F3BFA">
      <w:pPr>
        <w:spacing w:line="276" w:lineRule="auto"/>
        <w:ind w:left="567"/>
        <w:jc w:val="both"/>
        <w:rPr>
          <w:rFonts w:ascii="Bookman Old Style" w:hAnsi="Bookman Old Style" w:cs="Arial"/>
          <w:sz w:val="24"/>
          <w:szCs w:val="24"/>
          <w:lang w:val="id-ID"/>
        </w:rPr>
      </w:pPr>
      <w:r w:rsidRPr="006F3BFA">
        <w:rPr>
          <w:rFonts w:ascii="Bookman Old Style" w:hAnsi="Bookman Old Style" w:cs="Arial"/>
          <w:sz w:val="24"/>
          <w:szCs w:val="24"/>
          <w:lang w:val="id-ID"/>
        </w:rPr>
        <w:t xml:space="preserve">Rata-rata rasio capaian indikator pada sasaran </w:t>
      </w:r>
      <w:r w:rsidR="00E615E6" w:rsidRPr="006F3BFA">
        <w:rPr>
          <w:rFonts w:ascii="Bookman Old Style" w:hAnsi="Bookman Old Style" w:cs="Arial"/>
          <w:sz w:val="24"/>
          <w:szCs w:val="24"/>
          <w:lang w:val="id-ID"/>
        </w:rPr>
        <w:t>4</w:t>
      </w:r>
      <w:r w:rsidRPr="006F3BFA">
        <w:rPr>
          <w:rFonts w:ascii="Bookman Old Style" w:hAnsi="Bookman Old Style" w:cs="Arial"/>
          <w:sz w:val="24"/>
          <w:szCs w:val="24"/>
          <w:lang w:val="id-ID"/>
        </w:rPr>
        <w:t xml:space="preserve"> adalah sebesar </w:t>
      </w:r>
      <w:r w:rsidR="00E615E6" w:rsidRPr="006F3BFA">
        <w:rPr>
          <w:rFonts w:ascii="Bookman Old Style" w:hAnsi="Bookman Old Style" w:cs="Arial"/>
          <w:color w:val="000000" w:themeColor="text1"/>
          <w:sz w:val="24"/>
          <w:szCs w:val="24"/>
          <w:lang w:val="id-ID"/>
        </w:rPr>
        <w:t>2</w:t>
      </w:r>
      <w:r w:rsidR="00381E06" w:rsidRPr="006F3BFA">
        <w:rPr>
          <w:rFonts w:ascii="Bookman Old Style" w:hAnsi="Bookman Old Style" w:cs="Arial"/>
          <w:color w:val="000000" w:themeColor="text1"/>
          <w:sz w:val="24"/>
          <w:szCs w:val="24"/>
          <w:lang w:val="id-ID"/>
        </w:rPr>
        <w:t>16</w:t>
      </w:r>
      <w:r w:rsidR="00E615E6" w:rsidRPr="006F3BFA">
        <w:rPr>
          <w:rFonts w:ascii="Bookman Old Style" w:hAnsi="Bookman Old Style" w:cs="Arial"/>
          <w:color w:val="000000" w:themeColor="text1"/>
          <w:sz w:val="24"/>
          <w:szCs w:val="24"/>
          <w:lang w:val="id-ID"/>
        </w:rPr>
        <w:t>.67</w:t>
      </w:r>
      <w:r w:rsidRPr="006F3BFA">
        <w:rPr>
          <w:rFonts w:ascii="Bookman Old Style" w:hAnsi="Bookman Old Style" w:cs="Arial"/>
          <w:color w:val="000000" w:themeColor="text1"/>
          <w:sz w:val="24"/>
          <w:szCs w:val="24"/>
          <w:lang w:val="id-ID"/>
        </w:rPr>
        <w:t xml:space="preserve"> %</w:t>
      </w:r>
      <w:r w:rsidR="002D478A" w:rsidRPr="006F3BFA">
        <w:rPr>
          <w:rFonts w:ascii="Bookman Old Style" w:hAnsi="Bookman Old Style" w:cs="Arial"/>
          <w:color w:val="000000" w:themeColor="text1"/>
          <w:sz w:val="24"/>
          <w:szCs w:val="24"/>
          <w:lang w:val="id-ID"/>
        </w:rPr>
        <w:t>.</w:t>
      </w:r>
      <w:r w:rsidR="002D478A" w:rsidRPr="006F3BFA">
        <w:rPr>
          <w:rFonts w:ascii="Bookman Old Style" w:hAnsi="Bookman Old Style" w:cs="Arial"/>
          <w:sz w:val="24"/>
          <w:szCs w:val="24"/>
          <w:lang w:val="id-ID"/>
        </w:rPr>
        <w:t xml:space="preserve"> Terlampauinya target capaian dikarenakan </w:t>
      </w:r>
      <w:r w:rsidR="00E615E6" w:rsidRPr="006F3BFA">
        <w:rPr>
          <w:rFonts w:ascii="Bookman Old Style" w:hAnsi="Bookman Old Style" w:cs="Arial"/>
          <w:sz w:val="24"/>
          <w:szCs w:val="24"/>
          <w:lang w:val="id-ID"/>
        </w:rPr>
        <w:t xml:space="preserve">banyak peraturan daerah dan peraturan gubernur yang difasilitasi oleh </w:t>
      </w:r>
      <w:r w:rsidR="002D478A" w:rsidRPr="006F3BFA">
        <w:rPr>
          <w:rFonts w:ascii="Bookman Old Style" w:hAnsi="Bookman Old Style" w:cs="Arial"/>
          <w:sz w:val="24"/>
          <w:szCs w:val="24"/>
          <w:lang w:val="id-ID"/>
        </w:rPr>
        <w:t xml:space="preserve">DPPKAD Provinsi Kepulauan Bangka Belitung sesuai dengan tugas dan fungsinya </w:t>
      </w:r>
      <w:r w:rsidR="00E615E6" w:rsidRPr="006F3BFA">
        <w:rPr>
          <w:rFonts w:ascii="Bookman Old Style" w:hAnsi="Bookman Old Style" w:cs="Arial"/>
          <w:sz w:val="24"/>
          <w:szCs w:val="24"/>
          <w:lang w:val="id-ID"/>
        </w:rPr>
        <w:t>dalam</w:t>
      </w:r>
      <w:r w:rsidR="002D478A" w:rsidRPr="006F3BFA">
        <w:rPr>
          <w:rFonts w:ascii="Bookman Old Style" w:hAnsi="Bookman Old Style" w:cs="Arial"/>
          <w:sz w:val="24"/>
          <w:szCs w:val="24"/>
          <w:lang w:val="id-ID"/>
        </w:rPr>
        <w:t xml:space="preserve"> melaksanakan fungsi kelembagaan dalam menyusun peraturan, baik peraturan Daerah maupun Peraturan Gubernur Kepulauan Bangka Belitung. Hal tersebut harus dilakukan dalam rangka mewujudkan aspek legalista formal terhadap kebijakan </w:t>
      </w:r>
      <w:r w:rsidR="001041EE" w:rsidRPr="006F3BFA">
        <w:rPr>
          <w:rFonts w:ascii="Bookman Old Style" w:hAnsi="Bookman Old Style" w:cs="Arial"/>
          <w:sz w:val="24"/>
          <w:szCs w:val="24"/>
          <w:lang w:val="id-ID"/>
        </w:rPr>
        <w:t>dalam urusan keuangan dan asset daerah yang menjadi tanggung jawab</w:t>
      </w:r>
      <w:r w:rsidR="00D13DC4" w:rsidRPr="006F3BFA">
        <w:rPr>
          <w:rFonts w:ascii="Bookman Old Style" w:hAnsi="Bookman Old Style" w:cs="Arial"/>
          <w:lang w:val="id-ID"/>
        </w:rPr>
        <w:t>Badan Keuangan Daerah</w:t>
      </w:r>
      <w:r w:rsidR="001041EE" w:rsidRPr="006F3BFA">
        <w:rPr>
          <w:rFonts w:ascii="Bookman Old Style" w:hAnsi="Bookman Old Style" w:cs="Arial"/>
          <w:sz w:val="24"/>
          <w:szCs w:val="24"/>
          <w:lang w:val="id-ID"/>
        </w:rPr>
        <w:t xml:space="preserve"> Provinsi Kepulauan Bangka Belitung.</w:t>
      </w:r>
    </w:p>
    <w:p w:rsidR="00C7448A" w:rsidRPr="006F3BFA" w:rsidRDefault="00C7448A" w:rsidP="006F3BFA">
      <w:pPr>
        <w:spacing w:line="276" w:lineRule="auto"/>
        <w:ind w:left="567"/>
        <w:jc w:val="both"/>
        <w:rPr>
          <w:rFonts w:ascii="Bookman Old Style" w:hAnsi="Bookman Old Style" w:cs="Arial"/>
          <w:b/>
          <w:i/>
          <w:sz w:val="24"/>
          <w:szCs w:val="24"/>
          <w:lang w:val="id-ID"/>
        </w:rPr>
      </w:pPr>
    </w:p>
    <w:p w:rsidR="00F81AEC" w:rsidRPr="006F3BFA" w:rsidRDefault="00F81AEC" w:rsidP="006F3BFA">
      <w:pPr>
        <w:spacing w:line="276" w:lineRule="auto"/>
        <w:ind w:left="567"/>
        <w:jc w:val="both"/>
        <w:rPr>
          <w:rFonts w:ascii="Bookman Old Style" w:eastAsia="Times New Roman" w:hAnsi="Bookman Old Style" w:cs="Arial"/>
          <w:b/>
          <w:i/>
          <w:color w:val="000000"/>
          <w:sz w:val="24"/>
          <w:szCs w:val="24"/>
          <w:lang w:val="id-ID" w:eastAsia="id-ID"/>
        </w:rPr>
      </w:pPr>
      <w:r w:rsidRPr="006F3BFA">
        <w:rPr>
          <w:rFonts w:ascii="Bookman Old Style" w:hAnsi="Bookman Old Style" w:cs="Arial"/>
          <w:b/>
          <w:i/>
          <w:sz w:val="24"/>
          <w:szCs w:val="24"/>
        </w:rPr>
        <w:lastRenderedPageBreak/>
        <w:t>2.3.1</w:t>
      </w:r>
      <w:r w:rsidRPr="006F3BFA">
        <w:rPr>
          <w:rFonts w:ascii="Bookman Old Style" w:hAnsi="Bookman Old Style" w:cs="Arial"/>
          <w:b/>
          <w:i/>
          <w:sz w:val="24"/>
          <w:szCs w:val="24"/>
          <w:lang w:val="id-ID"/>
        </w:rPr>
        <w:t xml:space="preserve">.a. Sasaran </w:t>
      </w:r>
      <w:r w:rsidR="001041EE" w:rsidRPr="006F3BFA">
        <w:rPr>
          <w:rFonts w:ascii="Bookman Old Style" w:hAnsi="Bookman Old Style" w:cs="Arial"/>
          <w:b/>
          <w:i/>
          <w:sz w:val="24"/>
          <w:szCs w:val="24"/>
          <w:lang w:val="id-ID"/>
        </w:rPr>
        <w:t>5</w:t>
      </w:r>
      <w:r w:rsidRPr="006F3BFA">
        <w:rPr>
          <w:rFonts w:ascii="Bookman Old Style" w:hAnsi="Bookman Old Style" w:cs="Arial"/>
          <w:b/>
          <w:i/>
          <w:sz w:val="24"/>
          <w:szCs w:val="24"/>
          <w:lang w:val="id-ID"/>
        </w:rPr>
        <w:t xml:space="preserve"> : “</w:t>
      </w:r>
      <w:r w:rsidR="003A1261" w:rsidRPr="006F3BFA">
        <w:rPr>
          <w:rFonts w:ascii="Bookman Old Style" w:eastAsia="Times New Roman" w:hAnsi="Bookman Old Style" w:cs="Arial"/>
          <w:b/>
          <w:i/>
          <w:color w:val="000000"/>
          <w:sz w:val="24"/>
          <w:szCs w:val="24"/>
          <w:lang w:val="id-ID" w:eastAsia="id-ID"/>
        </w:rPr>
        <w:t>Sistem informasi keuangan daerah, pendapatan dan asset daerah yang baik dan benar yang dapat diyakini kebenarannya</w:t>
      </w:r>
      <w:r w:rsidRPr="006F3BFA">
        <w:rPr>
          <w:rFonts w:ascii="Bookman Old Style" w:eastAsia="Times New Roman" w:hAnsi="Bookman Old Style" w:cs="Arial"/>
          <w:b/>
          <w:i/>
          <w:color w:val="000000"/>
          <w:sz w:val="24"/>
          <w:szCs w:val="24"/>
          <w:lang w:val="id-ID" w:eastAsia="id-ID"/>
        </w:rPr>
        <w:t>”, Target Indikator Kinerja Utama (IKU) : “</w:t>
      </w:r>
      <w:r w:rsidR="003A1261" w:rsidRPr="006F3BFA">
        <w:rPr>
          <w:rFonts w:ascii="Bookman Old Style" w:eastAsia="Times New Roman" w:hAnsi="Bookman Old Style" w:cs="Arial"/>
          <w:b/>
          <w:i/>
          <w:color w:val="000000"/>
          <w:sz w:val="24"/>
          <w:szCs w:val="24"/>
          <w:lang w:val="id-ID" w:eastAsia="id-ID"/>
        </w:rPr>
        <w:t>Sistem Informasi Keuangan Daerah</w:t>
      </w:r>
      <w:r w:rsidRPr="006F3BFA">
        <w:rPr>
          <w:rFonts w:ascii="Bookman Old Style" w:eastAsia="Times New Roman" w:hAnsi="Bookman Old Style" w:cs="Arial"/>
          <w:b/>
          <w:i/>
          <w:color w:val="000000"/>
          <w:sz w:val="24"/>
          <w:szCs w:val="24"/>
          <w:lang w:val="id-ID" w:eastAsia="id-ID"/>
        </w:rPr>
        <w:t>”</w:t>
      </w:r>
    </w:p>
    <w:p w:rsidR="001041EE" w:rsidRPr="006F3BFA" w:rsidRDefault="007C68D9" w:rsidP="006F3BFA">
      <w:pPr>
        <w:spacing w:line="276" w:lineRule="auto"/>
        <w:ind w:left="567"/>
        <w:jc w:val="both"/>
        <w:rPr>
          <w:rFonts w:ascii="Bookman Old Style" w:hAnsi="Bookman Old Style" w:cs="Arial"/>
          <w:sz w:val="24"/>
          <w:szCs w:val="24"/>
          <w:lang w:val="id-ID"/>
        </w:rPr>
      </w:pPr>
      <w:r w:rsidRPr="006F3BFA">
        <w:rPr>
          <w:rFonts w:ascii="Bookman Old Style" w:hAnsi="Bookman Old Style" w:cs="Arial"/>
          <w:sz w:val="24"/>
          <w:szCs w:val="24"/>
          <w:lang w:val="id-ID"/>
        </w:rPr>
        <w:t xml:space="preserve">Rata-rata rasio capaian indikator pada sasaran </w:t>
      </w:r>
      <w:r w:rsidR="00E615E6" w:rsidRPr="006F3BFA">
        <w:rPr>
          <w:rFonts w:ascii="Bookman Old Style" w:hAnsi="Bookman Old Style" w:cs="Arial"/>
          <w:sz w:val="24"/>
          <w:szCs w:val="24"/>
          <w:lang w:val="id-ID"/>
        </w:rPr>
        <w:t>5</w:t>
      </w:r>
      <w:r w:rsidRPr="006F3BFA">
        <w:rPr>
          <w:rFonts w:ascii="Bookman Old Style" w:hAnsi="Bookman Old Style" w:cs="Arial"/>
          <w:sz w:val="24"/>
          <w:szCs w:val="24"/>
          <w:lang w:val="id-ID"/>
        </w:rPr>
        <w:t xml:space="preserve"> adalah sebesar </w:t>
      </w:r>
      <w:r w:rsidR="00E615E6" w:rsidRPr="006F3BFA">
        <w:rPr>
          <w:rFonts w:ascii="Bookman Old Style" w:hAnsi="Bookman Old Style" w:cs="Arial"/>
          <w:color w:val="000000" w:themeColor="text1"/>
          <w:sz w:val="24"/>
          <w:szCs w:val="24"/>
          <w:lang w:val="id-ID"/>
        </w:rPr>
        <w:t>222.92</w:t>
      </w:r>
      <w:r w:rsidRPr="006F3BFA">
        <w:rPr>
          <w:rFonts w:ascii="Bookman Old Style" w:hAnsi="Bookman Old Style" w:cs="Arial"/>
          <w:color w:val="000000" w:themeColor="text1"/>
          <w:sz w:val="24"/>
          <w:szCs w:val="24"/>
          <w:lang w:val="id-ID"/>
        </w:rPr>
        <w:t xml:space="preserve"> %</w:t>
      </w:r>
      <w:r w:rsidR="00E615E6" w:rsidRPr="006F3BFA">
        <w:rPr>
          <w:rFonts w:ascii="Bookman Old Style" w:hAnsi="Bookman Old Style" w:cs="Arial"/>
          <w:color w:val="000000" w:themeColor="text1"/>
          <w:sz w:val="24"/>
          <w:szCs w:val="24"/>
          <w:lang w:val="id-ID"/>
        </w:rPr>
        <w:t xml:space="preserve">, </w:t>
      </w:r>
      <w:r w:rsidR="001041EE" w:rsidRPr="006F3BFA">
        <w:rPr>
          <w:rFonts w:ascii="Bookman Old Style" w:hAnsi="Bookman Old Style" w:cs="Arial"/>
          <w:sz w:val="24"/>
          <w:szCs w:val="24"/>
          <w:lang w:val="id-ID"/>
        </w:rPr>
        <w:t xml:space="preserve">Terlampauinya target capaian dikarenakan </w:t>
      </w:r>
      <w:r w:rsidR="00E615E6" w:rsidRPr="006F3BFA">
        <w:rPr>
          <w:rFonts w:ascii="Bookman Old Style" w:hAnsi="Bookman Old Style" w:cs="Arial"/>
          <w:sz w:val="24"/>
          <w:szCs w:val="24"/>
          <w:lang w:val="id-ID"/>
        </w:rPr>
        <w:t>berjalannya konsolidasi dan koordinasi seluruh pihak dalam mengembangkan mengoperasionalkan Sistem Informasi Pengelolaan Keuangan Daerah (SIPKD).</w:t>
      </w:r>
    </w:p>
    <w:p w:rsidR="007C68D9" w:rsidRPr="006F3BFA" w:rsidRDefault="001041EE" w:rsidP="006F3BFA">
      <w:pPr>
        <w:spacing w:line="276" w:lineRule="auto"/>
        <w:ind w:left="567"/>
        <w:jc w:val="both"/>
        <w:rPr>
          <w:rFonts w:ascii="Bookman Old Style" w:eastAsia="Times New Roman" w:hAnsi="Bookman Old Style" w:cs="Arial"/>
          <w:b/>
          <w:i/>
          <w:sz w:val="24"/>
          <w:szCs w:val="24"/>
          <w:lang w:val="id-ID" w:eastAsia="id-ID"/>
        </w:rPr>
      </w:pPr>
      <w:r w:rsidRPr="006F3BFA">
        <w:rPr>
          <w:rFonts w:ascii="Bookman Old Style" w:hAnsi="Bookman Old Style" w:cs="Arial"/>
          <w:sz w:val="24"/>
          <w:szCs w:val="24"/>
          <w:lang w:val="id-ID"/>
        </w:rPr>
        <w:t>Tabel</w:t>
      </w:r>
      <w:r w:rsidR="00771025" w:rsidRPr="006F3BFA">
        <w:rPr>
          <w:rFonts w:ascii="Bookman Old Style" w:hAnsi="Bookman Old Style" w:cs="Arial"/>
          <w:sz w:val="24"/>
          <w:szCs w:val="24"/>
          <w:lang w:val="id-ID"/>
        </w:rPr>
        <w:t>-tabel</w:t>
      </w:r>
      <w:r w:rsidRPr="006F3BFA">
        <w:rPr>
          <w:rFonts w:ascii="Bookman Old Style" w:hAnsi="Bookman Old Style" w:cs="Arial"/>
          <w:sz w:val="24"/>
          <w:szCs w:val="24"/>
          <w:lang w:val="id-ID"/>
        </w:rPr>
        <w:t xml:space="preserve"> berikut ini </w:t>
      </w:r>
      <w:r w:rsidR="00771025" w:rsidRPr="006F3BFA">
        <w:rPr>
          <w:rFonts w:ascii="Bookman Old Style" w:hAnsi="Bookman Old Style" w:cs="Arial"/>
          <w:sz w:val="24"/>
          <w:szCs w:val="24"/>
          <w:lang w:val="id-ID"/>
        </w:rPr>
        <w:t xml:space="preserve">akan </w:t>
      </w:r>
      <w:r w:rsidRPr="006F3BFA">
        <w:rPr>
          <w:rFonts w:ascii="Bookman Old Style" w:hAnsi="Bookman Old Style" w:cs="Arial"/>
          <w:sz w:val="24"/>
          <w:szCs w:val="24"/>
          <w:lang w:val="id-ID"/>
        </w:rPr>
        <w:t xml:space="preserve">menyajikan reviu pencapaian target Indikator Kinerja Utama (IKU) </w:t>
      </w:r>
      <w:r w:rsidR="00771025" w:rsidRPr="006F3BFA">
        <w:rPr>
          <w:rFonts w:ascii="Bookman Old Style" w:hAnsi="Bookman Old Style" w:cs="Arial"/>
          <w:sz w:val="24"/>
          <w:szCs w:val="24"/>
          <w:lang w:val="id-ID"/>
        </w:rPr>
        <w:t xml:space="preserve">dan Tingkatan capaian tarbet Indikator Kinerja Utama </w:t>
      </w:r>
      <w:r w:rsidRPr="006F3BFA">
        <w:rPr>
          <w:rFonts w:ascii="Bookman Old Style" w:hAnsi="Bookman Old Style" w:cs="Arial"/>
          <w:sz w:val="24"/>
          <w:szCs w:val="24"/>
          <w:lang w:val="id-ID"/>
        </w:rPr>
        <w:t>pada Rencana Strategis</w:t>
      </w:r>
      <w:r w:rsidR="00D13DC4" w:rsidRPr="006F3BFA">
        <w:rPr>
          <w:rFonts w:ascii="Bookman Old Style" w:hAnsi="Bookman Old Style" w:cs="Arial"/>
          <w:lang w:val="id-ID"/>
        </w:rPr>
        <w:t>Badan Keuangan Daerah</w:t>
      </w:r>
      <w:r w:rsidRPr="006F3BFA">
        <w:rPr>
          <w:rFonts w:ascii="Bookman Old Style" w:hAnsi="Bookman Old Style" w:cs="Arial"/>
          <w:sz w:val="24"/>
          <w:szCs w:val="24"/>
          <w:lang w:val="id-ID"/>
        </w:rPr>
        <w:t xml:space="preserve"> Provinsi Kepulauan Bangka Belitung tahun 2012-2017 </w:t>
      </w:r>
      <w:r w:rsidR="00771025" w:rsidRPr="006F3BFA">
        <w:rPr>
          <w:rFonts w:ascii="Bookman Old Style" w:hAnsi="Bookman Old Style" w:cs="Arial"/>
          <w:sz w:val="24"/>
          <w:szCs w:val="24"/>
          <w:lang w:val="id-ID"/>
        </w:rPr>
        <w:t>:</w:t>
      </w:r>
    </w:p>
    <w:p w:rsidR="00F81AEC" w:rsidRPr="006F3BFA" w:rsidRDefault="00F81AEC" w:rsidP="006F3BFA">
      <w:pPr>
        <w:spacing w:line="276" w:lineRule="auto"/>
        <w:rPr>
          <w:rFonts w:ascii="Bookman Old Style" w:hAnsi="Bookman Old Style" w:cs="Arial"/>
          <w:sz w:val="24"/>
          <w:szCs w:val="24"/>
          <w:lang w:val="id-ID"/>
        </w:rPr>
        <w:sectPr w:rsidR="00F81AEC" w:rsidRPr="006F3BFA" w:rsidSect="00082C38">
          <w:pgSz w:w="11907" w:h="16839" w:code="9"/>
          <w:pgMar w:top="2268" w:right="2268" w:bottom="1701" w:left="2268" w:header="0" w:footer="1554" w:gutter="0"/>
          <w:cols w:space="720"/>
          <w:docGrid w:linePitch="299"/>
        </w:sectPr>
      </w:pPr>
    </w:p>
    <w:p w:rsidR="00A965DA" w:rsidRPr="006F3BFA" w:rsidRDefault="00A965DA" w:rsidP="001D5406">
      <w:pPr>
        <w:tabs>
          <w:tab w:val="left" w:pos="16869"/>
        </w:tabs>
        <w:spacing w:line="276" w:lineRule="auto"/>
        <w:ind w:right="84"/>
        <w:jc w:val="center"/>
        <w:rPr>
          <w:rFonts w:ascii="Bookman Old Style" w:hAnsi="Bookman Old Style" w:cs="Arial"/>
          <w:b/>
          <w:sz w:val="24"/>
          <w:szCs w:val="24"/>
          <w:lang w:val="id-ID"/>
        </w:rPr>
      </w:pPr>
      <w:r w:rsidRPr="006F3BFA">
        <w:rPr>
          <w:rFonts w:ascii="Bookman Old Style" w:hAnsi="Bookman Old Style" w:cs="Arial"/>
          <w:b/>
          <w:sz w:val="24"/>
          <w:szCs w:val="24"/>
        </w:rPr>
        <w:lastRenderedPageBreak/>
        <w:t>Tabel T</w:t>
      </w:r>
      <w:r w:rsidR="00815988" w:rsidRPr="006F3BFA">
        <w:rPr>
          <w:rFonts w:ascii="Bookman Old Style" w:hAnsi="Bookman Old Style" w:cs="Arial"/>
          <w:b/>
          <w:sz w:val="24"/>
          <w:szCs w:val="24"/>
          <w:lang w:val="id-ID"/>
        </w:rPr>
        <w:t>-C.23</w:t>
      </w:r>
    </w:p>
    <w:p w:rsidR="00A965DA" w:rsidRDefault="00A965DA" w:rsidP="001D5406">
      <w:pPr>
        <w:spacing w:line="276" w:lineRule="auto"/>
        <w:ind w:right="84"/>
        <w:jc w:val="center"/>
        <w:rPr>
          <w:rFonts w:ascii="Bookman Old Style" w:hAnsi="Bookman Old Style" w:cs="Arial"/>
          <w:b/>
          <w:sz w:val="24"/>
          <w:szCs w:val="24"/>
          <w:lang w:val="id-ID"/>
        </w:rPr>
      </w:pPr>
      <w:r w:rsidRPr="006F3BFA">
        <w:rPr>
          <w:rFonts w:ascii="Bookman Old Style" w:hAnsi="Bookman Old Style" w:cs="Arial"/>
          <w:b/>
          <w:sz w:val="24"/>
          <w:szCs w:val="24"/>
        </w:rPr>
        <w:t xml:space="preserve">Pencapaian </w:t>
      </w:r>
      <w:r w:rsidRPr="006F3BFA">
        <w:rPr>
          <w:rFonts w:ascii="Bookman Old Style" w:hAnsi="Bookman Old Style" w:cs="Arial"/>
          <w:b/>
          <w:sz w:val="24"/>
          <w:szCs w:val="24"/>
          <w:lang w:val="id-ID"/>
        </w:rPr>
        <w:t xml:space="preserve">Kinerja </w:t>
      </w:r>
      <w:r w:rsidRPr="006F3BFA">
        <w:rPr>
          <w:rFonts w:ascii="Bookman Old Style" w:hAnsi="Bookman Old Style" w:cs="Arial"/>
          <w:b/>
          <w:sz w:val="24"/>
          <w:szCs w:val="24"/>
        </w:rPr>
        <w:t xml:space="preserve">Pelayanan </w:t>
      </w:r>
      <w:r w:rsidRPr="006F3BFA">
        <w:rPr>
          <w:rFonts w:ascii="Bookman Old Style" w:hAnsi="Bookman Old Style" w:cs="Arial"/>
          <w:b/>
          <w:sz w:val="24"/>
          <w:szCs w:val="24"/>
          <w:lang w:val="id-ID"/>
        </w:rPr>
        <w:t>Badan Keuangan Daerah</w:t>
      </w:r>
      <w:r w:rsidRPr="006F3BFA">
        <w:rPr>
          <w:rFonts w:ascii="Bookman Old Style" w:hAnsi="Bookman Old Style" w:cs="Arial"/>
          <w:b/>
          <w:sz w:val="24"/>
          <w:szCs w:val="24"/>
        </w:rPr>
        <w:t xml:space="preserve"> Provinsi Kepulauan Bangka Belitung</w:t>
      </w:r>
      <w:r w:rsidRPr="006F3BFA">
        <w:rPr>
          <w:rFonts w:ascii="Bookman Old Style" w:hAnsi="Bookman Old Style" w:cs="Arial"/>
          <w:b/>
          <w:sz w:val="24"/>
          <w:szCs w:val="24"/>
          <w:lang w:val="id-ID"/>
        </w:rPr>
        <w:t xml:space="preserve"> Tahun 2012-2017</w:t>
      </w:r>
    </w:p>
    <w:p w:rsidR="001D5406" w:rsidRPr="006F3BFA" w:rsidRDefault="001D5406" w:rsidP="001D5406">
      <w:pPr>
        <w:spacing w:line="276" w:lineRule="auto"/>
        <w:ind w:right="84"/>
        <w:jc w:val="center"/>
        <w:rPr>
          <w:rFonts w:ascii="Bookman Old Style" w:hAnsi="Bookman Old Style" w:cs="Arial"/>
          <w:b/>
          <w:sz w:val="24"/>
          <w:szCs w:val="24"/>
          <w:lang w:val="id-ID"/>
        </w:rPr>
      </w:pPr>
    </w:p>
    <w:tbl>
      <w:tblPr>
        <w:tblW w:w="15143"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2"/>
        <w:gridCol w:w="1295"/>
        <w:gridCol w:w="622"/>
        <w:gridCol w:w="708"/>
        <w:gridCol w:w="851"/>
        <w:gridCol w:w="709"/>
        <w:gridCol w:w="708"/>
        <w:gridCol w:w="709"/>
        <w:gridCol w:w="709"/>
        <w:gridCol w:w="851"/>
        <w:gridCol w:w="709"/>
        <w:gridCol w:w="809"/>
        <w:gridCol w:w="908"/>
        <w:gridCol w:w="908"/>
        <w:gridCol w:w="784"/>
        <w:gridCol w:w="611"/>
        <w:gridCol w:w="709"/>
        <w:gridCol w:w="708"/>
        <w:gridCol w:w="567"/>
        <w:gridCol w:w="806"/>
      </w:tblGrid>
      <w:tr w:rsidR="00815988" w:rsidRPr="006F3BFA" w:rsidTr="001D5406">
        <w:trPr>
          <w:trHeight w:val="375"/>
          <w:tblHeader/>
        </w:trPr>
        <w:tc>
          <w:tcPr>
            <w:tcW w:w="462" w:type="dxa"/>
            <w:vMerge w:val="restart"/>
            <w:shd w:val="clear" w:color="auto" w:fill="auto"/>
            <w:noWrap/>
            <w:vAlign w:val="center"/>
            <w:hideMark/>
          </w:tcPr>
          <w:p w:rsidR="00815988" w:rsidRPr="001D5406" w:rsidRDefault="00815988" w:rsidP="006F3BFA">
            <w:pPr>
              <w:widowControl/>
              <w:spacing w:line="276" w:lineRule="auto"/>
              <w:jc w:val="center"/>
              <w:rPr>
                <w:rFonts w:ascii="Bookman Old Style" w:eastAsia="Times New Roman" w:hAnsi="Bookman Old Style" w:cstheme="minorHAnsi"/>
                <w:b/>
                <w:bCs/>
                <w:color w:val="000000"/>
                <w:sz w:val="12"/>
                <w:szCs w:val="12"/>
                <w:lang w:val="id-ID" w:eastAsia="id-ID"/>
              </w:rPr>
            </w:pPr>
            <w:r w:rsidRPr="001D5406">
              <w:rPr>
                <w:rFonts w:ascii="Bookman Old Style" w:eastAsia="Times New Roman" w:hAnsi="Bookman Old Style" w:cstheme="minorHAnsi"/>
                <w:b/>
                <w:bCs/>
                <w:color w:val="000000"/>
                <w:sz w:val="12"/>
                <w:szCs w:val="12"/>
                <w:lang w:val="id-ID" w:eastAsia="id-ID"/>
              </w:rPr>
              <w:t>No</w:t>
            </w:r>
          </w:p>
        </w:tc>
        <w:tc>
          <w:tcPr>
            <w:tcW w:w="1295" w:type="dxa"/>
            <w:vMerge w:val="restart"/>
            <w:vAlign w:val="center"/>
          </w:tcPr>
          <w:p w:rsidR="00815988" w:rsidRPr="001D5406" w:rsidRDefault="00815988" w:rsidP="006F3BFA">
            <w:pPr>
              <w:widowControl/>
              <w:spacing w:line="276" w:lineRule="auto"/>
              <w:jc w:val="center"/>
              <w:rPr>
                <w:rFonts w:ascii="Bookman Old Style" w:eastAsia="Times New Roman" w:hAnsi="Bookman Old Style" w:cstheme="minorHAnsi"/>
                <w:b/>
                <w:bCs/>
                <w:color w:val="000000"/>
                <w:sz w:val="12"/>
                <w:szCs w:val="12"/>
                <w:lang w:val="id-ID" w:eastAsia="id-ID"/>
              </w:rPr>
            </w:pPr>
            <w:r w:rsidRPr="001D5406">
              <w:rPr>
                <w:rFonts w:ascii="Bookman Old Style" w:eastAsia="Times New Roman" w:hAnsi="Bookman Old Style" w:cstheme="minorHAnsi"/>
                <w:b/>
                <w:bCs/>
                <w:color w:val="000000"/>
                <w:sz w:val="12"/>
                <w:szCs w:val="12"/>
                <w:lang w:val="id-ID" w:eastAsia="id-ID"/>
              </w:rPr>
              <w:t>Indikator Kinerja sesuai Tugas dan Fungsi Perangkat Daerah</w:t>
            </w:r>
          </w:p>
        </w:tc>
        <w:tc>
          <w:tcPr>
            <w:tcW w:w="622" w:type="dxa"/>
            <w:vMerge w:val="restart"/>
            <w:shd w:val="clear" w:color="auto" w:fill="auto"/>
            <w:vAlign w:val="center"/>
            <w:hideMark/>
          </w:tcPr>
          <w:p w:rsidR="00815988" w:rsidRPr="001D5406" w:rsidRDefault="00815988" w:rsidP="006F3BFA">
            <w:pPr>
              <w:widowControl/>
              <w:spacing w:line="276" w:lineRule="auto"/>
              <w:jc w:val="center"/>
              <w:rPr>
                <w:rFonts w:ascii="Bookman Old Style" w:eastAsia="Times New Roman" w:hAnsi="Bookman Old Style" w:cstheme="minorHAnsi"/>
                <w:b/>
                <w:bCs/>
                <w:color w:val="000000"/>
                <w:sz w:val="12"/>
                <w:szCs w:val="12"/>
                <w:lang w:val="id-ID" w:eastAsia="id-ID"/>
              </w:rPr>
            </w:pPr>
            <w:r w:rsidRPr="001D5406">
              <w:rPr>
                <w:rFonts w:ascii="Bookman Old Style" w:eastAsia="Times New Roman" w:hAnsi="Bookman Old Style" w:cstheme="minorHAnsi"/>
                <w:b/>
                <w:bCs/>
                <w:color w:val="000000"/>
                <w:sz w:val="12"/>
                <w:szCs w:val="12"/>
                <w:lang w:val="id-ID" w:eastAsia="id-ID"/>
              </w:rPr>
              <w:t>Target NSPK</w:t>
            </w:r>
          </w:p>
        </w:tc>
        <w:tc>
          <w:tcPr>
            <w:tcW w:w="708" w:type="dxa"/>
            <w:vMerge w:val="restart"/>
            <w:vAlign w:val="center"/>
          </w:tcPr>
          <w:p w:rsidR="00815988" w:rsidRPr="001D5406" w:rsidRDefault="00815988" w:rsidP="006F3BFA">
            <w:pPr>
              <w:widowControl/>
              <w:spacing w:line="276" w:lineRule="auto"/>
              <w:jc w:val="center"/>
              <w:rPr>
                <w:rFonts w:ascii="Bookman Old Style" w:eastAsia="Times New Roman" w:hAnsi="Bookman Old Style" w:cstheme="minorHAnsi"/>
                <w:b/>
                <w:bCs/>
                <w:color w:val="000000"/>
                <w:sz w:val="12"/>
                <w:szCs w:val="12"/>
                <w:lang w:val="id-ID" w:eastAsia="id-ID"/>
              </w:rPr>
            </w:pPr>
            <w:r w:rsidRPr="001D5406">
              <w:rPr>
                <w:rFonts w:ascii="Bookman Old Style" w:eastAsia="Times New Roman" w:hAnsi="Bookman Old Style" w:cstheme="minorHAnsi"/>
                <w:b/>
                <w:bCs/>
                <w:color w:val="000000"/>
                <w:sz w:val="12"/>
                <w:szCs w:val="12"/>
                <w:lang w:val="id-ID" w:eastAsia="id-ID"/>
              </w:rPr>
              <w:t>Target IKK</w:t>
            </w:r>
          </w:p>
        </w:tc>
        <w:tc>
          <w:tcPr>
            <w:tcW w:w="851" w:type="dxa"/>
            <w:vMerge w:val="restart"/>
            <w:shd w:val="clear" w:color="auto" w:fill="auto"/>
            <w:vAlign w:val="center"/>
            <w:hideMark/>
          </w:tcPr>
          <w:p w:rsidR="00815988" w:rsidRPr="001D5406" w:rsidRDefault="00815988" w:rsidP="006F3BFA">
            <w:pPr>
              <w:widowControl/>
              <w:spacing w:line="276" w:lineRule="auto"/>
              <w:jc w:val="center"/>
              <w:rPr>
                <w:rFonts w:ascii="Bookman Old Style" w:eastAsia="Times New Roman" w:hAnsi="Bookman Old Style" w:cstheme="minorHAnsi"/>
                <w:b/>
                <w:bCs/>
                <w:color w:val="000000"/>
                <w:sz w:val="12"/>
                <w:szCs w:val="12"/>
                <w:lang w:val="id-ID" w:eastAsia="id-ID"/>
              </w:rPr>
            </w:pPr>
            <w:r w:rsidRPr="001D5406">
              <w:rPr>
                <w:rFonts w:ascii="Bookman Old Style" w:eastAsia="Times New Roman" w:hAnsi="Bookman Old Style" w:cstheme="minorHAnsi"/>
                <w:b/>
                <w:bCs/>
                <w:color w:val="000000"/>
                <w:sz w:val="12"/>
                <w:szCs w:val="12"/>
                <w:lang w:val="id-ID" w:eastAsia="id-ID"/>
              </w:rPr>
              <w:t>Target Indikator Lainnya</w:t>
            </w:r>
          </w:p>
        </w:tc>
        <w:tc>
          <w:tcPr>
            <w:tcW w:w="3686" w:type="dxa"/>
            <w:gridSpan w:val="5"/>
            <w:shd w:val="clear" w:color="auto" w:fill="auto"/>
            <w:vAlign w:val="center"/>
            <w:hideMark/>
          </w:tcPr>
          <w:p w:rsidR="00815988" w:rsidRPr="001D5406" w:rsidRDefault="00815988" w:rsidP="006F3BFA">
            <w:pPr>
              <w:widowControl/>
              <w:spacing w:line="276" w:lineRule="auto"/>
              <w:jc w:val="center"/>
              <w:rPr>
                <w:rFonts w:ascii="Bookman Old Style" w:eastAsia="Times New Roman" w:hAnsi="Bookman Old Style" w:cstheme="minorHAnsi"/>
                <w:b/>
                <w:bCs/>
                <w:color w:val="000000"/>
                <w:sz w:val="12"/>
                <w:szCs w:val="12"/>
                <w:lang w:val="id-ID" w:eastAsia="id-ID"/>
              </w:rPr>
            </w:pPr>
            <w:r w:rsidRPr="001D5406">
              <w:rPr>
                <w:rFonts w:ascii="Bookman Old Style" w:eastAsia="Times New Roman" w:hAnsi="Bookman Old Style" w:cstheme="minorHAnsi"/>
                <w:b/>
                <w:bCs/>
                <w:color w:val="000000"/>
                <w:sz w:val="12"/>
                <w:szCs w:val="12"/>
                <w:lang w:val="id-ID" w:eastAsia="id-ID"/>
              </w:rPr>
              <w:t>Target Renstra SKPD Tahun ke</w:t>
            </w:r>
          </w:p>
        </w:tc>
        <w:tc>
          <w:tcPr>
            <w:tcW w:w="4118" w:type="dxa"/>
            <w:gridSpan w:val="5"/>
            <w:shd w:val="clear" w:color="auto" w:fill="auto"/>
            <w:vAlign w:val="center"/>
            <w:hideMark/>
          </w:tcPr>
          <w:p w:rsidR="00815988" w:rsidRPr="001D5406" w:rsidRDefault="00815988" w:rsidP="006F3BFA">
            <w:pPr>
              <w:widowControl/>
              <w:spacing w:line="276" w:lineRule="auto"/>
              <w:jc w:val="center"/>
              <w:rPr>
                <w:rFonts w:ascii="Bookman Old Style" w:eastAsia="Times New Roman" w:hAnsi="Bookman Old Style" w:cstheme="minorHAnsi"/>
                <w:b/>
                <w:bCs/>
                <w:color w:val="000000"/>
                <w:sz w:val="12"/>
                <w:szCs w:val="12"/>
                <w:lang w:val="id-ID" w:eastAsia="id-ID"/>
              </w:rPr>
            </w:pPr>
            <w:r w:rsidRPr="001D5406">
              <w:rPr>
                <w:rFonts w:ascii="Bookman Old Style" w:eastAsia="Times New Roman" w:hAnsi="Bookman Old Style" w:cstheme="minorHAnsi"/>
                <w:b/>
                <w:bCs/>
                <w:color w:val="000000"/>
                <w:sz w:val="12"/>
                <w:szCs w:val="12"/>
                <w:lang w:val="id-ID" w:eastAsia="id-ID"/>
              </w:rPr>
              <w:t xml:space="preserve">Realisasi Capaian Tahun ke- </w:t>
            </w:r>
          </w:p>
        </w:tc>
        <w:tc>
          <w:tcPr>
            <w:tcW w:w="3401" w:type="dxa"/>
            <w:gridSpan w:val="5"/>
            <w:shd w:val="clear" w:color="auto" w:fill="auto"/>
            <w:vAlign w:val="center"/>
            <w:hideMark/>
          </w:tcPr>
          <w:p w:rsidR="00815988" w:rsidRPr="001D5406" w:rsidRDefault="00815988" w:rsidP="006F3BFA">
            <w:pPr>
              <w:widowControl/>
              <w:spacing w:line="276" w:lineRule="auto"/>
              <w:jc w:val="center"/>
              <w:rPr>
                <w:rFonts w:ascii="Bookman Old Style" w:eastAsia="Times New Roman" w:hAnsi="Bookman Old Style" w:cstheme="minorHAnsi"/>
                <w:b/>
                <w:bCs/>
                <w:color w:val="000000"/>
                <w:sz w:val="12"/>
                <w:szCs w:val="12"/>
                <w:lang w:val="id-ID" w:eastAsia="id-ID"/>
              </w:rPr>
            </w:pPr>
            <w:r w:rsidRPr="001D5406">
              <w:rPr>
                <w:rFonts w:ascii="Bookman Old Style" w:eastAsia="Times New Roman" w:hAnsi="Bookman Old Style" w:cstheme="minorHAnsi"/>
                <w:b/>
                <w:bCs/>
                <w:color w:val="000000"/>
                <w:sz w:val="12"/>
                <w:szCs w:val="12"/>
                <w:lang w:val="id-ID" w:eastAsia="id-ID"/>
              </w:rPr>
              <w:t xml:space="preserve">Rasio Capaian pada Tahun ke- </w:t>
            </w:r>
          </w:p>
        </w:tc>
      </w:tr>
      <w:tr w:rsidR="00815988" w:rsidRPr="006F3BFA" w:rsidTr="001D5406">
        <w:trPr>
          <w:trHeight w:val="300"/>
          <w:tblHeader/>
        </w:trPr>
        <w:tc>
          <w:tcPr>
            <w:tcW w:w="462" w:type="dxa"/>
            <w:vMerge/>
            <w:vAlign w:val="center"/>
            <w:hideMark/>
          </w:tcPr>
          <w:p w:rsidR="00815988" w:rsidRPr="001D5406" w:rsidRDefault="00815988" w:rsidP="006F3BFA">
            <w:pPr>
              <w:widowControl/>
              <w:spacing w:line="276" w:lineRule="auto"/>
              <w:rPr>
                <w:rFonts w:ascii="Bookman Old Style" w:eastAsia="Times New Roman" w:hAnsi="Bookman Old Style" w:cstheme="minorHAnsi"/>
                <w:b/>
                <w:bCs/>
                <w:color w:val="000000"/>
                <w:sz w:val="12"/>
                <w:szCs w:val="12"/>
                <w:lang w:val="id-ID" w:eastAsia="id-ID"/>
              </w:rPr>
            </w:pPr>
          </w:p>
        </w:tc>
        <w:tc>
          <w:tcPr>
            <w:tcW w:w="1295" w:type="dxa"/>
            <w:vMerge/>
            <w:vAlign w:val="center"/>
          </w:tcPr>
          <w:p w:rsidR="00815988" w:rsidRPr="001D5406" w:rsidRDefault="00815988" w:rsidP="006F3BFA">
            <w:pPr>
              <w:widowControl/>
              <w:spacing w:line="276" w:lineRule="auto"/>
              <w:rPr>
                <w:rFonts w:ascii="Bookman Old Style" w:eastAsia="Times New Roman" w:hAnsi="Bookman Old Style" w:cstheme="minorHAnsi"/>
                <w:b/>
                <w:bCs/>
                <w:color w:val="000000"/>
                <w:sz w:val="12"/>
                <w:szCs w:val="12"/>
                <w:lang w:val="id-ID" w:eastAsia="id-ID"/>
              </w:rPr>
            </w:pPr>
          </w:p>
        </w:tc>
        <w:tc>
          <w:tcPr>
            <w:tcW w:w="622" w:type="dxa"/>
            <w:vMerge/>
            <w:vAlign w:val="center"/>
            <w:hideMark/>
          </w:tcPr>
          <w:p w:rsidR="00815988" w:rsidRPr="001D5406" w:rsidRDefault="00815988" w:rsidP="006F3BFA">
            <w:pPr>
              <w:widowControl/>
              <w:spacing w:line="276" w:lineRule="auto"/>
              <w:rPr>
                <w:rFonts w:ascii="Bookman Old Style" w:eastAsia="Times New Roman" w:hAnsi="Bookman Old Style" w:cstheme="minorHAnsi"/>
                <w:b/>
                <w:bCs/>
                <w:color w:val="000000"/>
                <w:sz w:val="12"/>
                <w:szCs w:val="12"/>
                <w:lang w:val="id-ID" w:eastAsia="id-ID"/>
              </w:rPr>
            </w:pPr>
          </w:p>
        </w:tc>
        <w:tc>
          <w:tcPr>
            <w:tcW w:w="708" w:type="dxa"/>
            <w:vMerge/>
          </w:tcPr>
          <w:p w:rsidR="00815988" w:rsidRPr="001D5406" w:rsidRDefault="00815988" w:rsidP="006F3BFA">
            <w:pPr>
              <w:widowControl/>
              <w:spacing w:line="276" w:lineRule="auto"/>
              <w:rPr>
                <w:rFonts w:ascii="Bookman Old Style" w:eastAsia="Times New Roman" w:hAnsi="Bookman Old Style" w:cstheme="minorHAnsi"/>
                <w:b/>
                <w:bCs/>
                <w:color w:val="000000"/>
                <w:sz w:val="12"/>
                <w:szCs w:val="12"/>
                <w:lang w:val="id-ID" w:eastAsia="id-ID"/>
              </w:rPr>
            </w:pPr>
          </w:p>
        </w:tc>
        <w:tc>
          <w:tcPr>
            <w:tcW w:w="851" w:type="dxa"/>
            <w:vMerge/>
            <w:vAlign w:val="center"/>
            <w:hideMark/>
          </w:tcPr>
          <w:p w:rsidR="00815988" w:rsidRPr="001D5406" w:rsidRDefault="00815988" w:rsidP="006F3BFA">
            <w:pPr>
              <w:widowControl/>
              <w:spacing w:line="276" w:lineRule="auto"/>
              <w:rPr>
                <w:rFonts w:ascii="Bookman Old Style" w:eastAsia="Times New Roman" w:hAnsi="Bookman Old Style" w:cstheme="minorHAnsi"/>
                <w:b/>
                <w:bCs/>
                <w:color w:val="000000"/>
                <w:sz w:val="12"/>
                <w:szCs w:val="12"/>
                <w:lang w:val="id-ID" w:eastAsia="id-ID"/>
              </w:rPr>
            </w:pPr>
          </w:p>
        </w:tc>
        <w:tc>
          <w:tcPr>
            <w:tcW w:w="709" w:type="dxa"/>
            <w:shd w:val="clear" w:color="auto" w:fill="auto"/>
            <w:vAlign w:val="center"/>
            <w:hideMark/>
          </w:tcPr>
          <w:p w:rsidR="00815988" w:rsidRPr="001D5406" w:rsidRDefault="00815988" w:rsidP="006F3BFA">
            <w:pPr>
              <w:widowControl/>
              <w:spacing w:line="276" w:lineRule="auto"/>
              <w:jc w:val="center"/>
              <w:rPr>
                <w:rFonts w:ascii="Bookman Old Style" w:eastAsia="Times New Roman" w:hAnsi="Bookman Old Style" w:cstheme="minorHAnsi"/>
                <w:b/>
                <w:bCs/>
                <w:color w:val="000000"/>
                <w:sz w:val="12"/>
                <w:szCs w:val="12"/>
                <w:lang w:val="id-ID" w:eastAsia="id-ID"/>
              </w:rPr>
            </w:pPr>
            <w:r w:rsidRPr="001D5406">
              <w:rPr>
                <w:rFonts w:ascii="Bookman Old Style" w:eastAsia="Times New Roman" w:hAnsi="Bookman Old Style" w:cstheme="minorHAnsi"/>
                <w:b/>
                <w:bCs/>
                <w:color w:val="000000"/>
                <w:sz w:val="12"/>
                <w:szCs w:val="12"/>
                <w:lang w:val="id-ID" w:eastAsia="id-ID"/>
              </w:rPr>
              <w:t>1</w:t>
            </w:r>
          </w:p>
        </w:tc>
        <w:tc>
          <w:tcPr>
            <w:tcW w:w="708" w:type="dxa"/>
            <w:shd w:val="clear" w:color="auto" w:fill="auto"/>
            <w:vAlign w:val="center"/>
            <w:hideMark/>
          </w:tcPr>
          <w:p w:rsidR="00815988" w:rsidRPr="001D5406" w:rsidRDefault="00815988" w:rsidP="006F3BFA">
            <w:pPr>
              <w:widowControl/>
              <w:spacing w:line="276" w:lineRule="auto"/>
              <w:jc w:val="center"/>
              <w:rPr>
                <w:rFonts w:ascii="Bookman Old Style" w:eastAsia="Times New Roman" w:hAnsi="Bookman Old Style" w:cstheme="minorHAnsi"/>
                <w:b/>
                <w:bCs/>
                <w:color w:val="000000"/>
                <w:sz w:val="12"/>
                <w:szCs w:val="12"/>
                <w:lang w:val="id-ID" w:eastAsia="id-ID"/>
              </w:rPr>
            </w:pPr>
            <w:r w:rsidRPr="001D5406">
              <w:rPr>
                <w:rFonts w:ascii="Bookman Old Style" w:eastAsia="Times New Roman" w:hAnsi="Bookman Old Style" w:cstheme="minorHAnsi"/>
                <w:b/>
                <w:bCs/>
                <w:color w:val="000000"/>
                <w:sz w:val="12"/>
                <w:szCs w:val="12"/>
                <w:lang w:val="id-ID" w:eastAsia="id-ID"/>
              </w:rPr>
              <w:t>2</w:t>
            </w:r>
          </w:p>
        </w:tc>
        <w:tc>
          <w:tcPr>
            <w:tcW w:w="709" w:type="dxa"/>
            <w:shd w:val="clear" w:color="auto" w:fill="auto"/>
            <w:vAlign w:val="center"/>
            <w:hideMark/>
          </w:tcPr>
          <w:p w:rsidR="00815988" w:rsidRPr="001D5406" w:rsidRDefault="00815988" w:rsidP="006F3BFA">
            <w:pPr>
              <w:widowControl/>
              <w:spacing w:line="276" w:lineRule="auto"/>
              <w:jc w:val="center"/>
              <w:rPr>
                <w:rFonts w:ascii="Bookman Old Style" w:eastAsia="Times New Roman" w:hAnsi="Bookman Old Style" w:cstheme="minorHAnsi"/>
                <w:b/>
                <w:bCs/>
                <w:color w:val="000000"/>
                <w:sz w:val="12"/>
                <w:szCs w:val="12"/>
                <w:lang w:val="id-ID" w:eastAsia="id-ID"/>
              </w:rPr>
            </w:pPr>
            <w:r w:rsidRPr="001D5406">
              <w:rPr>
                <w:rFonts w:ascii="Bookman Old Style" w:eastAsia="Times New Roman" w:hAnsi="Bookman Old Style" w:cstheme="minorHAnsi"/>
                <w:b/>
                <w:bCs/>
                <w:color w:val="000000"/>
                <w:sz w:val="12"/>
                <w:szCs w:val="12"/>
                <w:lang w:val="id-ID" w:eastAsia="id-ID"/>
              </w:rPr>
              <w:t>3</w:t>
            </w:r>
          </w:p>
        </w:tc>
        <w:tc>
          <w:tcPr>
            <w:tcW w:w="709" w:type="dxa"/>
            <w:shd w:val="clear" w:color="auto" w:fill="auto"/>
            <w:vAlign w:val="center"/>
            <w:hideMark/>
          </w:tcPr>
          <w:p w:rsidR="00815988" w:rsidRPr="001D5406" w:rsidRDefault="00815988" w:rsidP="006F3BFA">
            <w:pPr>
              <w:widowControl/>
              <w:spacing w:line="276" w:lineRule="auto"/>
              <w:jc w:val="center"/>
              <w:rPr>
                <w:rFonts w:ascii="Bookman Old Style" w:eastAsia="Times New Roman" w:hAnsi="Bookman Old Style" w:cstheme="minorHAnsi"/>
                <w:b/>
                <w:bCs/>
                <w:color w:val="000000"/>
                <w:sz w:val="12"/>
                <w:szCs w:val="12"/>
                <w:lang w:val="id-ID" w:eastAsia="id-ID"/>
              </w:rPr>
            </w:pPr>
            <w:r w:rsidRPr="001D5406">
              <w:rPr>
                <w:rFonts w:ascii="Bookman Old Style" w:eastAsia="Times New Roman" w:hAnsi="Bookman Old Style" w:cstheme="minorHAnsi"/>
                <w:b/>
                <w:bCs/>
                <w:color w:val="000000"/>
                <w:sz w:val="12"/>
                <w:szCs w:val="12"/>
                <w:lang w:val="id-ID" w:eastAsia="id-ID"/>
              </w:rPr>
              <w:t>4</w:t>
            </w:r>
          </w:p>
        </w:tc>
        <w:tc>
          <w:tcPr>
            <w:tcW w:w="851" w:type="dxa"/>
            <w:shd w:val="clear" w:color="auto" w:fill="auto"/>
            <w:vAlign w:val="center"/>
            <w:hideMark/>
          </w:tcPr>
          <w:p w:rsidR="00815988" w:rsidRPr="001D5406" w:rsidRDefault="00815988" w:rsidP="006F3BFA">
            <w:pPr>
              <w:widowControl/>
              <w:spacing w:line="276" w:lineRule="auto"/>
              <w:jc w:val="center"/>
              <w:rPr>
                <w:rFonts w:ascii="Bookman Old Style" w:eastAsia="Times New Roman" w:hAnsi="Bookman Old Style" w:cstheme="minorHAnsi"/>
                <w:b/>
                <w:bCs/>
                <w:color w:val="000000"/>
                <w:sz w:val="12"/>
                <w:szCs w:val="12"/>
                <w:lang w:val="id-ID" w:eastAsia="id-ID"/>
              </w:rPr>
            </w:pPr>
            <w:r w:rsidRPr="001D5406">
              <w:rPr>
                <w:rFonts w:ascii="Bookman Old Style" w:eastAsia="Times New Roman" w:hAnsi="Bookman Old Style" w:cstheme="minorHAnsi"/>
                <w:b/>
                <w:bCs/>
                <w:color w:val="000000"/>
                <w:sz w:val="12"/>
                <w:szCs w:val="12"/>
                <w:lang w:val="id-ID" w:eastAsia="id-ID"/>
              </w:rPr>
              <w:t>5</w:t>
            </w:r>
          </w:p>
        </w:tc>
        <w:tc>
          <w:tcPr>
            <w:tcW w:w="709" w:type="dxa"/>
            <w:shd w:val="clear" w:color="auto" w:fill="auto"/>
            <w:vAlign w:val="center"/>
            <w:hideMark/>
          </w:tcPr>
          <w:p w:rsidR="00815988" w:rsidRPr="001D5406" w:rsidRDefault="00815988" w:rsidP="006F3BFA">
            <w:pPr>
              <w:widowControl/>
              <w:spacing w:line="276" w:lineRule="auto"/>
              <w:jc w:val="center"/>
              <w:rPr>
                <w:rFonts w:ascii="Bookman Old Style" w:eastAsia="Times New Roman" w:hAnsi="Bookman Old Style" w:cstheme="minorHAnsi"/>
                <w:b/>
                <w:bCs/>
                <w:color w:val="000000"/>
                <w:sz w:val="12"/>
                <w:szCs w:val="12"/>
                <w:lang w:val="id-ID" w:eastAsia="id-ID"/>
              </w:rPr>
            </w:pPr>
            <w:r w:rsidRPr="001D5406">
              <w:rPr>
                <w:rFonts w:ascii="Bookman Old Style" w:eastAsia="Times New Roman" w:hAnsi="Bookman Old Style" w:cstheme="minorHAnsi"/>
                <w:b/>
                <w:bCs/>
                <w:color w:val="000000"/>
                <w:sz w:val="12"/>
                <w:szCs w:val="12"/>
                <w:lang w:val="id-ID" w:eastAsia="id-ID"/>
              </w:rPr>
              <w:t>1</w:t>
            </w:r>
          </w:p>
        </w:tc>
        <w:tc>
          <w:tcPr>
            <w:tcW w:w="809" w:type="dxa"/>
            <w:shd w:val="clear" w:color="auto" w:fill="auto"/>
            <w:vAlign w:val="center"/>
            <w:hideMark/>
          </w:tcPr>
          <w:p w:rsidR="00815988" w:rsidRPr="001D5406" w:rsidRDefault="00815988" w:rsidP="006F3BFA">
            <w:pPr>
              <w:widowControl/>
              <w:spacing w:line="276" w:lineRule="auto"/>
              <w:jc w:val="center"/>
              <w:rPr>
                <w:rFonts w:ascii="Bookman Old Style" w:eastAsia="Times New Roman" w:hAnsi="Bookman Old Style" w:cstheme="minorHAnsi"/>
                <w:b/>
                <w:bCs/>
                <w:color w:val="000000"/>
                <w:sz w:val="12"/>
                <w:szCs w:val="12"/>
                <w:lang w:val="id-ID" w:eastAsia="id-ID"/>
              </w:rPr>
            </w:pPr>
            <w:r w:rsidRPr="001D5406">
              <w:rPr>
                <w:rFonts w:ascii="Bookman Old Style" w:eastAsia="Times New Roman" w:hAnsi="Bookman Old Style" w:cstheme="minorHAnsi"/>
                <w:b/>
                <w:bCs/>
                <w:color w:val="000000"/>
                <w:sz w:val="12"/>
                <w:szCs w:val="12"/>
                <w:lang w:val="id-ID" w:eastAsia="id-ID"/>
              </w:rPr>
              <w:t>2</w:t>
            </w:r>
          </w:p>
        </w:tc>
        <w:tc>
          <w:tcPr>
            <w:tcW w:w="908" w:type="dxa"/>
            <w:shd w:val="clear" w:color="auto" w:fill="auto"/>
            <w:vAlign w:val="center"/>
            <w:hideMark/>
          </w:tcPr>
          <w:p w:rsidR="00815988" w:rsidRPr="001D5406" w:rsidRDefault="00815988" w:rsidP="006F3BFA">
            <w:pPr>
              <w:widowControl/>
              <w:spacing w:line="276" w:lineRule="auto"/>
              <w:jc w:val="center"/>
              <w:rPr>
                <w:rFonts w:ascii="Bookman Old Style" w:eastAsia="Times New Roman" w:hAnsi="Bookman Old Style" w:cstheme="minorHAnsi"/>
                <w:b/>
                <w:bCs/>
                <w:color w:val="000000"/>
                <w:sz w:val="12"/>
                <w:szCs w:val="12"/>
                <w:lang w:val="id-ID" w:eastAsia="id-ID"/>
              </w:rPr>
            </w:pPr>
            <w:r w:rsidRPr="001D5406">
              <w:rPr>
                <w:rFonts w:ascii="Bookman Old Style" w:eastAsia="Times New Roman" w:hAnsi="Bookman Old Style" w:cstheme="minorHAnsi"/>
                <w:b/>
                <w:bCs/>
                <w:color w:val="000000"/>
                <w:sz w:val="12"/>
                <w:szCs w:val="12"/>
                <w:lang w:val="id-ID" w:eastAsia="id-ID"/>
              </w:rPr>
              <w:t>3</w:t>
            </w:r>
          </w:p>
        </w:tc>
        <w:tc>
          <w:tcPr>
            <w:tcW w:w="908" w:type="dxa"/>
            <w:shd w:val="clear" w:color="auto" w:fill="auto"/>
            <w:vAlign w:val="center"/>
            <w:hideMark/>
          </w:tcPr>
          <w:p w:rsidR="00815988" w:rsidRPr="001D5406" w:rsidRDefault="00815988" w:rsidP="006F3BFA">
            <w:pPr>
              <w:widowControl/>
              <w:spacing w:line="276" w:lineRule="auto"/>
              <w:jc w:val="center"/>
              <w:rPr>
                <w:rFonts w:ascii="Bookman Old Style" w:eastAsia="Times New Roman" w:hAnsi="Bookman Old Style" w:cstheme="minorHAnsi"/>
                <w:b/>
                <w:bCs/>
                <w:color w:val="000000"/>
                <w:sz w:val="12"/>
                <w:szCs w:val="12"/>
                <w:lang w:val="id-ID" w:eastAsia="id-ID"/>
              </w:rPr>
            </w:pPr>
            <w:r w:rsidRPr="001D5406">
              <w:rPr>
                <w:rFonts w:ascii="Bookman Old Style" w:eastAsia="Times New Roman" w:hAnsi="Bookman Old Style" w:cstheme="minorHAnsi"/>
                <w:b/>
                <w:bCs/>
                <w:color w:val="000000"/>
                <w:sz w:val="12"/>
                <w:szCs w:val="12"/>
                <w:lang w:val="id-ID" w:eastAsia="id-ID"/>
              </w:rPr>
              <w:t>4</w:t>
            </w:r>
          </w:p>
        </w:tc>
        <w:tc>
          <w:tcPr>
            <w:tcW w:w="784" w:type="dxa"/>
            <w:shd w:val="clear" w:color="auto" w:fill="auto"/>
            <w:vAlign w:val="center"/>
            <w:hideMark/>
          </w:tcPr>
          <w:p w:rsidR="00815988" w:rsidRPr="001D5406" w:rsidRDefault="00815988" w:rsidP="006F3BFA">
            <w:pPr>
              <w:widowControl/>
              <w:spacing w:line="276" w:lineRule="auto"/>
              <w:jc w:val="center"/>
              <w:rPr>
                <w:rFonts w:ascii="Bookman Old Style" w:eastAsia="Times New Roman" w:hAnsi="Bookman Old Style" w:cstheme="minorHAnsi"/>
                <w:b/>
                <w:bCs/>
                <w:color w:val="000000"/>
                <w:sz w:val="12"/>
                <w:szCs w:val="12"/>
                <w:lang w:val="id-ID" w:eastAsia="id-ID"/>
              </w:rPr>
            </w:pPr>
            <w:r w:rsidRPr="001D5406">
              <w:rPr>
                <w:rFonts w:ascii="Bookman Old Style" w:eastAsia="Times New Roman" w:hAnsi="Bookman Old Style" w:cstheme="minorHAnsi"/>
                <w:b/>
                <w:bCs/>
                <w:color w:val="000000"/>
                <w:sz w:val="12"/>
                <w:szCs w:val="12"/>
                <w:lang w:val="id-ID" w:eastAsia="id-ID"/>
              </w:rPr>
              <w:t>5</w:t>
            </w:r>
          </w:p>
        </w:tc>
        <w:tc>
          <w:tcPr>
            <w:tcW w:w="611" w:type="dxa"/>
            <w:shd w:val="clear" w:color="auto" w:fill="auto"/>
            <w:vAlign w:val="center"/>
            <w:hideMark/>
          </w:tcPr>
          <w:p w:rsidR="00815988" w:rsidRPr="001D5406" w:rsidRDefault="00815988" w:rsidP="006F3BFA">
            <w:pPr>
              <w:widowControl/>
              <w:spacing w:line="276" w:lineRule="auto"/>
              <w:jc w:val="center"/>
              <w:rPr>
                <w:rFonts w:ascii="Bookman Old Style" w:eastAsia="Times New Roman" w:hAnsi="Bookman Old Style" w:cstheme="minorHAnsi"/>
                <w:b/>
                <w:bCs/>
                <w:color w:val="000000"/>
                <w:sz w:val="12"/>
                <w:szCs w:val="12"/>
                <w:lang w:val="id-ID" w:eastAsia="id-ID"/>
              </w:rPr>
            </w:pPr>
            <w:r w:rsidRPr="001D5406">
              <w:rPr>
                <w:rFonts w:ascii="Bookman Old Style" w:eastAsia="Times New Roman" w:hAnsi="Bookman Old Style" w:cstheme="minorHAnsi"/>
                <w:b/>
                <w:bCs/>
                <w:color w:val="000000"/>
                <w:sz w:val="12"/>
                <w:szCs w:val="12"/>
                <w:lang w:val="id-ID" w:eastAsia="id-ID"/>
              </w:rPr>
              <w:t>1</w:t>
            </w:r>
          </w:p>
        </w:tc>
        <w:tc>
          <w:tcPr>
            <w:tcW w:w="709" w:type="dxa"/>
            <w:shd w:val="clear" w:color="auto" w:fill="auto"/>
            <w:vAlign w:val="center"/>
            <w:hideMark/>
          </w:tcPr>
          <w:p w:rsidR="00815988" w:rsidRPr="001D5406" w:rsidRDefault="00815988" w:rsidP="006F3BFA">
            <w:pPr>
              <w:widowControl/>
              <w:spacing w:line="276" w:lineRule="auto"/>
              <w:jc w:val="center"/>
              <w:rPr>
                <w:rFonts w:ascii="Bookman Old Style" w:eastAsia="Times New Roman" w:hAnsi="Bookman Old Style" w:cstheme="minorHAnsi"/>
                <w:b/>
                <w:bCs/>
                <w:color w:val="000000"/>
                <w:sz w:val="12"/>
                <w:szCs w:val="12"/>
                <w:lang w:val="id-ID" w:eastAsia="id-ID"/>
              </w:rPr>
            </w:pPr>
            <w:r w:rsidRPr="001D5406">
              <w:rPr>
                <w:rFonts w:ascii="Bookman Old Style" w:eastAsia="Times New Roman" w:hAnsi="Bookman Old Style" w:cstheme="minorHAnsi"/>
                <w:b/>
                <w:bCs/>
                <w:color w:val="000000"/>
                <w:sz w:val="12"/>
                <w:szCs w:val="12"/>
                <w:lang w:val="id-ID" w:eastAsia="id-ID"/>
              </w:rPr>
              <w:t>2</w:t>
            </w:r>
          </w:p>
        </w:tc>
        <w:tc>
          <w:tcPr>
            <w:tcW w:w="708" w:type="dxa"/>
            <w:shd w:val="clear" w:color="auto" w:fill="auto"/>
            <w:vAlign w:val="center"/>
            <w:hideMark/>
          </w:tcPr>
          <w:p w:rsidR="00815988" w:rsidRPr="001D5406" w:rsidRDefault="00815988" w:rsidP="006F3BFA">
            <w:pPr>
              <w:widowControl/>
              <w:spacing w:line="276" w:lineRule="auto"/>
              <w:jc w:val="center"/>
              <w:rPr>
                <w:rFonts w:ascii="Bookman Old Style" w:eastAsia="Times New Roman" w:hAnsi="Bookman Old Style" w:cstheme="minorHAnsi"/>
                <w:b/>
                <w:bCs/>
                <w:color w:val="000000"/>
                <w:sz w:val="12"/>
                <w:szCs w:val="12"/>
                <w:lang w:val="id-ID" w:eastAsia="id-ID"/>
              </w:rPr>
            </w:pPr>
            <w:r w:rsidRPr="001D5406">
              <w:rPr>
                <w:rFonts w:ascii="Bookman Old Style" w:eastAsia="Times New Roman" w:hAnsi="Bookman Old Style" w:cstheme="minorHAnsi"/>
                <w:b/>
                <w:bCs/>
                <w:color w:val="000000"/>
                <w:sz w:val="12"/>
                <w:szCs w:val="12"/>
                <w:lang w:val="id-ID" w:eastAsia="id-ID"/>
              </w:rPr>
              <w:t>3</w:t>
            </w:r>
          </w:p>
        </w:tc>
        <w:tc>
          <w:tcPr>
            <w:tcW w:w="567" w:type="dxa"/>
            <w:shd w:val="clear" w:color="auto" w:fill="auto"/>
            <w:vAlign w:val="center"/>
            <w:hideMark/>
          </w:tcPr>
          <w:p w:rsidR="00815988" w:rsidRPr="001D5406" w:rsidRDefault="00815988" w:rsidP="006F3BFA">
            <w:pPr>
              <w:widowControl/>
              <w:spacing w:line="276" w:lineRule="auto"/>
              <w:jc w:val="center"/>
              <w:rPr>
                <w:rFonts w:ascii="Bookman Old Style" w:eastAsia="Times New Roman" w:hAnsi="Bookman Old Style" w:cstheme="minorHAnsi"/>
                <w:b/>
                <w:bCs/>
                <w:color w:val="000000"/>
                <w:sz w:val="12"/>
                <w:szCs w:val="12"/>
                <w:lang w:val="id-ID" w:eastAsia="id-ID"/>
              </w:rPr>
            </w:pPr>
            <w:r w:rsidRPr="001D5406">
              <w:rPr>
                <w:rFonts w:ascii="Bookman Old Style" w:eastAsia="Times New Roman" w:hAnsi="Bookman Old Style" w:cstheme="minorHAnsi"/>
                <w:b/>
                <w:bCs/>
                <w:color w:val="000000"/>
                <w:sz w:val="12"/>
                <w:szCs w:val="12"/>
                <w:lang w:val="id-ID" w:eastAsia="id-ID"/>
              </w:rPr>
              <w:t>4</w:t>
            </w:r>
          </w:p>
        </w:tc>
        <w:tc>
          <w:tcPr>
            <w:tcW w:w="806" w:type="dxa"/>
            <w:shd w:val="clear" w:color="auto" w:fill="auto"/>
            <w:vAlign w:val="center"/>
            <w:hideMark/>
          </w:tcPr>
          <w:p w:rsidR="00815988" w:rsidRPr="001D5406" w:rsidRDefault="00815988" w:rsidP="006F3BFA">
            <w:pPr>
              <w:widowControl/>
              <w:spacing w:line="276" w:lineRule="auto"/>
              <w:jc w:val="center"/>
              <w:rPr>
                <w:rFonts w:ascii="Bookman Old Style" w:eastAsia="Times New Roman" w:hAnsi="Bookman Old Style" w:cstheme="minorHAnsi"/>
                <w:b/>
                <w:bCs/>
                <w:color w:val="000000"/>
                <w:sz w:val="12"/>
                <w:szCs w:val="12"/>
                <w:lang w:val="id-ID" w:eastAsia="id-ID"/>
              </w:rPr>
            </w:pPr>
            <w:r w:rsidRPr="001D5406">
              <w:rPr>
                <w:rFonts w:ascii="Bookman Old Style" w:eastAsia="Times New Roman" w:hAnsi="Bookman Old Style" w:cstheme="minorHAnsi"/>
                <w:b/>
                <w:bCs/>
                <w:color w:val="000000"/>
                <w:sz w:val="12"/>
                <w:szCs w:val="12"/>
                <w:lang w:val="id-ID" w:eastAsia="id-ID"/>
              </w:rPr>
              <w:t>5</w:t>
            </w:r>
          </w:p>
        </w:tc>
      </w:tr>
      <w:tr w:rsidR="00815988" w:rsidRPr="006F3BFA" w:rsidTr="001D5406">
        <w:trPr>
          <w:trHeight w:val="315"/>
          <w:tblHeader/>
        </w:trPr>
        <w:tc>
          <w:tcPr>
            <w:tcW w:w="462" w:type="dxa"/>
            <w:vMerge/>
            <w:vAlign w:val="center"/>
            <w:hideMark/>
          </w:tcPr>
          <w:p w:rsidR="00815988" w:rsidRPr="001D5406" w:rsidRDefault="00815988" w:rsidP="006F3BFA">
            <w:pPr>
              <w:widowControl/>
              <w:spacing w:line="276" w:lineRule="auto"/>
              <w:rPr>
                <w:rFonts w:ascii="Bookman Old Style" w:eastAsia="Times New Roman" w:hAnsi="Bookman Old Style" w:cstheme="minorHAnsi"/>
                <w:b/>
                <w:bCs/>
                <w:color w:val="000000"/>
                <w:sz w:val="12"/>
                <w:szCs w:val="12"/>
                <w:lang w:val="id-ID" w:eastAsia="id-ID"/>
              </w:rPr>
            </w:pPr>
          </w:p>
        </w:tc>
        <w:tc>
          <w:tcPr>
            <w:tcW w:w="1295" w:type="dxa"/>
            <w:vMerge/>
            <w:vAlign w:val="center"/>
          </w:tcPr>
          <w:p w:rsidR="00815988" w:rsidRPr="001D5406" w:rsidRDefault="00815988" w:rsidP="006F3BFA">
            <w:pPr>
              <w:widowControl/>
              <w:spacing w:line="276" w:lineRule="auto"/>
              <w:rPr>
                <w:rFonts w:ascii="Bookman Old Style" w:eastAsia="Times New Roman" w:hAnsi="Bookman Old Style" w:cstheme="minorHAnsi"/>
                <w:b/>
                <w:bCs/>
                <w:color w:val="000000"/>
                <w:sz w:val="12"/>
                <w:szCs w:val="12"/>
                <w:lang w:val="id-ID" w:eastAsia="id-ID"/>
              </w:rPr>
            </w:pPr>
          </w:p>
        </w:tc>
        <w:tc>
          <w:tcPr>
            <w:tcW w:w="622" w:type="dxa"/>
            <w:vMerge/>
            <w:vAlign w:val="center"/>
            <w:hideMark/>
          </w:tcPr>
          <w:p w:rsidR="00815988" w:rsidRPr="001D5406" w:rsidRDefault="00815988" w:rsidP="006F3BFA">
            <w:pPr>
              <w:widowControl/>
              <w:spacing w:line="276" w:lineRule="auto"/>
              <w:rPr>
                <w:rFonts w:ascii="Bookman Old Style" w:eastAsia="Times New Roman" w:hAnsi="Bookman Old Style" w:cstheme="minorHAnsi"/>
                <w:b/>
                <w:bCs/>
                <w:color w:val="000000"/>
                <w:sz w:val="12"/>
                <w:szCs w:val="12"/>
                <w:lang w:val="id-ID" w:eastAsia="id-ID"/>
              </w:rPr>
            </w:pPr>
          </w:p>
        </w:tc>
        <w:tc>
          <w:tcPr>
            <w:tcW w:w="708" w:type="dxa"/>
            <w:vMerge/>
          </w:tcPr>
          <w:p w:rsidR="00815988" w:rsidRPr="001D5406" w:rsidRDefault="00815988" w:rsidP="006F3BFA">
            <w:pPr>
              <w:widowControl/>
              <w:spacing w:line="276" w:lineRule="auto"/>
              <w:rPr>
                <w:rFonts w:ascii="Bookman Old Style" w:eastAsia="Times New Roman" w:hAnsi="Bookman Old Style" w:cstheme="minorHAnsi"/>
                <w:b/>
                <w:bCs/>
                <w:color w:val="000000"/>
                <w:sz w:val="12"/>
                <w:szCs w:val="12"/>
                <w:lang w:val="id-ID" w:eastAsia="id-ID"/>
              </w:rPr>
            </w:pPr>
          </w:p>
        </w:tc>
        <w:tc>
          <w:tcPr>
            <w:tcW w:w="851" w:type="dxa"/>
            <w:vMerge/>
            <w:vAlign w:val="center"/>
            <w:hideMark/>
          </w:tcPr>
          <w:p w:rsidR="00815988" w:rsidRPr="001D5406" w:rsidRDefault="00815988" w:rsidP="006F3BFA">
            <w:pPr>
              <w:widowControl/>
              <w:spacing w:line="276" w:lineRule="auto"/>
              <w:rPr>
                <w:rFonts w:ascii="Bookman Old Style" w:eastAsia="Times New Roman" w:hAnsi="Bookman Old Style" w:cstheme="minorHAnsi"/>
                <w:b/>
                <w:bCs/>
                <w:color w:val="000000"/>
                <w:sz w:val="12"/>
                <w:szCs w:val="12"/>
                <w:lang w:val="id-ID" w:eastAsia="id-ID"/>
              </w:rPr>
            </w:pPr>
          </w:p>
        </w:tc>
        <w:tc>
          <w:tcPr>
            <w:tcW w:w="709" w:type="dxa"/>
            <w:shd w:val="clear" w:color="auto" w:fill="auto"/>
            <w:vAlign w:val="bottom"/>
            <w:hideMark/>
          </w:tcPr>
          <w:p w:rsidR="00815988" w:rsidRPr="001D5406" w:rsidRDefault="00815988" w:rsidP="006F3BFA">
            <w:pPr>
              <w:widowControl/>
              <w:spacing w:line="276" w:lineRule="auto"/>
              <w:jc w:val="center"/>
              <w:rPr>
                <w:rFonts w:ascii="Bookman Old Style" w:eastAsia="Times New Roman" w:hAnsi="Bookman Old Style" w:cstheme="minorHAnsi"/>
                <w:b/>
                <w:bCs/>
                <w:color w:val="000000"/>
                <w:sz w:val="12"/>
                <w:szCs w:val="12"/>
                <w:lang w:val="id-ID" w:eastAsia="id-ID"/>
              </w:rPr>
            </w:pPr>
            <w:r w:rsidRPr="001D5406">
              <w:rPr>
                <w:rFonts w:ascii="Bookman Old Style" w:eastAsia="Times New Roman" w:hAnsi="Bookman Old Style" w:cstheme="minorHAnsi"/>
                <w:b/>
                <w:bCs/>
                <w:color w:val="000000"/>
                <w:sz w:val="12"/>
                <w:szCs w:val="12"/>
                <w:lang w:val="id-ID" w:eastAsia="id-ID"/>
              </w:rPr>
              <w:t>2013</w:t>
            </w:r>
          </w:p>
        </w:tc>
        <w:tc>
          <w:tcPr>
            <w:tcW w:w="708" w:type="dxa"/>
            <w:shd w:val="clear" w:color="auto" w:fill="auto"/>
            <w:vAlign w:val="bottom"/>
            <w:hideMark/>
          </w:tcPr>
          <w:p w:rsidR="00815988" w:rsidRPr="001D5406" w:rsidRDefault="00815988" w:rsidP="006F3BFA">
            <w:pPr>
              <w:widowControl/>
              <w:spacing w:line="276" w:lineRule="auto"/>
              <w:jc w:val="center"/>
              <w:rPr>
                <w:rFonts w:ascii="Bookman Old Style" w:eastAsia="Times New Roman" w:hAnsi="Bookman Old Style" w:cstheme="minorHAnsi"/>
                <w:b/>
                <w:bCs/>
                <w:color w:val="000000"/>
                <w:sz w:val="12"/>
                <w:szCs w:val="12"/>
                <w:lang w:val="id-ID" w:eastAsia="id-ID"/>
              </w:rPr>
            </w:pPr>
            <w:r w:rsidRPr="001D5406">
              <w:rPr>
                <w:rFonts w:ascii="Bookman Old Style" w:eastAsia="Times New Roman" w:hAnsi="Bookman Old Style" w:cstheme="minorHAnsi"/>
                <w:b/>
                <w:bCs/>
                <w:color w:val="000000"/>
                <w:sz w:val="12"/>
                <w:szCs w:val="12"/>
                <w:lang w:val="id-ID" w:eastAsia="id-ID"/>
              </w:rPr>
              <w:t>2014</w:t>
            </w:r>
          </w:p>
        </w:tc>
        <w:tc>
          <w:tcPr>
            <w:tcW w:w="709" w:type="dxa"/>
            <w:shd w:val="clear" w:color="auto" w:fill="auto"/>
            <w:vAlign w:val="bottom"/>
            <w:hideMark/>
          </w:tcPr>
          <w:p w:rsidR="00815988" w:rsidRPr="001D5406" w:rsidRDefault="00815988" w:rsidP="006F3BFA">
            <w:pPr>
              <w:widowControl/>
              <w:spacing w:line="276" w:lineRule="auto"/>
              <w:jc w:val="center"/>
              <w:rPr>
                <w:rFonts w:ascii="Bookman Old Style" w:eastAsia="Times New Roman" w:hAnsi="Bookman Old Style" w:cstheme="minorHAnsi"/>
                <w:b/>
                <w:bCs/>
                <w:color w:val="000000"/>
                <w:sz w:val="12"/>
                <w:szCs w:val="12"/>
                <w:lang w:val="id-ID" w:eastAsia="id-ID"/>
              </w:rPr>
            </w:pPr>
            <w:r w:rsidRPr="001D5406">
              <w:rPr>
                <w:rFonts w:ascii="Bookman Old Style" w:eastAsia="Times New Roman" w:hAnsi="Bookman Old Style" w:cstheme="minorHAnsi"/>
                <w:b/>
                <w:bCs/>
                <w:color w:val="000000"/>
                <w:sz w:val="12"/>
                <w:szCs w:val="12"/>
                <w:lang w:val="id-ID" w:eastAsia="id-ID"/>
              </w:rPr>
              <w:t>2015</w:t>
            </w:r>
          </w:p>
        </w:tc>
        <w:tc>
          <w:tcPr>
            <w:tcW w:w="709" w:type="dxa"/>
            <w:shd w:val="clear" w:color="auto" w:fill="auto"/>
            <w:vAlign w:val="bottom"/>
            <w:hideMark/>
          </w:tcPr>
          <w:p w:rsidR="00815988" w:rsidRPr="001D5406" w:rsidRDefault="00815988" w:rsidP="006F3BFA">
            <w:pPr>
              <w:widowControl/>
              <w:spacing w:line="276" w:lineRule="auto"/>
              <w:jc w:val="center"/>
              <w:rPr>
                <w:rFonts w:ascii="Bookman Old Style" w:eastAsia="Times New Roman" w:hAnsi="Bookman Old Style" w:cstheme="minorHAnsi"/>
                <w:b/>
                <w:bCs/>
                <w:color w:val="000000"/>
                <w:sz w:val="12"/>
                <w:szCs w:val="12"/>
                <w:lang w:val="id-ID" w:eastAsia="id-ID"/>
              </w:rPr>
            </w:pPr>
            <w:r w:rsidRPr="001D5406">
              <w:rPr>
                <w:rFonts w:ascii="Bookman Old Style" w:eastAsia="Times New Roman" w:hAnsi="Bookman Old Style" w:cstheme="minorHAnsi"/>
                <w:b/>
                <w:bCs/>
                <w:color w:val="000000"/>
                <w:sz w:val="12"/>
                <w:szCs w:val="12"/>
                <w:lang w:val="id-ID" w:eastAsia="id-ID"/>
              </w:rPr>
              <w:t>2016</w:t>
            </w:r>
          </w:p>
        </w:tc>
        <w:tc>
          <w:tcPr>
            <w:tcW w:w="851" w:type="dxa"/>
            <w:shd w:val="clear" w:color="auto" w:fill="auto"/>
            <w:vAlign w:val="bottom"/>
            <w:hideMark/>
          </w:tcPr>
          <w:p w:rsidR="00815988" w:rsidRPr="001D5406" w:rsidRDefault="00815988" w:rsidP="006F3BFA">
            <w:pPr>
              <w:widowControl/>
              <w:spacing w:line="276" w:lineRule="auto"/>
              <w:jc w:val="center"/>
              <w:rPr>
                <w:rFonts w:ascii="Bookman Old Style" w:eastAsia="Times New Roman" w:hAnsi="Bookman Old Style" w:cstheme="minorHAnsi"/>
                <w:b/>
                <w:bCs/>
                <w:color w:val="000000"/>
                <w:sz w:val="12"/>
                <w:szCs w:val="12"/>
                <w:lang w:val="id-ID" w:eastAsia="id-ID"/>
              </w:rPr>
            </w:pPr>
            <w:r w:rsidRPr="001D5406">
              <w:rPr>
                <w:rFonts w:ascii="Bookman Old Style" w:eastAsia="Times New Roman" w:hAnsi="Bookman Old Style" w:cstheme="minorHAnsi"/>
                <w:b/>
                <w:bCs/>
                <w:color w:val="000000"/>
                <w:sz w:val="12"/>
                <w:szCs w:val="12"/>
                <w:lang w:val="id-ID" w:eastAsia="id-ID"/>
              </w:rPr>
              <w:t>2017</w:t>
            </w:r>
          </w:p>
        </w:tc>
        <w:tc>
          <w:tcPr>
            <w:tcW w:w="709" w:type="dxa"/>
            <w:shd w:val="clear" w:color="auto" w:fill="auto"/>
            <w:vAlign w:val="bottom"/>
            <w:hideMark/>
          </w:tcPr>
          <w:p w:rsidR="00815988" w:rsidRPr="001D5406" w:rsidRDefault="00815988" w:rsidP="006F3BFA">
            <w:pPr>
              <w:widowControl/>
              <w:spacing w:line="276" w:lineRule="auto"/>
              <w:jc w:val="center"/>
              <w:rPr>
                <w:rFonts w:ascii="Bookman Old Style" w:eastAsia="Times New Roman" w:hAnsi="Bookman Old Style" w:cstheme="minorHAnsi"/>
                <w:b/>
                <w:bCs/>
                <w:color w:val="000000"/>
                <w:sz w:val="12"/>
                <w:szCs w:val="12"/>
                <w:lang w:val="id-ID" w:eastAsia="id-ID"/>
              </w:rPr>
            </w:pPr>
            <w:r w:rsidRPr="001D5406">
              <w:rPr>
                <w:rFonts w:ascii="Bookman Old Style" w:eastAsia="Times New Roman" w:hAnsi="Bookman Old Style" w:cstheme="minorHAnsi"/>
                <w:b/>
                <w:bCs/>
                <w:color w:val="000000"/>
                <w:sz w:val="12"/>
                <w:szCs w:val="12"/>
                <w:lang w:val="id-ID" w:eastAsia="id-ID"/>
              </w:rPr>
              <w:t>2013</w:t>
            </w:r>
          </w:p>
        </w:tc>
        <w:tc>
          <w:tcPr>
            <w:tcW w:w="809" w:type="dxa"/>
            <w:shd w:val="clear" w:color="auto" w:fill="auto"/>
            <w:vAlign w:val="bottom"/>
            <w:hideMark/>
          </w:tcPr>
          <w:p w:rsidR="00815988" w:rsidRPr="001D5406" w:rsidRDefault="00815988" w:rsidP="006F3BFA">
            <w:pPr>
              <w:widowControl/>
              <w:spacing w:line="276" w:lineRule="auto"/>
              <w:jc w:val="center"/>
              <w:rPr>
                <w:rFonts w:ascii="Bookman Old Style" w:eastAsia="Times New Roman" w:hAnsi="Bookman Old Style" w:cstheme="minorHAnsi"/>
                <w:b/>
                <w:bCs/>
                <w:color w:val="000000"/>
                <w:sz w:val="12"/>
                <w:szCs w:val="12"/>
                <w:lang w:val="id-ID" w:eastAsia="id-ID"/>
              </w:rPr>
            </w:pPr>
            <w:r w:rsidRPr="001D5406">
              <w:rPr>
                <w:rFonts w:ascii="Bookman Old Style" w:eastAsia="Times New Roman" w:hAnsi="Bookman Old Style" w:cstheme="minorHAnsi"/>
                <w:b/>
                <w:bCs/>
                <w:color w:val="000000"/>
                <w:sz w:val="12"/>
                <w:szCs w:val="12"/>
                <w:lang w:val="id-ID" w:eastAsia="id-ID"/>
              </w:rPr>
              <w:t>2014</w:t>
            </w:r>
          </w:p>
        </w:tc>
        <w:tc>
          <w:tcPr>
            <w:tcW w:w="908" w:type="dxa"/>
            <w:shd w:val="clear" w:color="auto" w:fill="auto"/>
            <w:vAlign w:val="bottom"/>
            <w:hideMark/>
          </w:tcPr>
          <w:p w:rsidR="00815988" w:rsidRPr="001D5406" w:rsidRDefault="00815988" w:rsidP="006F3BFA">
            <w:pPr>
              <w:widowControl/>
              <w:spacing w:line="276" w:lineRule="auto"/>
              <w:jc w:val="center"/>
              <w:rPr>
                <w:rFonts w:ascii="Bookman Old Style" w:eastAsia="Times New Roman" w:hAnsi="Bookman Old Style" w:cstheme="minorHAnsi"/>
                <w:b/>
                <w:bCs/>
                <w:color w:val="000000"/>
                <w:sz w:val="12"/>
                <w:szCs w:val="12"/>
                <w:lang w:val="id-ID" w:eastAsia="id-ID"/>
              </w:rPr>
            </w:pPr>
            <w:r w:rsidRPr="001D5406">
              <w:rPr>
                <w:rFonts w:ascii="Bookman Old Style" w:eastAsia="Times New Roman" w:hAnsi="Bookman Old Style" w:cstheme="minorHAnsi"/>
                <w:b/>
                <w:bCs/>
                <w:color w:val="000000"/>
                <w:sz w:val="12"/>
                <w:szCs w:val="12"/>
                <w:lang w:val="id-ID" w:eastAsia="id-ID"/>
              </w:rPr>
              <w:t>2015</w:t>
            </w:r>
          </w:p>
        </w:tc>
        <w:tc>
          <w:tcPr>
            <w:tcW w:w="908" w:type="dxa"/>
            <w:shd w:val="clear" w:color="auto" w:fill="auto"/>
            <w:vAlign w:val="bottom"/>
            <w:hideMark/>
          </w:tcPr>
          <w:p w:rsidR="00815988" w:rsidRPr="001D5406" w:rsidRDefault="00815988" w:rsidP="006F3BFA">
            <w:pPr>
              <w:widowControl/>
              <w:spacing w:line="276" w:lineRule="auto"/>
              <w:jc w:val="center"/>
              <w:rPr>
                <w:rFonts w:ascii="Bookman Old Style" w:eastAsia="Times New Roman" w:hAnsi="Bookman Old Style" w:cstheme="minorHAnsi"/>
                <w:b/>
                <w:bCs/>
                <w:color w:val="000000"/>
                <w:sz w:val="12"/>
                <w:szCs w:val="12"/>
                <w:lang w:val="id-ID" w:eastAsia="id-ID"/>
              </w:rPr>
            </w:pPr>
            <w:r w:rsidRPr="001D5406">
              <w:rPr>
                <w:rFonts w:ascii="Bookman Old Style" w:eastAsia="Times New Roman" w:hAnsi="Bookman Old Style" w:cstheme="minorHAnsi"/>
                <w:b/>
                <w:bCs/>
                <w:color w:val="000000"/>
                <w:sz w:val="12"/>
                <w:szCs w:val="12"/>
                <w:lang w:val="id-ID" w:eastAsia="id-ID"/>
              </w:rPr>
              <w:t>2016</w:t>
            </w:r>
          </w:p>
        </w:tc>
        <w:tc>
          <w:tcPr>
            <w:tcW w:w="784" w:type="dxa"/>
            <w:shd w:val="clear" w:color="auto" w:fill="auto"/>
            <w:vAlign w:val="bottom"/>
            <w:hideMark/>
          </w:tcPr>
          <w:p w:rsidR="00815988" w:rsidRPr="001D5406" w:rsidRDefault="00815988" w:rsidP="006F3BFA">
            <w:pPr>
              <w:widowControl/>
              <w:spacing w:line="276" w:lineRule="auto"/>
              <w:jc w:val="center"/>
              <w:rPr>
                <w:rFonts w:ascii="Bookman Old Style" w:eastAsia="Times New Roman" w:hAnsi="Bookman Old Style" w:cstheme="minorHAnsi"/>
                <w:b/>
                <w:bCs/>
                <w:color w:val="000000"/>
                <w:sz w:val="12"/>
                <w:szCs w:val="12"/>
                <w:lang w:val="id-ID" w:eastAsia="id-ID"/>
              </w:rPr>
            </w:pPr>
            <w:r w:rsidRPr="001D5406">
              <w:rPr>
                <w:rFonts w:ascii="Bookman Old Style" w:eastAsia="Times New Roman" w:hAnsi="Bookman Old Style" w:cstheme="minorHAnsi"/>
                <w:b/>
                <w:bCs/>
                <w:color w:val="000000"/>
                <w:sz w:val="12"/>
                <w:szCs w:val="12"/>
                <w:lang w:val="id-ID" w:eastAsia="id-ID"/>
              </w:rPr>
              <w:t>2017</w:t>
            </w:r>
          </w:p>
        </w:tc>
        <w:tc>
          <w:tcPr>
            <w:tcW w:w="611" w:type="dxa"/>
            <w:shd w:val="clear" w:color="auto" w:fill="auto"/>
            <w:vAlign w:val="bottom"/>
            <w:hideMark/>
          </w:tcPr>
          <w:p w:rsidR="00815988" w:rsidRPr="001D5406" w:rsidRDefault="00815988" w:rsidP="006F3BFA">
            <w:pPr>
              <w:widowControl/>
              <w:spacing w:line="276" w:lineRule="auto"/>
              <w:jc w:val="center"/>
              <w:rPr>
                <w:rFonts w:ascii="Bookman Old Style" w:eastAsia="Times New Roman" w:hAnsi="Bookman Old Style" w:cstheme="minorHAnsi"/>
                <w:b/>
                <w:bCs/>
                <w:color w:val="000000"/>
                <w:sz w:val="12"/>
                <w:szCs w:val="12"/>
                <w:lang w:val="id-ID" w:eastAsia="id-ID"/>
              </w:rPr>
            </w:pPr>
            <w:r w:rsidRPr="001D5406">
              <w:rPr>
                <w:rFonts w:ascii="Bookman Old Style" w:eastAsia="Times New Roman" w:hAnsi="Bookman Old Style" w:cstheme="minorHAnsi"/>
                <w:b/>
                <w:bCs/>
                <w:color w:val="000000"/>
                <w:sz w:val="12"/>
                <w:szCs w:val="12"/>
                <w:lang w:val="id-ID" w:eastAsia="id-ID"/>
              </w:rPr>
              <w:t>2013</w:t>
            </w:r>
          </w:p>
        </w:tc>
        <w:tc>
          <w:tcPr>
            <w:tcW w:w="709" w:type="dxa"/>
            <w:shd w:val="clear" w:color="auto" w:fill="auto"/>
            <w:vAlign w:val="bottom"/>
            <w:hideMark/>
          </w:tcPr>
          <w:p w:rsidR="00815988" w:rsidRPr="001D5406" w:rsidRDefault="00815988" w:rsidP="006F3BFA">
            <w:pPr>
              <w:widowControl/>
              <w:spacing w:line="276" w:lineRule="auto"/>
              <w:jc w:val="center"/>
              <w:rPr>
                <w:rFonts w:ascii="Bookman Old Style" w:eastAsia="Times New Roman" w:hAnsi="Bookman Old Style" w:cstheme="minorHAnsi"/>
                <w:b/>
                <w:bCs/>
                <w:color w:val="000000"/>
                <w:sz w:val="12"/>
                <w:szCs w:val="12"/>
                <w:lang w:val="id-ID" w:eastAsia="id-ID"/>
              </w:rPr>
            </w:pPr>
            <w:r w:rsidRPr="001D5406">
              <w:rPr>
                <w:rFonts w:ascii="Bookman Old Style" w:eastAsia="Times New Roman" w:hAnsi="Bookman Old Style" w:cstheme="minorHAnsi"/>
                <w:b/>
                <w:bCs/>
                <w:color w:val="000000"/>
                <w:sz w:val="12"/>
                <w:szCs w:val="12"/>
                <w:lang w:val="id-ID" w:eastAsia="id-ID"/>
              </w:rPr>
              <w:t>2014</w:t>
            </w:r>
          </w:p>
        </w:tc>
        <w:tc>
          <w:tcPr>
            <w:tcW w:w="708" w:type="dxa"/>
            <w:shd w:val="clear" w:color="auto" w:fill="auto"/>
            <w:vAlign w:val="bottom"/>
            <w:hideMark/>
          </w:tcPr>
          <w:p w:rsidR="00815988" w:rsidRPr="001D5406" w:rsidRDefault="00815988" w:rsidP="006F3BFA">
            <w:pPr>
              <w:widowControl/>
              <w:spacing w:line="276" w:lineRule="auto"/>
              <w:jc w:val="center"/>
              <w:rPr>
                <w:rFonts w:ascii="Bookman Old Style" w:eastAsia="Times New Roman" w:hAnsi="Bookman Old Style" w:cstheme="minorHAnsi"/>
                <w:b/>
                <w:bCs/>
                <w:color w:val="000000"/>
                <w:sz w:val="12"/>
                <w:szCs w:val="12"/>
                <w:lang w:val="id-ID" w:eastAsia="id-ID"/>
              </w:rPr>
            </w:pPr>
            <w:r w:rsidRPr="001D5406">
              <w:rPr>
                <w:rFonts w:ascii="Bookman Old Style" w:eastAsia="Times New Roman" w:hAnsi="Bookman Old Style" w:cstheme="minorHAnsi"/>
                <w:b/>
                <w:bCs/>
                <w:color w:val="000000"/>
                <w:sz w:val="12"/>
                <w:szCs w:val="12"/>
                <w:lang w:val="id-ID" w:eastAsia="id-ID"/>
              </w:rPr>
              <w:t>2015</w:t>
            </w:r>
          </w:p>
        </w:tc>
        <w:tc>
          <w:tcPr>
            <w:tcW w:w="567" w:type="dxa"/>
            <w:shd w:val="clear" w:color="auto" w:fill="auto"/>
            <w:vAlign w:val="bottom"/>
            <w:hideMark/>
          </w:tcPr>
          <w:p w:rsidR="00815988" w:rsidRPr="001D5406" w:rsidRDefault="00815988" w:rsidP="006F3BFA">
            <w:pPr>
              <w:widowControl/>
              <w:spacing w:line="276" w:lineRule="auto"/>
              <w:jc w:val="center"/>
              <w:rPr>
                <w:rFonts w:ascii="Bookman Old Style" w:eastAsia="Times New Roman" w:hAnsi="Bookman Old Style" w:cstheme="minorHAnsi"/>
                <w:b/>
                <w:bCs/>
                <w:color w:val="000000"/>
                <w:sz w:val="12"/>
                <w:szCs w:val="12"/>
                <w:lang w:val="id-ID" w:eastAsia="id-ID"/>
              </w:rPr>
            </w:pPr>
            <w:r w:rsidRPr="001D5406">
              <w:rPr>
                <w:rFonts w:ascii="Bookman Old Style" w:eastAsia="Times New Roman" w:hAnsi="Bookman Old Style" w:cstheme="minorHAnsi"/>
                <w:b/>
                <w:bCs/>
                <w:color w:val="000000"/>
                <w:sz w:val="12"/>
                <w:szCs w:val="12"/>
                <w:lang w:val="id-ID" w:eastAsia="id-ID"/>
              </w:rPr>
              <w:t>2016</w:t>
            </w:r>
          </w:p>
        </w:tc>
        <w:tc>
          <w:tcPr>
            <w:tcW w:w="806" w:type="dxa"/>
            <w:shd w:val="clear" w:color="auto" w:fill="auto"/>
            <w:vAlign w:val="bottom"/>
            <w:hideMark/>
          </w:tcPr>
          <w:p w:rsidR="00815988" w:rsidRPr="001D5406" w:rsidRDefault="00815988" w:rsidP="006F3BFA">
            <w:pPr>
              <w:widowControl/>
              <w:spacing w:line="276" w:lineRule="auto"/>
              <w:jc w:val="center"/>
              <w:rPr>
                <w:rFonts w:ascii="Bookman Old Style" w:eastAsia="Times New Roman" w:hAnsi="Bookman Old Style" w:cstheme="minorHAnsi"/>
                <w:b/>
                <w:bCs/>
                <w:color w:val="000000"/>
                <w:sz w:val="12"/>
                <w:szCs w:val="12"/>
                <w:lang w:val="id-ID" w:eastAsia="id-ID"/>
              </w:rPr>
            </w:pPr>
            <w:r w:rsidRPr="001D5406">
              <w:rPr>
                <w:rFonts w:ascii="Bookman Old Style" w:eastAsia="Times New Roman" w:hAnsi="Bookman Old Style" w:cstheme="minorHAnsi"/>
                <w:b/>
                <w:bCs/>
                <w:color w:val="000000"/>
                <w:sz w:val="12"/>
                <w:szCs w:val="12"/>
                <w:lang w:val="id-ID" w:eastAsia="id-ID"/>
              </w:rPr>
              <w:t>2017</w:t>
            </w:r>
          </w:p>
        </w:tc>
      </w:tr>
      <w:tr w:rsidR="00815988" w:rsidRPr="006F3BFA" w:rsidTr="001D5406">
        <w:trPr>
          <w:trHeight w:val="703"/>
        </w:trPr>
        <w:tc>
          <w:tcPr>
            <w:tcW w:w="462" w:type="dxa"/>
            <w:shd w:val="clear" w:color="auto" w:fill="auto"/>
            <w:noWrap/>
            <w:hideMark/>
          </w:tcPr>
          <w:p w:rsidR="00815988" w:rsidRPr="001D5406" w:rsidRDefault="00815988" w:rsidP="006F3BFA">
            <w:pPr>
              <w:widowControl/>
              <w:spacing w:line="276" w:lineRule="auto"/>
              <w:jc w:val="right"/>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1</w:t>
            </w:r>
          </w:p>
        </w:tc>
        <w:tc>
          <w:tcPr>
            <w:tcW w:w="1295" w:type="dxa"/>
          </w:tcPr>
          <w:p w:rsidR="00815988" w:rsidRPr="001D5406" w:rsidRDefault="00815988" w:rsidP="006F3BFA">
            <w:pPr>
              <w:widowControl/>
              <w:spacing w:line="276" w:lineRule="auto"/>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Opini Pemeriksaan BPK (WTP=1, WDP=2, Disclaimer=3)</w:t>
            </w:r>
          </w:p>
        </w:tc>
        <w:tc>
          <w:tcPr>
            <w:tcW w:w="622" w:type="dxa"/>
            <w:shd w:val="clear" w:color="auto" w:fill="auto"/>
            <w:hideMark/>
          </w:tcPr>
          <w:p w:rsidR="00815988" w:rsidRPr="001D5406" w:rsidRDefault="00815988" w:rsidP="006F3BFA">
            <w:pPr>
              <w:widowControl/>
              <w:spacing w:line="276" w:lineRule="auto"/>
              <w:jc w:val="center"/>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0</w:t>
            </w:r>
          </w:p>
        </w:tc>
        <w:tc>
          <w:tcPr>
            <w:tcW w:w="708" w:type="dxa"/>
          </w:tcPr>
          <w:p w:rsidR="00815988" w:rsidRPr="001D5406" w:rsidRDefault="00815988" w:rsidP="006F3BFA">
            <w:pPr>
              <w:widowControl/>
              <w:spacing w:line="276" w:lineRule="auto"/>
              <w:jc w:val="center"/>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0</w:t>
            </w:r>
          </w:p>
        </w:tc>
        <w:tc>
          <w:tcPr>
            <w:tcW w:w="851" w:type="dxa"/>
            <w:shd w:val="clear" w:color="auto" w:fill="auto"/>
            <w:hideMark/>
          </w:tcPr>
          <w:p w:rsidR="00815988" w:rsidRPr="001D5406" w:rsidRDefault="00815988" w:rsidP="006F3BFA">
            <w:pPr>
              <w:widowControl/>
              <w:spacing w:line="276" w:lineRule="auto"/>
              <w:jc w:val="center"/>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0</w:t>
            </w:r>
          </w:p>
        </w:tc>
        <w:tc>
          <w:tcPr>
            <w:tcW w:w="709" w:type="dxa"/>
            <w:shd w:val="clear" w:color="auto" w:fill="auto"/>
            <w:noWrap/>
            <w:hideMark/>
          </w:tcPr>
          <w:p w:rsidR="00815988" w:rsidRPr="001D5406" w:rsidRDefault="00815988" w:rsidP="006F3BFA">
            <w:pPr>
              <w:widowControl/>
              <w:spacing w:line="276" w:lineRule="auto"/>
              <w:jc w:val="center"/>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WTP</w:t>
            </w:r>
          </w:p>
        </w:tc>
        <w:tc>
          <w:tcPr>
            <w:tcW w:w="708" w:type="dxa"/>
            <w:shd w:val="clear" w:color="auto" w:fill="auto"/>
            <w:noWrap/>
            <w:hideMark/>
          </w:tcPr>
          <w:p w:rsidR="00815988" w:rsidRPr="001D5406" w:rsidRDefault="00815988" w:rsidP="006F3BFA">
            <w:pPr>
              <w:widowControl/>
              <w:spacing w:line="276" w:lineRule="auto"/>
              <w:jc w:val="center"/>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WTP</w:t>
            </w:r>
          </w:p>
        </w:tc>
        <w:tc>
          <w:tcPr>
            <w:tcW w:w="709" w:type="dxa"/>
            <w:shd w:val="clear" w:color="auto" w:fill="auto"/>
            <w:noWrap/>
            <w:hideMark/>
          </w:tcPr>
          <w:p w:rsidR="00815988" w:rsidRPr="001D5406" w:rsidRDefault="00815988" w:rsidP="006F3BFA">
            <w:pPr>
              <w:widowControl/>
              <w:spacing w:line="276" w:lineRule="auto"/>
              <w:jc w:val="center"/>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WTP</w:t>
            </w:r>
          </w:p>
        </w:tc>
        <w:tc>
          <w:tcPr>
            <w:tcW w:w="709" w:type="dxa"/>
            <w:shd w:val="clear" w:color="auto" w:fill="auto"/>
            <w:noWrap/>
            <w:hideMark/>
          </w:tcPr>
          <w:p w:rsidR="00815988" w:rsidRPr="001D5406" w:rsidRDefault="00815988" w:rsidP="006F3BFA">
            <w:pPr>
              <w:widowControl/>
              <w:spacing w:line="276" w:lineRule="auto"/>
              <w:jc w:val="center"/>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WTP</w:t>
            </w:r>
          </w:p>
        </w:tc>
        <w:tc>
          <w:tcPr>
            <w:tcW w:w="851" w:type="dxa"/>
            <w:shd w:val="clear" w:color="auto" w:fill="auto"/>
            <w:noWrap/>
            <w:hideMark/>
          </w:tcPr>
          <w:p w:rsidR="00815988" w:rsidRPr="001D5406" w:rsidRDefault="00815988" w:rsidP="006F3BFA">
            <w:pPr>
              <w:widowControl/>
              <w:spacing w:line="276" w:lineRule="auto"/>
              <w:jc w:val="center"/>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WTP</w:t>
            </w:r>
          </w:p>
        </w:tc>
        <w:tc>
          <w:tcPr>
            <w:tcW w:w="709" w:type="dxa"/>
            <w:shd w:val="clear" w:color="auto" w:fill="auto"/>
            <w:noWrap/>
            <w:hideMark/>
          </w:tcPr>
          <w:p w:rsidR="00815988" w:rsidRPr="001D5406" w:rsidRDefault="00815988" w:rsidP="006F3BFA">
            <w:pPr>
              <w:widowControl/>
              <w:spacing w:line="276" w:lineRule="auto"/>
              <w:jc w:val="center"/>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WDP</w:t>
            </w:r>
          </w:p>
        </w:tc>
        <w:tc>
          <w:tcPr>
            <w:tcW w:w="809" w:type="dxa"/>
            <w:shd w:val="clear" w:color="auto" w:fill="auto"/>
            <w:noWrap/>
            <w:hideMark/>
          </w:tcPr>
          <w:p w:rsidR="00815988" w:rsidRPr="001D5406" w:rsidRDefault="00815988" w:rsidP="006F3BFA">
            <w:pPr>
              <w:widowControl/>
              <w:spacing w:line="276" w:lineRule="auto"/>
              <w:jc w:val="center"/>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WDP</w:t>
            </w:r>
          </w:p>
        </w:tc>
        <w:tc>
          <w:tcPr>
            <w:tcW w:w="908" w:type="dxa"/>
            <w:shd w:val="clear" w:color="auto" w:fill="auto"/>
            <w:noWrap/>
            <w:hideMark/>
          </w:tcPr>
          <w:p w:rsidR="00815988" w:rsidRPr="001D5406" w:rsidRDefault="00815988" w:rsidP="006F3BFA">
            <w:pPr>
              <w:widowControl/>
              <w:spacing w:line="276" w:lineRule="auto"/>
              <w:jc w:val="center"/>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WDP</w:t>
            </w:r>
          </w:p>
        </w:tc>
        <w:tc>
          <w:tcPr>
            <w:tcW w:w="908" w:type="dxa"/>
            <w:shd w:val="clear" w:color="auto" w:fill="auto"/>
            <w:noWrap/>
            <w:hideMark/>
          </w:tcPr>
          <w:p w:rsidR="00815988" w:rsidRPr="001D5406" w:rsidRDefault="00815988" w:rsidP="006F3BFA">
            <w:pPr>
              <w:widowControl/>
              <w:spacing w:line="276" w:lineRule="auto"/>
              <w:jc w:val="center"/>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WDP</w:t>
            </w:r>
          </w:p>
        </w:tc>
        <w:tc>
          <w:tcPr>
            <w:tcW w:w="784" w:type="dxa"/>
            <w:shd w:val="clear" w:color="auto" w:fill="auto"/>
            <w:noWrap/>
            <w:hideMark/>
          </w:tcPr>
          <w:p w:rsidR="00815988" w:rsidRPr="001D5406" w:rsidRDefault="00815988" w:rsidP="006F3BFA">
            <w:pPr>
              <w:widowControl/>
              <w:spacing w:line="276" w:lineRule="auto"/>
              <w:jc w:val="center"/>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on proses</w:t>
            </w:r>
          </w:p>
        </w:tc>
        <w:tc>
          <w:tcPr>
            <w:tcW w:w="611" w:type="dxa"/>
            <w:shd w:val="clear" w:color="auto" w:fill="auto"/>
            <w:noWrap/>
            <w:hideMark/>
          </w:tcPr>
          <w:p w:rsidR="00815988" w:rsidRPr="001D5406" w:rsidRDefault="00815988" w:rsidP="006F3BFA">
            <w:pPr>
              <w:widowControl/>
              <w:spacing w:line="276" w:lineRule="auto"/>
              <w:jc w:val="right"/>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66,67%</w:t>
            </w:r>
          </w:p>
        </w:tc>
        <w:tc>
          <w:tcPr>
            <w:tcW w:w="709" w:type="dxa"/>
            <w:shd w:val="clear" w:color="auto" w:fill="auto"/>
            <w:noWrap/>
            <w:hideMark/>
          </w:tcPr>
          <w:p w:rsidR="00815988" w:rsidRPr="001D5406" w:rsidRDefault="00815988" w:rsidP="006F3BFA">
            <w:pPr>
              <w:widowControl/>
              <w:spacing w:line="276" w:lineRule="auto"/>
              <w:jc w:val="right"/>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66,67%</w:t>
            </w:r>
          </w:p>
        </w:tc>
        <w:tc>
          <w:tcPr>
            <w:tcW w:w="708" w:type="dxa"/>
            <w:shd w:val="clear" w:color="auto" w:fill="auto"/>
            <w:noWrap/>
            <w:hideMark/>
          </w:tcPr>
          <w:p w:rsidR="00815988" w:rsidRPr="001D5406" w:rsidRDefault="00815988" w:rsidP="006F3BFA">
            <w:pPr>
              <w:widowControl/>
              <w:spacing w:line="276" w:lineRule="auto"/>
              <w:jc w:val="right"/>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66,67%</w:t>
            </w:r>
          </w:p>
        </w:tc>
        <w:tc>
          <w:tcPr>
            <w:tcW w:w="567" w:type="dxa"/>
            <w:shd w:val="clear" w:color="auto" w:fill="auto"/>
            <w:noWrap/>
            <w:hideMark/>
          </w:tcPr>
          <w:p w:rsidR="00815988" w:rsidRPr="001D5406" w:rsidRDefault="00815988" w:rsidP="006F3BFA">
            <w:pPr>
              <w:widowControl/>
              <w:spacing w:line="276" w:lineRule="auto"/>
              <w:jc w:val="right"/>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66,67%</w:t>
            </w:r>
          </w:p>
        </w:tc>
        <w:tc>
          <w:tcPr>
            <w:tcW w:w="806" w:type="dxa"/>
            <w:shd w:val="clear" w:color="auto" w:fill="auto"/>
            <w:noWrap/>
            <w:hideMark/>
          </w:tcPr>
          <w:p w:rsidR="00815988" w:rsidRPr="001D5406" w:rsidRDefault="00815988" w:rsidP="006F3BFA">
            <w:pPr>
              <w:widowControl/>
              <w:spacing w:line="276" w:lineRule="auto"/>
              <w:jc w:val="center"/>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on proses</w:t>
            </w:r>
          </w:p>
        </w:tc>
      </w:tr>
      <w:tr w:rsidR="00815988" w:rsidRPr="006F3BFA" w:rsidTr="001D5406">
        <w:trPr>
          <w:trHeight w:val="544"/>
        </w:trPr>
        <w:tc>
          <w:tcPr>
            <w:tcW w:w="462" w:type="dxa"/>
            <w:shd w:val="clear" w:color="auto" w:fill="auto"/>
            <w:noWrap/>
            <w:hideMark/>
          </w:tcPr>
          <w:p w:rsidR="00815988" w:rsidRPr="001D5406" w:rsidRDefault="00815988" w:rsidP="006F3BFA">
            <w:pPr>
              <w:widowControl/>
              <w:spacing w:line="276" w:lineRule="auto"/>
              <w:jc w:val="right"/>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2</w:t>
            </w:r>
          </w:p>
        </w:tc>
        <w:tc>
          <w:tcPr>
            <w:tcW w:w="1295" w:type="dxa"/>
          </w:tcPr>
          <w:p w:rsidR="00815988" w:rsidRPr="001D5406" w:rsidRDefault="00815988" w:rsidP="006F3BFA">
            <w:pPr>
              <w:widowControl/>
              <w:spacing w:line="276" w:lineRule="auto"/>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Peningkatan kompetensi aparatur pada SKPD</w:t>
            </w:r>
          </w:p>
        </w:tc>
        <w:tc>
          <w:tcPr>
            <w:tcW w:w="622" w:type="dxa"/>
            <w:shd w:val="clear" w:color="auto" w:fill="auto"/>
            <w:hideMark/>
          </w:tcPr>
          <w:p w:rsidR="00815988" w:rsidRPr="001D5406" w:rsidRDefault="00815988" w:rsidP="006F3BFA">
            <w:pPr>
              <w:widowControl/>
              <w:spacing w:line="276" w:lineRule="auto"/>
              <w:jc w:val="center"/>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0</w:t>
            </w:r>
          </w:p>
        </w:tc>
        <w:tc>
          <w:tcPr>
            <w:tcW w:w="708" w:type="dxa"/>
          </w:tcPr>
          <w:p w:rsidR="00815988" w:rsidRPr="001D5406" w:rsidRDefault="00815988" w:rsidP="006F3BFA">
            <w:pPr>
              <w:widowControl/>
              <w:spacing w:line="276" w:lineRule="auto"/>
              <w:jc w:val="center"/>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0</w:t>
            </w:r>
          </w:p>
        </w:tc>
        <w:tc>
          <w:tcPr>
            <w:tcW w:w="851" w:type="dxa"/>
            <w:shd w:val="clear" w:color="auto" w:fill="auto"/>
            <w:hideMark/>
          </w:tcPr>
          <w:p w:rsidR="00815988" w:rsidRPr="001D5406" w:rsidRDefault="00815988" w:rsidP="006F3BFA">
            <w:pPr>
              <w:widowControl/>
              <w:spacing w:line="276" w:lineRule="auto"/>
              <w:jc w:val="center"/>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0</w:t>
            </w:r>
          </w:p>
        </w:tc>
        <w:tc>
          <w:tcPr>
            <w:tcW w:w="709" w:type="dxa"/>
            <w:shd w:val="clear" w:color="auto" w:fill="auto"/>
            <w:noWrap/>
            <w:hideMark/>
          </w:tcPr>
          <w:p w:rsidR="00815988" w:rsidRPr="001D5406" w:rsidRDefault="00815988" w:rsidP="006F3BFA">
            <w:pPr>
              <w:widowControl/>
              <w:spacing w:line="276" w:lineRule="auto"/>
              <w:jc w:val="right"/>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20,00%</w:t>
            </w:r>
          </w:p>
        </w:tc>
        <w:tc>
          <w:tcPr>
            <w:tcW w:w="708" w:type="dxa"/>
            <w:shd w:val="clear" w:color="auto" w:fill="auto"/>
            <w:noWrap/>
            <w:hideMark/>
          </w:tcPr>
          <w:p w:rsidR="00815988" w:rsidRPr="001D5406" w:rsidRDefault="00815988" w:rsidP="006F3BFA">
            <w:pPr>
              <w:widowControl/>
              <w:spacing w:line="276" w:lineRule="auto"/>
              <w:jc w:val="right"/>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40,00%</w:t>
            </w:r>
          </w:p>
        </w:tc>
        <w:tc>
          <w:tcPr>
            <w:tcW w:w="709" w:type="dxa"/>
            <w:shd w:val="clear" w:color="auto" w:fill="auto"/>
            <w:noWrap/>
            <w:hideMark/>
          </w:tcPr>
          <w:p w:rsidR="00815988" w:rsidRPr="001D5406" w:rsidRDefault="00815988" w:rsidP="006F3BFA">
            <w:pPr>
              <w:widowControl/>
              <w:spacing w:line="276" w:lineRule="auto"/>
              <w:jc w:val="right"/>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60,00%</w:t>
            </w:r>
          </w:p>
        </w:tc>
        <w:tc>
          <w:tcPr>
            <w:tcW w:w="709" w:type="dxa"/>
            <w:shd w:val="clear" w:color="auto" w:fill="auto"/>
            <w:noWrap/>
            <w:hideMark/>
          </w:tcPr>
          <w:p w:rsidR="00815988" w:rsidRPr="001D5406" w:rsidRDefault="00815988" w:rsidP="006F3BFA">
            <w:pPr>
              <w:widowControl/>
              <w:spacing w:line="276" w:lineRule="auto"/>
              <w:jc w:val="right"/>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80,00%</w:t>
            </w:r>
          </w:p>
        </w:tc>
        <w:tc>
          <w:tcPr>
            <w:tcW w:w="851" w:type="dxa"/>
            <w:shd w:val="clear" w:color="auto" w:fill="auto"/>
            <w:noWrap/>
            <w:hideMark/>
          </w:tcPr>
          <w:p w:rsidR="00815988" w:rsidRPr="001D5406" w:rsidRDefault="00815988" w:rsidP="006F3BFA">
            <w:pPr>
              <w:widowControl/>
              <w:spacing w:line="276" w:lineRule="auto"/>
              <w:jc w:val="right"/>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100,00%</w:t>
            </w:r>
          </w:p>
        </w:tc>
        <w:tc>
          <w:tcPr>
            <w:tcW w:w="709" w:type="dxa"/>
            <w:shd w:val="clear" w:color="auto" w:fill="auto"/>
            <w:noWrap/>
            <w:hideMark/>
          </w:tcPr>
          <w:p w:rsidR="00815988" w:rsidRPr="001D5406" w:rsidRDefault="00815988" w:rsidP="006F3BFA">
            <w:pPr>
              <w:widowControl/>
              <w:spacing w:line="276" w:lineRule="auto"/>
              <w:jc w:val="right"/>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150,19%</w:t>
            </w:r>
          </w:p>
        </w:tc>
        <w:tc>
          <w:tcPr>
            <w:tcW w:w="809" w:type="dxa"/>
            <w:shd w:val="clear" w:color="auto" w:fill="auto"/>
            <w:noWrap/>
            <w:hideMark/>
          </w:tcPr>
          <w:p w:rsidR="00815988" w:rsidRPr="001D5406" w:rsidRDefault="00815988" w:rsidP="006F3BFA">
            <w:pPr>
              <w:widowControl/>
              <w:spacing w:line="276" w:lineRule="auto"/>
              <w:jc w:val="right"/>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92,38%</w:t>
            </w:r>
          </w:p>
        </w:tc>
        <w:tc>
          <w:tcPr>
            <w:tcW w:w="908" w:type="dxa"/>
            <w:shd w:val="clear" w:color="auto" w:fill="auto"/>
            <w:noWrap/>
            <w:hideMark/>
          </w:tcPr>
          <w:p w:rsidR="00815988" w:rsidRPr="001D5406" w:rsidRDefault="00815988" w:rsidP="006F3BFA">
            <w:pPr>
              <w:widowControl/>
              <w:spacing w:line="276" w:lineRule="auto"/>
              <w:jc w:val="right"/>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70,28%</w:t>
            </w:r>
          </w:p>
        </w:tc>
        <w:tc>
          <w:tcPr>
            <w:tcW w:w="908" w:type="dxa"/>
            <w:shd w:val="clear" w:color="auto" w:fill="auto"/>
            <w:noWrap/>
            <w:hideMark/>
          </w:tcPr>
          <w:p w:rsidR="00815988" w:rsidRPr="001D5406" w:rsidRDefault="00815988" w:rsidP="006F3BFA">
            <w:pPr>
              <w:widowControl/>
              <w:spacing w:line="276" w:lineRule="auto"/>
              <w:jc w:val="right"/>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87,08%</w:t>
            </w:r>
          </w:p>
        </w:tc>
        <w:tc>
          <w:tcPr>
            <w:tcW w:w="784" w:type="dxa"/>
            <w:shd w:val="clear" w:color="auto" w:fill="auto"/>
            <w:noWrap/>
            <w:hideMark/>
          </w:tcPr>
          <w:p w:rsidR="00815988" w:rsidRPr="001D5406" w:rsidRDefault="00815988" w:rsidP="006F3BFA">
            <w:pPr>
              <w:widowControl/>
              <w:spacing w:line="276" w:lineRule="auto"/>
              <w:jc w:val="center"/>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on proses</w:t>
            </w:r>
          </w:p>
        </w:tc>
        <w:tc>
          <w:tcPr>
            <w:tcW w:w="611" w:type="dxa"/>
            <w:shd w:val="clear" w:color="auto" w:fill="auto"/>
            <w:noWrap/>
            <w:hideMark/>
          </w:tcPr>
          <w:p w:rsidR="00815988" w:rsidRPr="001D5406" w:rsidRDefault="00815988" w:rsidP="006F3BFA">
            <w:pPr>
              <w:widowControl/>
              <w:spacing w:line="276" w:lineRule="auto"/>
              <w:jc w:val="right"/>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750,96%</w:t>
            </w:r>
          </w:p>
        </w:tc>
        <w:tc>
          <w:tcPr>
            <w:tcW w:w="709" w:type="dxa"/>
            <w:shd w:val="clear" w:color="auto" w:fill="auto"/>
            <w:noWrap/>
            <w:hideMark/>
          </w:tcPr>
          <w:p w:rsidR="00815988" w:rsidRPr="001D5406" w:rsidRDefault="00815988" w:rsidP="006F3BFA">
            <w:pPr>
              <w:widowControl/>
              <w:spacing w:line="276" w:lineRule="auto"/>
              <w:jc w:val="right"/>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230,94%</w:t>
            </w:r>
          </w:p>
        </w:tc>
        <w:tc>
          <w:tcPr>
            <w:tcW w:w="708" w:type="dxa"/>
            <w:shd w:val="clear" w:color="auto" w:fill="auto"/>
            <w:noWrap/>
            <w:hideMark/>
          </w:tcPr>
          <w:p w:rsidR="00815988" w:rsidRPr="001D5406" w:rsidRDefault="00815988" w:rsidP="006F3BFA">
            <w:pPr>
              <w:widowControl/>
              <w:spacing w:line="276" w:lineRule="auto"/>
              <w:jc w:val="right"/>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117,14%</w:t>
            </w:r>
          </w:p>
        </w:tc>
        <w:tc>
          <w:tcPr>
            <w:tcW w:w="567" w:type="dxa"/>
            <w:shd w:val="clear" w:color="auto" w:fill="auto"/>
            <w:noWrap/>
            <w:hideMark/>
          </w:tcPr>
          <w:p w:rsidR="00815988" w:rsidRPr="001D5406" w:rsidRDefault="00815988" w:rsidP="006F3BFA">
            <w:pPr>
              <w:widowControl/>
              <w:spacing w:line="276" w:lineRule="auto"/>
              <w:jc w:val="right"/>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108,85%</w:t>
            </w:r>
          </w:p>
        </w:tc>
        <w:tc>
          <w:tcPr>
            <w:tcW w:w="806" w:type="dxa"/>
            <w:shd w:val="clear" w:color="auto" w:fill="auto"/>
            <w:noWrap/>
            <w:hideMark/>
          </w:tcPr>
          <w:p w:rsidR="00815988" w:rsidRPr="001D5406" w:rsidRDefault="00815988" w:rsidP="006F3BFA">
            <w:pPr>
              <w:widowControl/>
              <w:spacing w:line="276" w:lineRule="auto"/>
              <w:jc w:val="center"/>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on proses</w:t>
            </w:r>
          </w:p>
        </w:tc>
      </w:tr>
      <w:tr w:rsidR="00815988" w:rsidRPr="006F3BFA" w:rsidTr="001D5406">
        <w:trPr>
          <w:trHeight w:val="410"/>
        </w:trPr>
        <w:tc>
          <w:tcPr>
            <w:tcW w:w="462" w:type="dxa"/>
            <w:shd w:val="clear" w:color="auto" w:fill="auto"/>
            <w:noWrap/>
            <w:hideMark/>
          </w:tcPr>
          <w:p w:rsidR="00815988" w:rsidRPr="001D5406" w:rsidRDefault="00815988" w:rsidP="006F3BFA">
            <w:pPr>
              <w:widowControl/>
              <w:spacing w:line="276" w:lineRule="auto"/>
              <w:jc w:val="right"/>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3</w:t>
            </w:r>
          </w:p>
        </w:tc>
        <w:tc>
          <w:tcPr>
            <w:tcW w:w="1295" w:type="dxa"/>
          </w:tcPr>
          <w:p w:rsidR="00815988" w:rsidRPr="001D5406" w:rsidRDefault="00815988" w:rsidP="006F3BFA">
            <w:pPr>
              <w:widowControl/>
              <w:spacing w:line="276" w:lineRule="auto"/>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Laporan Keuangan SKPD</w:t>
            </w:r>
          </w:p>
        </w:tc>
        <w:tc>
          <w:tcPr>
            <w:tcW w:w="622" w:type="dxa"/>
            <w:shd w:val="clear" w:color="auto" w:fill="auto"/>
            <w:hideMark/>
          </w:tcPr>
          <w:p w:rsidR="00815988" w:rsidRPr="001D5406" w:rsidRDefault="00815988" w:rsidP="006F3BFA">
            <w:pPr>
              <w:widowControl/>
              <w:spacing w:line="276" w:lineRule="auto"/>
              <w:jc w:val="center"/>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0</w:t>
            </w:r>
          </w:p>
        </w:tc>
        <w:tc>
          <w:tcPr>
            <w:tcW w:w="708" w:type="dxa"/>
          </w:tcPr>
          <w:p w:rsidR="00815988" w:rsidRPr="001D5406" w:rsidRDefault="00815988" w:rsidP="006F3BFA">
            <w:pPr>
              <w:widowControl/>
              <w:spacing w:line="276" w:lineRule="auto"/>
              <w:jc w:val="center"/>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0</w:t>
            </w:r>
          </w:p>
        </w:tc>
        <w:tc>
          <w:tcPr>
            <w:tcW w:w="851" w:type="dxa"/>
            <w:shd w:val="clear" w:color="auto" w:fill="auto"/>
            <w:hideMark/>
          </w:tcPr>
          <w:p w:rsidR="00815988" w:rsidRPr="001D5406" w:rsidRDefault="00815988" w:rsidP="006F3BFA">
            <w:pPr>
              <w:widowControl/>
              <w:spacing w:line="276" w:lineRule="auto"/>
              <w:jc w:val="center"/>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0</w:t>
            </w:r>
          </w:p>
        </w:tc>
        <w:tc>
          <w:tcPr>
            <w:tcW w:w="709" w:type="dxa"/>
            <w:shd w:val="clear" w:color="auto" w:fill="auto"/>
            <w:noWrap/>
            <w:hideMark/>
          </w:tcPr>
          <w:p w:rsidR="00815988" w:rsidRPr="001D5406" w:rsidRDefault="00815988" w:rsidP="006F3BFA">
            <w:pPr>
              <w:widowControl/>
              <w:spacing w:line="276" w:lineRule="auto"/>
              <w:jc w:val="right"/>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8</w:t>
            </w:r>
          </w:p>
        </w:tc>
        <w:tc>
          <w:tcPr>
            <w:tcW w:w="708" w:type="dxa"/>
            <w:shd w:val="clear" w:color="auto" w:fill="auto"/>
            <w:noWrap/>
            <w:hideMark/>
          </w:tcPr>
          <w:p w:rsidR="00815988" w:rsidRPr="001D5406" w:rsidRDefault="00815988" w:rsidP="006F3BFA">
            <w:pPr>
              <w:widowControl/>
              <w:spacing w:line="276" w:lineRule="auto"/>
              <w:jc w:val="right"/>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16</w:t>
            </w:r>
          </w:p>
        </w:tc>
        <w:tc>
          <w:tcPr>
            <w:tcW w:w="709" w:type="dxa"/>
            <w:shd w:val="clear" w:color="auto" w:fill="auto"/>
            <w:noWrap/>
            <w:hideMark/>
          </w:tcPr>
          <w:p w:rsidR="00815988" w:rsidRPr="001D5406" w:rsidRDefault="00815988" w:rsidP="006F3BFA">
            <w:pPr>
              <w:widowControl/>
              <w:spacing w:line="276" w:lineRule="auto"/>
              <w:jc w:val="right"/>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25</w:t>
            </w:r>
          </w:p>
        </w:tc>
        <w:tc>
          <w:tcPr>
            <w:tcW w:w="709" w:type="dxa"/>
            <w:shd w:val="clear" w:color="auto" w:fill="auto"/>
            <w:noWrap/>
            <w:hideMark/>
          </w:tcPr>
          <w:p w:rsidR="00815988" w:rsidRPr="001D5406" w:rsidRDefault="00815988" w:rsidP="006F3BFA">
            <w:pPr>
              <w:widowControl/>
              <w:spacing w:line="276" w:lineRule="auto"/>
              <w:jc w:val="right"/>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30</w:t>
            </w:r>
          </w:p>
        </w:tc>
        <w:tc>
          <w:tcPr>
            <w:tcW w:w="851" w:type="dxa"/>
            <w:shd w:val="clear" w:color="auto" w:fill="auto"/>
            <w:noWrap/>
            <w:hideMark/>
          </w:tcPr>
          <w:p w:rsidR="00815988" w:rsidRPr="001D5406" w:rsidRDefault="00815988" w:rsidP="006F3BFA">
            <w:pPr>
              <w:widowControl/>
              <w:spacing w:line="276" w:lineRule="auto"/>
              <w:jc w:val="right"/>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37</w:t>
            </w:r>
          </w:p>
        </w:tc>
        <w:tc>
          <w:tcPr>
            <w:tcW w:w="709" w:type="dxa"/>
            <w:shd w:val="clear" w:color="auto" w:fill="auto"/>
            <w:hideMark/>
          </w:tcPr>
          <w:p w:rsidR="00815988" w:rsidRPr="001D5406" w:rsidRDefault="00815988" w:rsidP="006F3BFA">
            <w:pPr>
              <w:widowControl/>
              <w:spacing w:line="276" w:lineRule="auto"/>
              <w:jc w:val="center"/>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 xml:space="preserve">      31 </w:t>
            </w:r>
          </w:p>
        </w:tc>
        <w:tc>
          <w:tcPr>
            <w:tcW w:w="809" w:type="dxa"/>
            <w:shd w:val="clear" w:color="auto" w:fill="auto"/>
            <w:hideMark/>
          </w:tcPr>
          <w:p w:rsidR="00815988" w:rsidRPr="001D5406" w:rsidRDefault="00815988" w:rsidP="006F3BFA">
            <w:pPr>
              <w:widowControl/>
              <w:spacing w:line="276" w:lineRule="auto"/>
              <w:jc w:val="center"/>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 xml:space="preserve">      32 </w:t>
            </w:r>
          </w:p>
        </w:tc>
        <w:tc>
          <w:tcPr>
            <w:tcW w:w="908" w:type="dxa"/>
            <w:shd w:val="clear" w:color="auto" w:fill="auto"/>
            <w:hideMark/>
          </w:tcPr>
          <w:p w:rsidR="00815988" w:rsidRPr="001D5406" w:rsidRDefault="00815988" w:rsidP="006F3BFA">
            <w:pPr>
              <w:widowControl/>
              <w:spacing w:line="276" w:lineRule="auto"/>
              <w:jc w:val="center"/>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 xml:space="preserve">      33 </w:t>
            </w:r>
          </w:p>
        </w:tc>
        <w:tc>
          <w:tcPr>
            <w:tcW w:w="908" w:type="dxa"/>
            <w:shd w:val="clear" w:color="auto" w:fill="auto"/>
            <w:hideMark/>
          </w:tcPr>
          <w:p w:rsidR="00815988" w:rsidRPr="001D5406" w:rsidRDefault="00815988" w:rsidP="006F3BFA">
            <w:pPr>
              <w:widowControl/>
              <w:spacing w:line="276" w:lineRule="auto"/>
              <w:jc w:val="center"/>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 xml:space="preserve">      31 </w:t>
            </w:r>
          </w:p>
        </w:tc>
        <w:tc>
          <w:tcPr>
            <w:tcW w:w="784" w:type="dxa"/>
            <w:shd w:val="clear" w:color="auto" w:fill="auto"/>
            <w:noWrap/>
            <w:hideMark/>
          </w:tcPr>
          <w:p w:rsidR="00815988" w:rsidRPr="001D5406" w:rsidRDefault="00815988" w:rsidP="006F3BFA">
            <w:pPr>
              <w:widowControl/>
              <w:spacing w:line="276" w:lineRule="auto"/>
              <w:jc w:val="center"/>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on proses</w:t>
            </w:r>
          </w:p>
        </w:tc>
        <w:tc>
          <w:tcPr>
            <w:tcW w:w="611" w:type="dxa"/>
            <w:shd w:val="clear" w:color="auto" w:fill="auto"/>
            <w:noWrap/>
            <w:hideMark/>
          </w:tcPr>
          <w:p w:rsidR="00815988" w:rsidRPr="001D5406" w:rsidRDefault="00815988" w:rsidP="006F3BFA">
            <w:pPr>
              <w:widowControl/>
              <w:spacing w:line="276" w:lineRule="auto"/>
              <w:jc w:val="right"/>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387,50%</w:t>
            </w:r>
          </w:p>
        </w:tc>
        <w:tc>
          <w:tcPr>
            <w:tcW w:w="709" w:type="dxa"/>
            <w:shd w:val="clear" w:color="auto" w:fill="auto"/>
            <w:noWrap/>
            <w:hideMark/>
          </w:tcPr>
          <w:p w:rsidR="00815988" w:rsidRPr="001D5406" w:rsidRDefault="00815988" w:rsidP="006F3BFA">
            <w:pPr>
              <w:widowControl/>
              <w:spacing w:line="276" w:lineRule="auto"/>
              <w:jc w:val="right"/>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200,00%</w:t>
            </w:r>
          </w:p>
        </w:tc>
        <w:tc>
          <w:tcPr>
            <w:tcW w:w="708" w:type="dxa"/>
            <w:shd w:val="clear" w:color="auto" w:fill="auto"/>
            <w:noWrap/>
            <w:hideMark/>
          </w:tcPr>
          <w:p w:rsidR="00815988" w:rsidRPr="001D5406" w:rsidRDefault="00815988" w:rsidP="006F3BFA">
            <w:pPr>
              <w:widowControl/>
              <w:spacing w:line="276" w:lineRule="auto"/>
              <w:jc w:val="right"/>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132,00%</w:t>
            </w:r>
          </w:p>
        </w:tc>
        <w:tc>
          <w:tcPr>
            <w:tcW w:w="567" w:type="dxa"/>
            <w:shd w:val="clear" w:color="auto" w:fill="auto"/>
            <w:noWrap/>
            <w:hideMark/>
          </w:tcPr>
          <w:p w:rsidR="00815988" w:rsidRPr="001D5406" w:rsidRDefault="00815988" w:rsidP="006F3BFA">
            <w:pPr>
              <w:widowControl/>
              <w:spacing w:line="276" w:lineRule="auto"/>
              <w:jc w:val="right"/>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103,33%</w:t>
            </w:r>
          </w:p>
        </w:tc>
        <w:tc>
          <w:tcPr>
            <w:tcW w:w="806" w:type="dxa"/>
            <w:shd w:val="clear" w:color="auto" w:fill="auto"/>
            <w:noWrap/>
            <w:hideMark/>
          </w:tcPr>
          <w:p w:rsidR="00815988" w:rsidRPr="001D5406" w:rsidRDefault="00815988" w:rsidP="006F3BFA">
            <w:pPr>
              <w:widowControl/>
              <w:spacing w:line="276" w:lineRule="auto"/>
              <w:jc w:val="center"/>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on proses</w:t>
            </w:r>
          </w:p>
        </w:tc>
      </w:tr>
      <w:tr w:rsidR="00815988" w:rsidRPr="006F3BFA" w:rsidTr="001D5406">
        <w:trPr>
          <w:trHeight w:val="557"/>
        </w:trPr>
        <w:tc>
          <w:tcPr>
            <w:tcW w:w="462" w:type="dxa"/>
            <w:shd w:val="clear" w:color="auto" w:fill="auto"/>
            <w:noWrap/>
            <w:hideMark/>
          </w:tcPr>
          <w:p w:rsidR="00815988" w:rsidRPr="001D5406" w:rsidRDefault="00815988" w:rsidP="006F3BFA">
            <w:pPr>
              <w:widowControl/>
              <w:spacing w:line="276" w:lineRule="auto"/>
              <w:jc w:val="right"/>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4</w:t>
            </w:r>
          </w:p>
        </w:tc>
        <w:tc>
          <w:tcPr>
            <w:tcW w:w="1295" w:type="dxa"/>
          </w:tcPr>
          <w:p w:rsidR="00815988" w:rsidRPr="001D5406" w:rsidRDefault="00815988" w:rsidP="006F3BFA">
            <w:pPr>
              <w:widowControl/>
              <w:spacing w:line="276" w:lineRule="auto"/>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Peraturan Daerah dan Peraturan Gubernur</w:t>
            </w:r>
          </w:p>
        </w:tc>
        <w:tc>
          <w:tcPr>
            <w:tcW w:w="622" w:type="dxa"/>
            <w:shd w:val="clear" w:color="auto" w:fill="auto"/>
            <w:hideMark/>
          </w:tcPr>
          <w:p w:rsidR="00815988" w:rsidRPr="001D5406" w:rsidRDefault="00815988" w:rsidP="006F3BFA">
            <w:pPr>
              <w:widowControl/>
              <w:spacing w:line="276" w:lineRule="auto"/>
              <w:jc w:val="center"/>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0</w:t>
            </w:r>
          </w:p>
        </w:tc>
        <w:tc>
          <w:tcPr>
            <w:tcW w:w="708" w:type="dxa"/>
          </w:tcPr>
          <w:p w:rsidR="00815988" w:rsidRPr="001D5406" w:rsidRDefault="00815988" w:rsidP="006F3BFA">
            <w:pPr>
              <w:widowControl/>
              <w:spacing w:line="276" w:lineRule="auto"/>
              <w:jc w:val="center"/>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0</w:t>
            </w:r>
          </w:p>
        </w:tc>
        <w:tc>
          <w:tcPr>
            <w:tcW w:w="851" w:type="dxa"/>
            <w:shd w:val="clear" w:color="auto" w:fill="auto"/>
            <w:hideMark/>
          </w:tcPr>
          <w:p w:rsidR="00815988" w:rsidRPr="001D5406" w:rsidRDefault="00815988" w:rsidP="006F3BFA">
            <w:pPr>
              <w:widowControl/>
              <w:spacing w:line="276" w:lineRule="auto"/>
              <w:jc w:val="center"/>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0</w:t>
            </w:r>
          </w:p>
        </w:tc>
        <w:tc>
          <w:tcPr>
            <w:tcW w:w="709" w:type="dxa"/>
            <w:shd w:val="clear" w:color="auto" w:fill="auto"/>
            <w:noWrap/>
            <w:hideMark/>
          </w:tcPr>
          <w:p w:rsidR="00815988" w:rsidRPr="001D5406" w:rsidRDefault="00815988" w:rsidP="006F3BFA">
            <w:pPr>
              <w:widowControl/>
              <w:spacing w:line="276" w:lineRule="auto"/>
              <w:jc w:val="right"/>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2</w:t>
            </w:r>
          </w:p>
        </w:tc>
        <w:tc>
          <w:tcPr>
            <w:tcW w:w="708" w:type="dxa"/>
            <w:shd w:val="clear" w:color="auto" w:fill="auto"/>
            <w:noWrap/>
            <w:hideMark/>
          </w:tcPr>
          <w:p w:rsidR="00815988" w:rsidRPr="001D5406" w:rsidRDefault="00815988" w:rsidP="006F3BFA">
            <w:pPr>
              <w:widowControl/>
              <w:spacing w:line="276" w:lineRule="auto"/>
              <w:jc w:val="right"/>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3</w:t>
            </w:r>
          </w:p>
        </w:tc>
        <w:tc>
          <w:tcPr>
            <w:tcW w:w="709" w:type="dxa"/>
            <w:shd w:val="clear" w:color="auto" w:fill="auto"/>
            <w:noWrap/>
            <w:hideMark/>
          </w:tcPr>
          <w:p w:rsidR="00815988" w:rsidRPr="001D5406" w:rsidRDefault="00815988" w:rsidP="006F3BFA">
            <w:pPr>
              <w:widowControl/>
              <w:spacing w:line="276" w:lineRule="auto"/>
              <w:jc w:val="right"/>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3</w:t>
            </w:r>
          </w:p>
        </w:tc>
        <w:tc>
          <w:tcPr>
            <w:tcW w:w="709" w:type="dxa"/>
            <w:shd w:val="clear" w:color="auto" w:fill="auto"/>
            <w:noWrap/>
            <w:hideMark/>
          </w:tcPr>
          <w:p w:rsidR="00815988" w:rsidRPr="001D5406" w:rsidRDefault="00815988" w:rsidP="006F3BFA">
            <w:pPr>
              <w:widowControl/>
              <w:spacing w:line="276" w:lineRule="auto"/>
              <w:jc w:val="right"/>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3</w:t>
            </w:r>
          </w:p>
        </w:tc>
        <w:tc>
          <w:tcPr>
            <w:tcW w:w="851" w:type="dxa"/>
            <w:shd w:val="clear" w:color="auto" w:fill="auto"/>
            <w:noWrap/>
            <w:hideMark/>
          </w:tcPr>
          <w:p w:rsidR="00815988" w:rsidRPr="001D5406" w:rsidRDefault="00815988" w:rsidP="006F3BFA">
            <w:pPr>
              <w:widowControl/>
              <w:spacing w:line="276" w:lineRule="auto"/>
              <w:jc w:val="right"/>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3</w:t>
            </w:r>
          </w:p>
        </w:tc>
        <w:tc>
          <w:tcPr>
            <w:tcW w:w="709" w:type="dxa"/>
            <w:shd w:val="clear" w:color="auto" w:fill="auto"/>
            <w:noWrap/>
            <w:hideMark/>
          </w:tcPr>
          <w:p w:rsidR="00815988" w:rsidRPr="001D5406" w:rsidRDefault="00815988" w:rsidP="006F3BFA">
            <w:pPr>
              <w:widowControl/>
              <w:spacing w:line="276" w:lineRule="auto"/>
              <w:jc w:val="right"/>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4</w:t>
            </w:r>
          </w:p>
        </w:tc>
        <w:tc>
          <w:tcPr>
            <w:tcW w:w="809" w:type="dxa"/>
            <w:shd w:val="clear" w:color="auto" w:fill="auto"/>
            <w:noWrap/>
            <w:hideMark/>
          </w:tcPr>
          <w:p w:rsidR="00815988" w:rsidRPr="001D5406" w:rsidRDefault="00815988" w:rsidP="006F3BFA">
            <w:pPr>
              <w:widowControl/>
              <w:spacing w:line="276" w:lineRule="auto"/>
              <w:jc w:val="right"/>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5</w:t>
            </w:r>
          </w:p>
        </w:tc>
        <w:tc>
          <w:tcPr>
            <w:tcW w:w="908" w:type="dxa"/>
            <w:shd w:val="clear" w:color="auto" w:fill="auto"/>
            <w:noWrap/>
            <w:hideMark/>
          </w:tcPr>
          <w:p w:rsidR="00815988" w:rsidRPr="001D5406" w:rsidRDefault="00815988" w:rsidP="006F3BFA">
            <w:pPr>
              <w:widowControl/>
              <w:spacing w:line="276" w:lineRule="auto"/>
              <w:jc w:val="right"/>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10</w:t>
            </w:r>
          </w:p>
        </w:tc>
        <w:tc>
          <w:tcPr>
            <w:tcW w:w="908" w:type="dxa"/>
            <w:shd w:val="clear" w:color="auto" w:fill="auto"/>
            <w:noWrap/>
            <w:hideMark/>
          </w:tcPr>
          <w:p w:rsidR="00815988" w:rsidRPr="001D5406" w:rsidRDefault="00815988" w:rsidP="006F3BFA">
            <w:pPr>
              <w:widowControl/>
              <w:spacing w:line="276" w:lineRule="auto"/>
              <w:jc w:val="right"/>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5</w:t>
            </w:r>
          </w:p>
        </w:tc>
        <w:tc>
          <w:tcPr>
            <w:tcW w:w="784" w:type="dxa"/>
            <w:shd w:val="clear" w:color="auto" w:fill="auto"/>
            <w:noWrap/>
            <w:hideMark/>
          </w:tcPr>
          <w:p w:rsidR="00815988" w:rsidRPr="001D5406" w:rsidRDefault="00815988" w:rsidP="006F3BFA">
            <w:pPr>
              <w:widowControl/>
              <w:spacing w:line="276" w:lineRule="auto"/>
              <w:jc w:val="center"/>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on proses</w:t>
            </w:r>
          </w:p>
        </w:tc>
        <w:tc>
          <w:tcPr>
            <w:tcW w:w="611" w:type="dxa"/>
            <w:shd w:val="clear" w:color="auto" w:fill="auto"/>
            <w:noWrap/>
            <w:hideMark/>
          </w:tcPr>
          <w:p w:rsidR="00815988" w:rsidRPr="001D5406" w:rsidRDefault="00815988" w:rsidP="006F3BFA">
            <w:pPr>
              <w:widowControl/>
              <w:spacing w:line="276" w:lineRule="auto"/>
              <w:jc w:val="right"/>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200,00%</w:t>
            </w:r>
          </w:p>
        </w:tc>
        <w:tc>
          <w:tcPr>
            <w:tcW w:w="709" w:type="dxa"/>
            <w:shd w:val="clear" w:color="auto" w:fill="auto"/>
            <w:noWrap/>
            <w:hideMark/>
          </w:tcPr>
          <w:p w:rsidR="00815988" w:rsidRPr="001D5406" w:rsidRDefault="00815988" w:rsidP="006F3BFA">
            <w:pPr>
              <w:widowControl/>
              <w:spacing w:line="276" w:lineRule="auto"/>
              <w:jc w:val="right"/>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166,67%</w:t>
            </w:r>
          </w:p>
        </w:tc>
        <w:tc>
          <w:tcPr>
            <w:tcW w:w="708" w:type="dxa"/>
            <w:shd w:val="clear" w:color="auto" w:fill="auto"/>
            <w:noWrap/>
            <w:hideMark/>
          </w:tcPr>
          <w:p w:rsidR="00815988" w:rsidRPr="001D5406" w:rsidRDefault="00815988" w:rsidP="006F3BFA">
            <w:pPr>
              <w:widowControl/>
              <w:spacing w:line="276" w:lineRule="auto"/>
              <w:jc w:val="right"/>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333,33%</w:t>
            </w:r>
          </w:p>
        </w:tc>
        <w:tc>
          <w:tcPr>
            <w:tcW w:w="567" w:type="dxa"/>
            <w:shd w:val="clear" w:color="auto" w:fill="auto"/>
            <w:noWrap/>
            <w:hideMark/>
          </w:tcPr>
          <w:p w:rsidR="00815988" w:rsidRPr="001D5406" w:rsidRDefault="00815988" w:rsidP="006F3BFA">
            <w:pPr>
              <w:widowControl/>
              <w:spacing w:line="276" w:lineRule="auto"/>
              <w:jc w:val="right"/>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166,67%</w:t>
            </w:r>
          </w:p>
        </w:tc>
        <w:tc>
          <w:tcPr>
            <w:tcW w:w="806" w:type="dxa"/>
            <w:shd w:val="clear" w:color="auto" w:fill="auto"/>
            <w:noWrap/>
            <w:hideMark/>
          </w:tcPr>
          <w:p w:rsidR="00815988" w:rsidRPr="001D5406" w:rsidRDefault="00815988" w:rsidP="006F3BFA">
            <w:pPr>
              <w:widowControl/>
              <w:spacing w:line="276" w:lineRule="auto"/>
              <w:jc w:val="center"/>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on proses</w:t>
            </w:r>
          </w:p>
        </w:tc>
      </w:tr>
      <w:tr w:rsidR="00815988" w:rsidRPr="006F3BFA" w:rsidTr="001D5406">
        <w:trPr>
          <w:trHeight w:val="567"/>
        </w:trPr>
        <w:tc>
          <w:tcPr>
            <w:tcW w:w="462" w:type="dxa"/>
            <w:shd w:val="clear" w:color="auto" w:fill="auto"/>
            <w:noWrap/>
            <w:hideMark/>
          </w:tcPr>
          <w:p w:rsidR="00815988" w:rsidRPr="001D5406" w:rsidRDefault="00815988" w:rsidP="006F3BFA">
            <w:pPr>
              <w:widowControl/>
              <w:spacing w:line="276" w:lineRule="auto"/>
              <w:jc w:val="right"/>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5</w:t>
            </w:r>
          </w:p>
        </w:tc>
        <w:tc>
          <w:tcPr>
            <w:tcW w:w="1295" w:type="dxa"/>
          </w:tcPr>
          <w:p w:rsidR="00815988" w:rsidRPr="001D5406" w:rsidRDefault="00815988" w:rsidP="006F3BFA">
            <w:pPr>
              <w:widowControl/>
              <w:spacing w:line="276" w:lineRule="auto"/>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Sistem Informasi Keuangan Daerah</w:t>
            </w:r>
          </w:p>
        </w:tc>
        <w:tc>
          <w:tcPr>
            <w:tcW w:w="622" w:type="dxa"/>
            <w:shd w:val="clear" w:color="auto" w:fill="auto"/>
            <w:hideMark/>
          </w:tcPr>
          <w:p w:rsidR="00815988" w:rsidRPr="001D5406" w:rsidRDefault="00815988" w:rsidP="006F3BFA">
            <w:pPr>
              <w:widowControl/>
              <w:spacing w:line="276" w:lineRule="auto"/>
              <w:jc w:val="center"/>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0</w:t>
            </w:r>
          </w:p>
        </w:tc>
        <w:tc>
          <w:tcPr>
            <w:tcW w:w="708" w:type="dxa"/>
          </w:tcPr>
          <w:p w:rsidR="00815988" w:rsidRPr="001D5406" w:rsidRDefault="00815988" w:rsidP="006F3BFA">
            <w:pPr>
              <w:widowControl/>
              <w:spacing w:line="276" w:lineRule="auto"/>
              <w:jc w:val="center"/>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0</w:t>
            </w:r>
          </w:p>
        </w:tc>
        <w:tc>
          <w:tcPr>
            <w:tcW w:w="851" w:type="dxa"/>
            <w:shd w:val="clear" w:color="auto" w:fill="auto"/>
            <w:hideMark/>
          </w:tcPr>
          <w:p w:rsidR="00815988" w:rsidRPr="001D5406" w:rsidRDefault="00815988" w:rsidP="006F3BFA">
            <w:pPr>
              <w:widowControl/>
              <w:spacing w:line="276" w:lineRule="auto"/>
              <w:jc w:val="center"/>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0</w:t>
            </w:r>
          </w:p>
        </w:tc>
        <w:tc>
          <w:tcPr>
            <w:tcW w:w="709" w:type="dxa"/>
            <w:shd w:val="clear" w:color="auto" w:fill="auto"/>
            <w:noWrap/>
            <w:hideMark/>
          </w:tcPr>
          <w:p w:rsidR="00815988" w:rsidRPr="001D5406" w:rsidRDefault="00815988" w:rsidP="006F3BFA">
            <w:pPr>
              <w:widowControl/>
              <w:spacing w:line="276" w:lineRule="auto"/>
              <w:jc w:val="right"/>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20,00%</w:t>
            </w:r>
          </w:p>
        </w:tc>
        <w:tc>
          <w:tcPr>
            <w:tcW w:w="708" w:type="dxa"/>
            <w:shd w:val="clear" w:color="auto" w:fill="auto"/>
            <w:noWrap/>
            <w:hideMark/>
          </w:tcPr>
          <w:p w:rsidR="00815988" w:rsidRPr="001D5406" w:rsidRDefault="00815988" w:rsidP="006F3BFA">
            <w:pPr>
              <w:widowControl/>
              <w:spacing w:line="276" w:lineRule="auto"/>
              <w:jc w:val="right"/>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40,00%</w:t>
            </w:r>
          </w:p>
        </w:tc>
        <w:tc>
          <w:tcPr>
            <w:tcW w:w="709" w:type="dxa"/>
            <w:shd w:val="clear" w:color="auto" w:fill="auto"/>
            <w:noWrap/>
            <w:hideMark/>
          </w:tcPr>
          <w:p w:rsidR="00815988" w:rsidRPr="001D5406" w:rsidRDefault="00815988" w:rsidP="006F3BFA">
            <w:pPr>
              <w:widowControl/>
              <w:spacing w:line="276" w:lineRule="auto"/>
              <w:jc w:val="right"/>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60,00%</w:t>
            </w:r>
          </w:p>
        </w:tc>
        <w:tc>
          <w:tcPr>
            <w:tcW w:w="709" w:type="dxa"/>
            <w:shd w:val="clear" w:color="auto" w:fill="auto"/>
            <w:noWrap/>
            <w:hideMark/>
          </w:tcPr>
          <w:p w:rsidR="00815988" w:rsidRPr="001D5406" w:rsidRDefault="00815988" w:rsidP="006F3BFA">
            <w:pPr>
              <w:widowControl/>
              <w:spacing w:line="276" w:lineRule="auto"/>
              <w:jc w:val="right"/>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80,00%</w:t>
            </w:r>
          </w:p>
        </w:tc>
        <w:tc>
          <w:tcPr>
            <w:tcW w:w="851" w:type="dxa"/>
            <w:shd w:val="clear" w:color="auto" w:fill="auto"/>
            <w:noWrap/>
            <w:hideMark/>
          </w:tcPr>
          <w:p w:rsidR="00815988" w:rsidRPr="001D5406" w:rsidRDefault="00815988" w:rsidP="006F3BFA">
            <w:pPr>
              <w:widowControl/>
              <w:spacing w:line="276" w:lineRule="auto"/>
              <w:jc w:val="right"/>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100,00%</w:t>
            </w:r>
          </w:p>
        </w:tc>
        <w:tc>
          <w:tcPr>
            <w:tcW w:w="709" w:type="dxa"/>
            <w:shd w:val="clear" w:color="auto" w:fill="auto"/>
            <w:noWrap/>
            <w:hideMark/>
          </w:tcPr>
          <w:p w:rsidR="00815988" w:rsidRPr="001D5406" w:rsidRDefault="00815988" w:rsidP="006F3BFA">
            <w:pPr>
              <w:widowControl/>
              <w:spacing w:line="276" w:lineRule="auto"/>
              <w:jc w:val="right"/>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80,00%</w:t>
            </w:r>
          </w:p>
        </w:tc>
        <w:tc>
          <w:tcPr>
            <w:tcW w:w="809" w:type="dxa"/>
            <w:shd w:val="clear" w:color="auto" w:fill="auto"/>
            <w:noWrap/>
            <w:hideMark/>
          </w:tcPr>
          <w:p w:rsidR="00815988" w:rsidRPr="001D5406" w:rsidRDefault="00815988" w:rsidP="006F3BFA">
            <w:pPr>
              <w:widowControl/>
              <w:spacing w:line="276" w:lineRule="auto"/>
              <w:jc w:val="right"/>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80,00%</w:t>
            </w:r>
          </w:p>
        </w:tc>
        <w:tc>
          <w:tcPr>
            <w:tcW w:w="908" w:type="dxa"/>
            <w:shd w:val="clear" w:color="auto" w:fill="auto"/>
            <w:noWrap/>
            <w:hideMark/>
          </w:tcPr>
          <w:p w:rsidR="00815988" w:rsidRPr="001D5406" w:rsidRDefault="00815988" w:rsidP="006F3BFA">
            <w:pPr>
              <w:widowControl/>
              <w:spacing w:line="276" w:lineRule="auto"/>
              <w:jc w:val="right"/>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100,00%</w:t>
            </w:r>
          </w:p>
        </w:tc>
        <w:tc>
          <w:tcPr>
            <w:tcW w:w="908" w:type="dxa"/>
            <w:shd w:val="clear" w:color="auto" w:fill="auto"/>
            <w:noWrap/>
            <w:hideMark/>
          </w:tcPr>
          <w:p w:rsidR="00815988" w:rsidRPr="001D5406" w:rsidRDefault="00815988" w:rsidP="006F3BFA">
            <w:pPr>
              <w:widowControl/>
              <w:spacing w:line="276" w:lineRule="auto"/>
              <w:jc w:val="right"/>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100,00%</w:t>
            </w:r>
          </w:p>
        </w:tc>
        <w:tc>
          <w:tcPr>
            <w:tcW w:w="784" w:type="dxa"/>
            <w:shd w:val="clear" w:color="auto" w:fill="auto"/>
            <w:noWrap/>
            <w:hideMark/>
          </w:tcPr>
          <w:p w:rsidR="00815988" w:rsidRPr="001D5406" w:rsidRDefault="00815988" w:rsidP="006F3BFA">
            <w:pPr>
              <w:widowControl/>
              <w:spacing w:line="276" w:lineRule="auto"/>
              <w:jc w:val="center"/>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on proses</w:t>
            </w:r>
          </w:p>
        </w:tc>
        <w:tc>
          <w:tcPr>
            <w:tcW w:w="611" w:type="dxa"/>
            <w:shd w:val="clear" w:color="auto" w:fill="auto"/>
            <w:noWrap/>
            <w:hideMark/>
          </w:tcPr>
          <w:p w:rsidR="00815988" w:rsidRPr="001D5406" w:rsidRDefault="00815988" w:rsidP="006F3BFA">
            <w:pPr>
              <w:widowControl/>
              <w:spacing w:line="276" w:lineRule="auto"/>
              <w:jc w:val="right"/>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400,00%</w:t>
            </w:r>
          </w:p>
        </w:tc>
        <w:tc>
          <w:tcPr>
            <w:tcW w:w="709" w:type="dxa"/>
            <w:shd w:val="clear" w:color="auto" w:fill="auto"/>
            <w:noWrap/>
            <w:hideMark/>
          </w:tcPr>
          <w:p w:rsidR="00815988" w:rsidRPr="001D5406" w:rsidRDefault="00815988" w:rsidP="006F3BFA">
            <w:pPr>
              <w:widowControl/>
              <w:spacing w:line="276" w:lineRule="auto"/>
              <w:jc w:val="right"/>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200,00%</w:t>
            </w:r>
          </w:p>
        </w:tc>
        <w:tc>
          <w:tcPr>
            <w:tcW w:w="708" w:type="dxa"/>
            <w:shd w:val="clear" w:color="auto" w:fill="auto"/>
            <w:noWrap/>
            <w:hideMark/>
          </w:tcPr>
          <w:p w:rsidR="00815988" w:rsidRPr="001D5406" w:rsidRDefault="00815988" w:rsidP="006F3BFA">
            <w:pPr>
              <w:widowControl/>
              <w:spacing w:line="276" w:lineRule="auto"/>
              <w:jc w:val="right"/>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166,67%</w:t>
            </w:r>
          </w:p>
        </w:tc>
        <w:tc>
          <w:tcPr>
            <w:tcW w:w="567" w:type="dxa"/>
            <w:shd w:val="clear" w:color="auto" w:fill="auto"/>
            <w:noWrap/>
            <w:hideMark/>
          </w:tcPr>
          <w:p w:rsidR="00815988" w:rsidRPr="001D5406" w:rsidRDefault="00815988" w:rsidP="006F3BFA">
            <w:pPr>
              <w:widowControl/>
              <w:spacing w:line="276" w:lineRule="auto"/>
              <w:jc w:val="right"/>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125,00%</w:t>
            </w:r>
          </w:p>
        </w:tc>
        <w:tc>
          <w:tcPr>
            <w:tcW w:w="806" w:type="dxa"/>
            <w:shd w:val="clear" w:color="auto" w:fill="auto"/>
            <w:noWrap/>
            <w:hideMark/>
          </w:tcPr>
          <w:p w:rsidR="00815988" w:rsidRPr="001D5406" w:rsidRDefault="00815988" w:rsidP="006F3BFA">
            <w:pPr>
              <w:widowControl/>
              <w:spacing w:line="276" w:lineRule="auto"/>
              <w:jc w:val="center"/>
              <w:rPr>
                <w:rFonts w:ascii="Bookman Old Style" w:eastAsia="Times New Roman" w:hAnsi="Bookman Old Style" w:cstheme="minorHAnsi"/>
                <w:color w:val="000000"/>
                <w:sz w:val="12"/>
                <w:szCs w:val="12"/>
                <w:lang w:val="id-ID" w:eastAsia="id-ID"/>
              </w:rPr>
            </w:pPr>
            <w:r w:rsidRPr="001D5406">
              <w:rPr>
                <w:rFonts w:ascii="Bookman Old Style" w:eastAsia="Times New Roman" w:hAnsi="Bookman Old Style" w:cstheme="minorHAnsi"/>
                <w:color w:val="000000"/>
                <w:sz w:val="12"/>
                <w:szCs w:val="12"/>
                <w:lang w:val="id-ID" w:eastAsia="id-ID"/>
              </w:rPr>
              <w:t>on proses</w:t>
            </w:r>
          </w:p>
        </w:tc>
      </w:tr>
    </w:tbl>
    <w:p w:rsidR="00815988" w:rsidRPr="006F3BFA" w:rsidRDefault="00815988" w:rsidP="006F3BFA">
      <w:pPr>
        <w:tabs>
          <w:tab w:val="left" w:pos="16869"/>
        </w:tabs>
        <w:spacing w:line="276" w:lineRule="auto"/>
        <w:ind w:right="84"/>
        <w:jc w:val="center"/>
        <w:rPr>
          <w:rFonts w:ascii="Bookman Old Style" w:hAnsi="Bookman Old Style" w:cs="Arial"/>
          <w:b/>
          <w:sz w:val="24"/>
          <w:szCs w:val="24"/>
          <w:lang w:val="id-ID"/>
        </w:rPr>
      </w:pPr>
    </w:p>
    <w:p w:rsidR="00D13DC4" w:rsidRDefault="00D13DC4" w:rsidP="006F3BFA">
      <w:pPr>
        <w:tabs>
          <w:tab w:val="left" w:pos="16869"/>
        </w:tabs>
        <w:spacing w:line="276" w:lineRule="auto"/>
        <w:ind w:right="84"/>
        <w:jc w:val="center"/>
        <w:rPr>
          <w:rFonts w:ascii="Bookman Old Style" w:hAnsi="Bookman Old Style" w:cs="Arial"/>
          <w:b/>
          <w:sz w:val="24"/>
          <w:szCs w:val="24"/>
          <w:lang w:val="id-ID"/>
        </w:rPr>
      </w:pPr>
    </w:p>
    <w:p w:rsidR="00D13DC4" w:rsidRDefault="00D13DC4" w:rsidP="006F3BFA">
      <w:pPr>
        <w:tabs>
          <w:tab w:val="left" w:pos="16869"/>
        </w:tabs>
        <w:spacing w:line="276" w:lineRule="auto"/>
        <w:ind w:right="84"/>
        <w:jc w:val="center"/>
        <w:rPr>
          <w:rFonts w:ascii="Bookman Old Style" w:hAnsi="Bookman Old Style" w:cs="Arial"/>
          <w:b/>
          <w:sz w:val="24"/>
          <w:szCs w:val="24"/>
          <w:lang w:val="id-ID"/>
        </w:rPr>
      </w:pPr>
    </w:p>
    <w:p w:rsidR="00D13DC4" w:rsidRDefault="00D13DC4" w:rsidP="006F3BFA">
      <w:pPr>
        <w:tabs>
          <w:tab w:val="left" w:pos="16869"/>
        </w:tabs>
        <w:spacing w:line="276" w:lineRule="auto"/>
        <w:ind w:right="84"/>
        <w:jc w:val="center"/>
        <w:rPr>
          <w:rFonts w:ascii="Bookman Old Style" w:hAnsi="Bookman Old Style" w:cs="Arial"/>
          <w:b/>
          <w:sz w:val="24"/>
          <w:szCs w:val="24"/>
          <w:lang w:val="id-ID"/>
        </w:rPr>
      </w:pPr>
    </w:p>
    <w:p w:rsidR="00D13DC4" w:rsidRDefault="00D13DC4" w:rsidP="006F3BFA">
      <w:pPr>
        <w:tabs>
          <w:tab w:val="left" w:pos="16869"/>
        </w:tabs>
        <w:spacing w:line="276" w:lineRule="auto"/>
        <w:ind w:right="84"/>
        <w:jc w:val="center"/>
        <w:rPr>
          <w:rFonts w:ascii="Bookman Old Style" w:hAnsi="Bookman Old Style" w:cs="Arial"/>
          <w:b/>
          <w:sz w:val="24"/>
          <w:szCs w:val="24"/>
          <w:lang w:val="id-ID"/>
        </w:rPr>
      </w:pPr>
    </w:p>
    <w:p w:rsidR="00D13DC4" w:rsidRDefault="00D13DC4" w:rsidP="006F3BFA">
      <w:pPr>
        <w:tabs>
          <w:tab w:val="left" w:pos="16869"/>
        </w:tabs>
        <w:spacing w:line="276" w:lineRule="auto"/>
        <w:ind w:right="84"/>
        <w:jc w:val="center"/>
        <w:rPr>
          <w:rFonts w:ascii="Bookman Old Style" w:hAnsi="Bookman Old Style" w:cs="Arial"/>
          <w:b/>
          <w:sz w:val="24"/>
          <w:szCs w:val="24"/>
          <w:lang w:val="id-ID"/>
        </w:rPr>
      </w:pPr>
    </w:p>
    <w:p w:rsidR="00D13DC4" w:rsidRDefault="00D13DC4" w:rsidP="006F3BFA">
      <w:pPr>
        <w:tabs>
          <w:tab w:val="left" w:pos="16869"/>
        </w:tabs>
        <w:spacing w:line="276" w:lineRule="auto"/>
        <w:ind w:right="84"/>
        <w:jc w:val="center"/>
        <w:rPr>
          <w:rFonts w:ascii="Bookman Old Style" w:hAnsi="Bookman Old Style" w:cs="Arial"/>
          <w:b/>
          <w:sz w:val="24"/>
          <w:szCs w:val="24"/>
          <w:lang w:val="id-ID"/>
        </w:rPr>
      </w:pPr>
    </w:p>
    <w:p w:rsidR="00D13DC4" w:rsidRDefault="00D13DC4" w:rsidP="006F3BFA">
      <w:pPr>
        <w:tabs>
          <w:tab w:val="left" w:pos="16869"/>
        </w:tabs>
        <w:spacing w:line="276" w:lineRule="auto"/>
        <w:ind w:right="84"/>
        <w:jc w:val="center"/>
        <w:rPr>
          <w:rFonts w:ascii="Bookman Old Style" w:hAnsi="Bookman Old Style" w:cs="Arial"/>
          <w:b/>
          <w:sz w:val="24"/>
          <w:szCs w:val="24"/>
          <w:lang w:val="id-ID"/>
        </w:rPr>
      </w:pPr>
    </w:p>
    <w:p w:rsidR="00D13DC4" w:rsidRDefault="00D13DC4" w:rsidP="006F3BFA">
      <w:pPr>
        <w:tabs>
          <w:tab w:val="left" w:pos="16869"/>
        </w:tabs>
        <w:spacing w:line="276" w:lineRule="auto"/>
        <w:ind w:right="84"/>
        <w:jc w:val="center"/>
        <w:rPr>
          <w:rFonts w:ascii="Bookman Old Style" w:hAnsi="Bookman Old Style" w:cs="Arial"/>
          <w:b/>
          <w:sz w:val="24"/>
          <w:szCs w:val="24"/>
          <w:lang w:val="id-ID"/>
        </w:rPr>
      </w:pPr>
    </w:p>
    <w:p w:rsidR="001D5406" w:rsidRDefault="001D5406" w:rsidP="006F3BFA">
      <w:pPr>
        <w:tabs>
          <w:tab w:val="left" w:pos="16869"/>
        </w:tabs>
        <w:spacing w:line="276" w:lineRule="auto"/>
        <w:ind w:right="84"/>
        <w:jc w:val="center"/>
        <w:rPr>
          <w:rFonts w:ascii="Bookman Old Style" w:hAnsi="Bookman Old Style" w:cs="Arial"/>
          <w:b/>
          <w:sz w:val="24"/>
          <w:szCs w:val="24"/>
          <w:lang w:val="id-ID"/>
        </w:rPr>
      </w:pPr>
    </w:p>
    <w:p w:rsidR="001D5406" w:rsidRDefault="001D5406" w:rsidP="006F3BFA">
      <w:pPr>
        <w:tabs>
          <w:tab w:val="left" w:pos="16869"/>
        </w:tabs>
        <w:spacing w:line="276" w:lineRule="auto"/>
        <w:ind w:right="84"/>
        <w:jc w:val="center"/>
        <w:rPr>
          <w:rFonts w:ascii="Bookman Old Style" w:hAnsi="Bookman Old Style" w:cs="Arial"/>
          <w:b/>
          <w:sz w:val="24"/>
          <w:szCs w:val="24"/>
          <w:lang w:val="id-ID"/>
        </w:rPr>
      </w:pPr>
    </w:p>
    <w:p w:rsidR="001D5406" w:rsidRDefault="001D5406" w:rsidP="006F3BFA">
      <w:pPr>
        <w:tabs>
          <w:tab w:val="left" w:pos="16869"/>
        </w:tabs>
        <w:spacing w:line="276" w:lineRule="auto"/>
        <w:ind w:right="84"/>
        <w:jc w:val="center"/>
        <w:rPr>
          <w:rFonts w:ascii="Bookman Old Style" w:hAnsi="Bookman Old Style" w:cs="Arial"/>
          <w:b/>
          <w:sz w:val="24"/>
          <w:szCs w:val="24"/>
          <w:lang w:val="id-ID"/>
        </w:rPr>
      </w:pPr>
    </w:p>
    <w:p w:rsidR="00771025" w:rsidRPr="006F3BFA" w:rsidRDefault="00771025" w:rsidP="006F3BFA">
      <w:pPr>
        <w:tabs>
          <w:tab w:val="left" w:pos="16869"/>
        </w:tabs>
        <w:spacing w:line="276" w:lineRule="auto"/>
        <w:ind w:right="84"/>
        <w:jc w:val="center"/>
        <w:rPr>
          <w:rFonts w:ascii="Bookman Old Style" w:hAnsi="Bookman Old Style" w:cs="Arial"/>
          <w:b/>
          <w:sz w:val="24"/>
          <w:szCs w:val="24"/>
          <w:lang w:val="id-ID"/>
        </w:rPr>
      </w:pPr>
      <w:r w:rsidRPr="006F3BFA">
        <w:rPr>
          <w:rFonts w:ascii="Bookman Old Style" w:hAnsi="Bookman Old Style" w:cs="Arial"/>
          <w:b/>
          <w:sz w:val="24"/>
          <w:szCs w:val="24"/>
          <w:lang w:val="id-ID"/>
        </w:rPr>
        <w:lastRenderedPageBreak/>
        <w:t xml:space="preserve">Diagram </w:t>
      </w:r>
      <w:r w:rsidRPr="006F3BFA">
        <w:rPr>
          <w:rFonts w:ascii="Bookman Old Style" w:hAnsi="Bookman Old Style" w:cs="Arial"/>
          <w:b/>
          <w:sz w:val="24"/>
          <w:szCs w:val="24"/>
        </w:rPr>
        <w:t>II.</w:t>
      </w:r>
      <w:r w:rsidRPr="006F3BFA">
        <w:rPr>
          <w:rFonts w:ascii="Bookman Old Style" w:hAnsi="Bookman Old Style" w:cs="Arial"/>
          <w:b/>
          <w:sz w:val="24"/>
          <w:szCs w:val="24"/>
          <w:lang w:val="id-ID"/>
        </w:rPr>
        <w:t>4</w:t>
      </w:r>
    </w:p>
    <w:p w:rsidR="00771025" w:rsidRPr="006F3BFA" w:rsidRDefault="00771025" w:rsidP="006F3BFA">
      <w:pPr>
        <w:spacing w:line="276" w:lineRule="auto"/>
        <w:ind w:right="84"/>
        <w:jc w:val="center"/>
        <w:rPr>
          <w:rFonts w:ascii="Bookman Old Style" w:hAnsi="Bookman Old Style" w:cs="Arial"/>
          <w:b/>
          <w:sz w:val="24"/>
          <w:szCs w:val="24"/>
          <w:lang w:val="id-ID"/>
        </w:rPr>
      </w:pPr>
      <w:r w:rsidRPr="006F3BFA">
        <w:rPr>
          <w:rFonts w:ascii="Bookman Old Style" w:hAnsi="Bookman Old Style" w:cs="Arial"/>
          <w:b/>
          <w:sz w:val="24"/>
          <w:szCs w:val="24"/>
          <w:lang w:val="id-ID"/>
        </w:rPr>
        <w:t>Tingkatan</w:t>
      </w:r>
      <w:r w:rsidRPr="006F3BFA">
        <w:rPr>
          <w:rFonts w:ascii="Bookman Old Style" w:hAnsi="Bookman Old Style" w:cs="Arial"/>
          <w:b/>
          <w:sz w:val="24"/>
          <w:szCs w:val="24"/>
        </w:rPr>
        <w:t xml:space="preserve"> Pencapaian </w:t>
      </w:r>
      <w:r w:rsidRPr="006F3BFA">
        <w:rPr>
          <w:rFonts w:ascii="Bookman Old Style" w:hAnsi="Bookman Old Style" w:cs="Arial"/>
          <w:b/>
          <w:sz w:val="24"/>
          <w:szCs w:val="24"/>
          <w:lang w:val="id-ID"/>
        </w:rPr>
        <w:t xml:space="preserve">Indikator Kinerja Utama (IKU) </w:t>
      </w:r>
      <w:r w:rsidRPr="006F3BFA">
        <w:rPr>
          <w:rFonts w:ascii="Bookman Old Style" w:hAnsi="Bookman Old Style" w:cs="Arial"/>
          <w:b/>
          <w:sz w:val="24"/>
          <w:szCs w:val="24"/>
        </w:rPr>
        <w:t xml:space="preserve">Pelayanan </w:t>
      </w:r>
    </w:p>
    <w:p w:rsidR="00771025" w:rsidRDefault="00771025" w:rsidP="006F3BFA">
      <w:pPr>
        <w:spacing w:line="276" w:lineRule="auto"/>
        <w:ind w:right="84"/>
        <w:jc w:val="center"/>
        <w:rPr>
          <w:rFonts w:ascii="Bookman Old Style" w:hAnsi="Bookman Old Style" w:cs="Arial"/>
          <w:b/>
          <w:sz w:val="24"/>
          <w:szCs w:val="24"/>
          <w:lang w:val="id-ID"/>
        </w:rPr>
      </w:pPr>
      <w:r w:rsidRPr="006F3BFA">
        <w:rPr>
          <w:rFonts w:ascii="Bookman Old Style" w:hAnsi="Bookman Old Style" w:cs="Arial"/>
          <w:b/>
          <w:sz w:val="24"/>
          <w:szCs w:val="24"/>
          <w:lang w:val="id-ID"/>
        </w:rPr>
        <w:t>Badan Keuangan Daerah</w:t>
      </w:r>
      <w:r w:rsidRPr="006F3BFA">
        <w:rPr>
          <w:rFonts w:ascii="Bookman Old Style" w:hAnsi="Bookman Old Style" w:cs="Arial"/>
          <w:b/>
          <w:sz w:val="24"/>
          <w:szCs w:val="24"/>
        </w:rPr>
        <w:t xml:space="preserve"> Provinsi Kepulauan Bangka Belitung</w:t>
      </w:r>
      <w:r w:rsidRPr="006F3BFA">
        <w:rPr>
          <w:rFonts w:ascii="Bookman Old Style" w:hAnsi="Bookman Old Style" w:cs="Arial"/>
          <w:b/>
          <w:sz w:val="24"/>
          <w:szCs w:val="24"/>
          <w:lang w:val="id-ID"/>
        </w:rPr>
        <w:t xml:space="preserve"> Tahun 2012-2017</w:t>
      </w:r>
    </w:p>
    <w:p w:rsidR="00D13DC4" w:rsidRPr="006F3BFA" w:rsidRDefault="00D13DC4" w:rsidP="006F3BFA">
      <w:pPr>
        <w:spacing w:line="276" w:lineRule="auto"/>
        <w:ind w:right="84"/>
        <w:jc w:val="center"/>
        <w:rPr>
          <w:rFonts w:ascii="Bookman Old Style" w:hAnsi="Bookman Old Style" w:cs="Arial"/>
          <w:b/>
          <w:sz w:val="24"/>
          <w:szCs w:val="24"/>
          <w:lang w:val="id-ID"/>
        </w:rPr>
      </w:pPr>
    </w:p>
    <w:p w:rsidR="00151384" w:rsidRPr="006F3BFA" w:rsidRDefault="00C7448A" w:rsidP="006F3BFA">
      <w:pPr>
        <w:spacing w:line="276" w:lineRule="auto"/>
        <w:rPr>
          <w:rFonts w:ascii="Bookman Old Style" w:hAnsi="Bookman Old Style" w:cs="Arial"/>
          <w:sz w:val="24"/>
          <w:szCs w:val="24"/>
          <w:lang w:val="id-ID"/>
        </w:rPr>
      </w:pPr>
      <w:r>
        <w:rPr>
          <w:rFonts w:ascii="Bookman Old Style" w:hAnsi="Bookman Old Style" w:cs="Arial"/>
          <w:noProof/>
          <w:sz w:val="24"/>
          <w:szCs w:val="24"/>
          <w:lang w:val="id-ID" w:eastAsia="id-ID"/>
        </w:rPr>
        <w:drawing>
          <wp:anchor distT="0" distB="0" distL="114300" distR="114300" simplePos="0" relativeHeight="251696640" behindDoc="0" locked="0" layoutInCell="1" allowOverlap="1">
            <wp:simplePos x="0" y="0"/>
            <wp:positionH relativeFrom="column">
              <wp:posOffset>353695</wp:posOffset>
            </wp:positionH>
            <wp:positionV relativeFrom="paragraph">
              <wp:posOffset>38735</wp:posOffset>
            </wp:positionV>
            <wp:extent cx="4426585" cy="3282315"/>
            <wp:effectExtent l="19050" t="0" r="12065" b="0"/>
            <wp:wrapNone/>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Pr>
          <w:rFonts w:ascii="Bookman Old Style" w:hAnsi="Bookman Old Style" w:cs="Arial"/>
          <w:noProof/>
          <w:sz w:val="24"/>
          <w:szCs w:val="24"/>
          <w:lang w:val="id-ID" w:eastAsia="id-ID"/>
        </w:rPr>
        <w:drawing>
          <wp:anchor distT="0" distB="0" distL="114300" distR="114300" simplePos="0" relativeHeight="251717120" behindDoc="0" locked="0" layoutInCell="1" allowOverlap="1">
            <wp:simplePos x="0" y="0"/>
            <wp:positionH relativeFrom="column">
              <wp:posOffset>4998720</wp:posOffset>
            </wp:positionH>
            <wp:positionV relativeFrom="paragraph">
              <wp:posOffset>38735</wp:posOffset>
            </wp:positionV>
            <wp:extent cx="4999990" cy="3282315"/>
            <wp:effectExtent l="19050" t="0" r="10160" b="0"/>
            <wp:wrapNone/>
            <wp:docPr id="1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rsidR="00151384" w:rsidRPr="006F3BFA" w:rsidRDefault="00151384" w:rsidP="006F3BFA">
      <w:pPr>
        <w:spacing w:line="276" w:lineRule="auto"/>
        <w:rPr>
          <w:rFonts w:ascii="Bookman Old Style" w:hAnsi="Bookman Old Style" w:cs="Arial"/>
          <w:sz w:val="24"/>
          <w:szCs w:val="24"/>
          <w:lang w:val="id-ID"/>
        </w:rPr>
      </w:pPr>
    </w:p>
    <w:p w:rsidR="00151384" w:rsidRPr="006F3BFA" w:rsidRDefault="00151384" w:rsidP="006F3BFA">
      <w:pPr>
        <w:spacing w:line="276" w:lineRule="auto"/>
        <w:rPr>
          <w:rFonts w:ascii="Bookman Old Style" w:hAnsi="Bookman Old Style" w:cs="Arial"/>
          <w:sz w:val="24"/>
          <w:szCs w:val="24"/>
          <w:lang w:val="id-ID"/>
        </w:rPr>
      </w:pPr>
    </w:p>
    <w:p w:rsidR="00151384" w:rsidRPr="006F3BFA" w:rsidRDefault="00151384" w:rsidP="006F3BFA">
      <w:pPr>
        <w:spacing w:line="276" w:lineRule="auto"/>
        <w:rPr>
          <w:rFonts w:ascii="Bookman Old Style" w:hAnsi="Bookman Old Style" w:cs="Arial"/>
          <w:sz w:val="24"/>
          <w:szCs w:val="24"/>
          <w:lang w:val="id-ID"/>
        </w:rPr>
      </w:pPr>
    </w:p>
    <w:p w:rsidR="00151384" w:rsidRPr="006F3BFA" w:rsidRDefault="00151384" w:rsidP="006F3BFA">
      <w:pPr>
        <w:spacing w:line="276" w:lineRule="auto"/>
        <w:rPr>
          <w:rFonts w:ascii="Bookman Old Style" w:hAnsi="Bookman Old Style" w:cs="Arial"/>
          <w:sz w:val="24"/>
          <w:szCs w:val="24"/>
          <w:lang w:val="id-ID"/>
        </w:rPr>
      </w:pPr>
    </w:p>
    <w:p w:rsidR="00151384" w:rsidRPr="006F3BFA" w:rsidRDefault="00151384" w:rsidP="006F3BFA">
      <w:pPr>
        <w:spacing w:line="276" w:lineRule="auto"/>
        <w:rPr>
          <w:rFonts w:ascii="Bookman Old Style" w:hAnsi="Bookman Old Style" w:cs="Arial"/>
          <w:sz w:val="24"/>
          <w:szCs w:val="24"/>
          <w:lang w:val="id-ID"/>
        </w:rPr>
      </w:pPr>
    </w:p>
    <w:p w:rsidR="00151384" w:rsidRPr="006F3BFA" w:rsidRDefault="00151384" w:rsidP="006F3BFA">
      <w:pPr>
        <w:spacing w:line="276" w:lineRule="auto"/>
        <w:rPr>
          <w:rFonts w:ascii="Bookman Old Style" w:hAnsi="Bookman Old Style" w:cs="Arial"/>
          <w:sz w:val="24"/>
          <w:szCs w:val="24"/>
          <w:lang w:val="id-ID"/>
        </w:rPr>
      </w:pPr>
    </w:p>
    <w:p w:rsidR="00151384" w:rsidRPr="006F3BFA" w:rsidRDefault="00151384" w:rsidP="006F3BFA">
      <w:pPr>
        <w:spacing w:line="276" w:lineRule="auto"/>
        <w:rPr>
          <w:rFonts w:ascii="Bookman Old Style" w:hAnsi="Bookman Old Style" w:cs="Arial"/>
          <w:sz w:val="24"/>
          <w:szCs w:val="24"/>
          <w:lang w:val="id-ID"/>
        </w:rPr>
      </w:pPr>
    </w:p>
    <w:p w:rsidR="00151384" w:rsidRPr="006F3BFA" w:rsidRDefault="00151384" w:rsidP="006F3BFA">
      <w:pPr>
        <w:spacing w:line="276" w:lineRule="auto"/>
        <w:rPr>
          <w:rFonts w:ascii="Bookman Old Style" w:hAnsi="Bookman Old Style" w:cs="Arial"/>
          <w:sz w:val="24"/>
          <w:szCs w:val="24"/>
          <w:lang w:val="id-ID"/>
        </w:rPr>
      </w:pPr>
    </w:p>
    <w:p w:rsidR="00151384" w:rsidRPr="006F3BFA" w:rsidRDefault="00151384" w:rsidP="006F3BFA">
      <w:pPr>
        <w:spacing w:line="276" w:lineRule="auto"/>
        <w:rPr>
          <w:rFonts w:ascii="Bookman Old Style" w:hAnsi="Bookman Old Style" w:cs="Arial"/>
          <w:sz w:val="24"/>
          <w:szCs w:val="24"/>
          <w:lang w:val="id-ID"/>
        </w:rPr>
      </w:pPr>
    </w:p>
    <w:p w:rsidR="00151384" w:rsidRPr="006F3BFA" w:rsidRDefault="00151384" w:rsidP="006F3BFA">
      <w:pPr>
        <w:spacing w:line="276" w:lineRule="auto"/>
        <w:rPr>
          <w:rFonts w:ascii="Bookman Old Style" w:hAnsi="Bookman Old Style" w:cs="Arial"/>
          <w:sz w:val="24"/>
          <w:szCs w:val="24"/>
          <w:lang w:val="id-ID"/>
        </w:rPr>
      </w:pPr>
    </w:p>
    <w:p w:rsidR="00151384" w:rsidRPr="006F3BFA" w:rsidRDefault="00151384" w:rsidP="006F3BFA">
      <w:pPr>
        <w:spacing w:line="276" w:lineRule="auto"/>
        <w:rPr>
          <w:rFonts w:ascii="Bookman Old Style" w:hAnsi="Bookman Old Style" w:cs="Arial"/>
          <w:sz w:val="24"/>
          <w:szCs w:val="24"/>
          <w:lang w:val="id-ID"/>
        </w:rPr>
      </w:pPr>
    </w:p>
    <w:p w:rsidR="00151384" w:rsidRPr="006F3BFA" w:rsidRDefault="00151384" w:rsidP="006F3BFA">
      <w:pPr>
        <w:spacing w:line="276" w:lineRule="auto"/>
        <w:rPr>
          <w:rFonts w:ascii="Bookman Old Style" w:hAnsi="Bookman Old Style" w:cs="Arial"/>
          <w:sz w:val="24"/>
          <w:szCs w:val="24"/>
          <w:lang w:val="id-ID"/>
        </w:rPr>
        <w:sectPr w:rsidR="00151384" w:rsidRPr="006F3BFA" w:rsidSect="00B55644">
          <w:pgSz w:w="16839" w:h="11907" w:orient="landscape" w:code="9"/>
          <w:pgMar w:top="1321" w:right="2268" w:bottom="1701" w:left="567" w:header="0" w:footer="1000" w:gutter="0"/>
          <w:cols w:space="720"/>
          <w:docGrid w:linePitch="299"/>
        </w:sectPr>
      </w:pPr>
    </w:p>
    <w:p w:rsidR="00151384" w:rsidRPr="006F3BFA" w:rsidRDefault="001879E1" w:rsidP="006F3BFA">
      <w:pPr>
        <w:spacing w:line="276" w:lineRule="auto"/>
        <w:rPr>
          <w:rFonts w:ascii="Bookman Old Style" w:hAnsi="Bookman Old Style" w:cs="Arial"/>
          <w:sz w:val="24"/>
          <w:szCs w:val="24"/>
          <w:lang w:val="id-ID"/>
        </w:rPr>
      </w:pPr>
      <w:r>
        <w:rPr>
          <w:rFonts w:ascii="Bookman Old Style" w:hAnsi="Bookman Old Style" w:cs="Arial"/>
          <w:noProof/>
          <w:sz w:val="24"/>
          <w:szCs w:val="24"/>
          <w:lang w:val="id-ID" w:eastAsia="id-ID"/>
        </w:rPr>
        <w:lastRenderedPageBreak/>
        <w:drawing>
          <wp:anchor distT="0" distB="0" distL="114300" distR="114300" simplePos="0" relativeHeight="251719168" behindDoc="0" locked="0" layoutInCell="1" allowOverlap="1">
            <wp:simplePos x="0" y="0"/>
            <wp:positionH relativeFrom="column">
              <wp:posOffset>5620385</wp:posOffset>
            </wp:positionH>
            <wp:positionV relativeFrom="paragraph">
              <wp:posOffset>130175</wp:posOffset>
            </wp:positionV>
            <wp:extent cx="4576445" cy="2560320"/>
            <wp:effectExtent l="19050" t="0" r="14605" b="0"/>
            <wp:wrapNone/>
            <wp:docPr id="1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Pr>
          <w:rFonts w:ascii="Bookman Old Style" w:hAnsi="Bookman Old Style" w:cs="Arial"/>
          <w:noProof/>
          <w:sz w:val="24"/>
          <w:szCs w:val="24"/>
          <w:lang w:val="id-ID" w:eastAsia="id-ID"/>
        </w:rPr>
        <w:drawing>
          <wp:anchor distT="0" distB="0" distL="114300" distR="114300" simplePos="0" relativeHeight="251718144" behindDoc="0" locked="0" layoutInCell="1" allowOverlap="1">
            <wp:simplePos x="0" y="0"/>
            <wp:positionH relativeFrom="column">
              <wp:posOffset>582295</wp:posOffset>
            </wp:positionH>
            <wp:positionV relativeFrom="paragraph">
              <wp:posOffset>130175</wp:posOffset>
            </wp:positionV>
            <wp:extent cx="4575175" cy="2560320"/>
            <wp:effectExtent l="19050" t="0" r="15875" b="0"/>
            <wp:wrapNone/>
            <wp:docPr id="1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rsidR="00151384" w:rsidRPr="006F3BFA" w:rsidRDefault="00151384" w:rsidP="006F3BFA">
      <w:pPr>
        <w:spacing w:line="276" w:lineRule="auto"/>
        <w:rPr>
          <w:rFonts w:ascii="Bookman Old Style" w:hAnsi="Bookman Old Style" w:cs="Arial"/>
          <w:sz w:val="24"/>
          <w:szCs w:val="24"/>
          <w:lang w:val="id-ID"/>
        </w:rPr>
      </w:pPr>
    </w:p>
    <w:p w:rsidR="00C53FAD" w:rsidRPr="006F3BFA" w:rsidRDefault="00C53FAD" w:rsidP="006F3BFA">
      <w:pPr>
        <w:spacing w:line="276" w:lineRule="auto"/>
        <w:rPr>
          <w:rFonts w:ascii="Bookman Old Style" w:hAnsi="Bookman Old Style" w:cs="Arial"/>
          <w:sz w:val="24"/>
          <w:szCs w:val="24"/>
          <w:lang w:val="id-ID"/>
        </w:rPr>
      </w:pPr>
    </w:p>
    <w:p w:rsidR="00C53FAD" w:rsidRPr="006F3BFA" w:rsidRDefault="00C53FAD" w:rsidP="006F3BFA">
      <w:pPr>
        <w:spacing w:line="276" w:lineRule="auto"/>
        <w:rPr>
          <w:rFonts w:ascii="Bookman Old Style" w:hAnsi="Bookman Old Style" w:cs="Arial"/>
          <w:sz w:val="24"/>
          <w:szCs w:val="24"/>
          <w:lang w:val="id-ID"/>
        </w:rPr>
      </w:pPr>
    </w:p>
    <w:p w:rsidR="00C53FAD" w:rsidRPr="006F3BFA" w:rsidRDefault="00C53FAD" w:rsidP="006F3BFA">
      <w:pPr>
        <w:spacing w:line="276" w:lineRule="auto"/>
        <w:rPr>
          <w:rFonts w:ascii="Bookman Old Style" w:hAnsi="Bookman Old Style" w:cs="Arial"/>
          <w:sz w:val="24"/>
          <w:szCs w:val="24"/>
          <w:lang w:val="id-ID"/>
        </w:rPr>
      </w:pPr>
    </w:p>
    <w:p w:rsidR="00C53FAD" w:rsidRPr="006F3BFA" w:rsidRDefault="00C53FAD" w:rsidP="006F3BFA">
      <w:pPr>
        <w:spacing w:line="276" w:lineRule="auto"/>
        <w:rPr>
          <w:rFonts w:ascii="Bookman Old Style" w:hAnsi="Bookman Old Style" w:cs="Arial"/>
          <w:sz w:val="24"/>
          <w:szCs w:val="24"/>
          <w:lang w:val="id-ID"/>
        </w:rPr>
      </w:pPr>
    </w:p>
    <w:p w:rsidR="00C53FAD" w:rsidRPr="006F3BFA" w:rsidRDefault="00C53FAD" w:rsidP="006F3BFA">
      <w:pPr>
        <w:spacing w:line="276" w:lineRule="auto"/>
        <w:rPr>
          <w:rFonts w:ascii="Bookman Old Style" w:hAnsi="Bookman Old Style" w:cs="Arial"/>
          <w:sz w:val="24"/>
          <w:szCs w:val="24"/>
          <w:lang w:val="id-ID"/>
        </w:rPr>
      </w:pPr>
    </w:p>
    <w:p w:rsidR="00C53FAD" w:rsidRPr="006F3BFA" w:rsidRDefault="00C53FAD" w:rsidP="006F3BFA">
      <w:pPr>
        <w:spacing w:line="276" w:lineRule="auto"/>
        <w:rPr>
          <w:rFonts w:ascii="Bookman Old Style" w:hAnsi="Bookman Old Style" w:cs="Arial"/>
          <w:sz w:val="24"/>
          <w:szCs w:val="24"/>
          <w:lang w:val="id-ID"/>
        </w:rPr>
      </w:pPr>
    </w:p>
    <w:p w:rsidR="00C53FAD" w:rsidRPr="006F3BFA" w:rsidRDefault="00C53FAD" w:rsidP="006F3BFA">
      <w:pPr>
        <w:spacing w:line="276" w:lineRule="auto"/>
        <w:rPr>
          <w:rFonts w:ascii="Bookman Old Style" w:hAnsi="Bookman Old Style" w:cs="Arial"/>
          <w:sz w:val="24"/>
          <w:szCs w:val="24"/>
          <w:lang w:val="id-ID"/>
        </w:rPr>
      </w:pPr>
    </w:p>
    <w:p w:rsidR="00C53FAD" w:rsidRPr="006F3BFA" w:rsidRDefault="00C53FAD" w:rsidP="006F3BFA">
      <w:pPr>
        <w:spacing w:line="276" w:lineRule="auto"/>
        <w:rPr>
          <w:rFonts w:ascii="Bookman Old Style" w:hAnsi="Bookman Old Style" w:cs="Arial"/>
          <w:sz w:val="24"/>
          <w:szCs w:val="24"/>
          <w:lang w:val="id-ID"/>
        </w:rPr>
      </w:pPr>
    </w:p>
    <w:p w:rsidR="00C53FAD" w:rsidRPr="006F3BFA" w:rsidRDefault="00C53FAD" w:rsidP="006F3BFA">
      <w:pPr>
        <w:spacing w:line="276" w:lineRule="auto"/>
        <w:rPr>
          <w:rFonts w:ascii="Bookman Old Style" w:hAnsi="Bookman Old Style" w:cs="Arial"/>
          <w:sz w:val="24"/>
          <w:szCs w:val="24"/>
          <w:lang w:val="id-ID"/>
        </w:rPr>
      </w:pPr>
    </w:p>
    <w:p w:rsidR="00C53FAD" w:rsidRPr="006F3BFA" w:rsidRDefault="00C53FAD" w:rsidP="006F3BFA">
      <w:pPr>
        <w:spacing w:line="276" w:lineRule="auto"/>
        <w:rPr>
          <w:rFonts w:ascii="Bookman Old Style" w:hAnsi="Bookman Old Style" w:cs="Arial"/>
          <w:sz w:val="24"/>
          <w:szCs w:val="24"/>
          <w:lang w:val="id-ID"/>
        </w:rPr>
      </w:pPr>
    </w:p>
    <w:p w:rsidR="00C53FAD" w:rsidRPr="006F3BFA" w:rsidRDefault="00C53FAD" w:rsidP="006F3BFA">
      <w:pPr>
        <w:spacing w:line="276" w:lineRule="auto"/>
        <w:rPr>
          <w:rFonts w:ascii="Bookman Old Style" w:hAnsi="Bookman Old Style" w:cs="Arial"/>
          <w:sz w:val="24"/>
          <w:szCs w:val="24"/>
          <w:lang w:val="id-ID"/>
        </w:rPr>
      </w:pPr>
    </w:p>
    <w:p w:rsidR="00C53FAD" w:rsidRPr="006F3BFA" w:rsidRDefault="001879E1" w:rsidP="006F3BFA">
      <w:pPr>
        <w:spacing w:line="276" w:lineRule="auto"/>
        <w:rPr>
          <w:rFonts w:ascii="Bookman Old Style" w:hAnsi="Bookman Old Style" w:cs="Arial"/>
          <w:sz w:val="24"/>
          <w:szCs w:val="24"/>
          <w:lang w:val="id-ID"/>
        </w:rPr>
      </w:pPr>
      <w:r>
        <w:rPr>
          <w:rFonts w:ascii="Bookman Old Style" w:hAnsi="Bookman Old Style" w:cs="Arial"/>
          <w:noProof/>
          <w:sz w:val="24"/>
          <w:szCs w:val="24"/>
          <w:lang w:val="id-ID" w:eastAsia="id-ID"/>
        </w:rPr>
        <w:drawing>
          <wp:anchor distT="0" distB="0" distL="114300" distR="114300" simplePos="0" relativeHeight="251720192" behindDoc="0" locked="0" layoutInCell="1" allowOverlap="1">
            <wp:simplePos x="0" y="0"/>
            <wp:positionH relativeFrom="column">
              <wp:posOffset>3188589</wp:posOffset>
            </wp:positionH>
            <wp:positionV relativeFrom="paragraph">
              <wp:posOffset>144145</wp:posOffset>
            </wp:positionV>
            <wp:extent cx="4571746" cy="2734056"/>
            <wp:effectExtent l="19050" t="0" r="19304" b="9144"/>
            <wp:wrapNone/>
            <wp:docPr id="1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rsidR="00C53FAD" w:rsidRPr="006F3BFA" w:rsidRDefault="00C53FAD" w:rsidP="006F3BFA">
      <w:pPr>
        <w:spacing w:line="276" w:lineRule="auto"/>
        <w:rPr>
          <w:rFonts w:ascii="Bookman Old Style" w:hAnsi="Bookman Old Style" w:cs="Arial"/>
          <w:sz w:val="24"/>
          <w:szCs w:val="24"/>
          <w:lang w:val="id-ID"/>
        </w:rPr>
      </w:pPr>
    </w:p>
    <w:p w:rsidR="00C53FAD" w:rsidRPr="006F3BFA" w:rsidRDefault="00C53FAD" w:rsidP="006F3BFA">
      <w:pPr>
        <w:spacing w:line="276" w:lineRule="auto"/>
        <w:rPr>
          <w:rFonts w:ascii="Bookman Old Style" w:hAnsi="Bookman Old Style" w:cs="Arial"/>
          <w:sz w:val="24"/>
          <w:szCs w:val="24"/>
          <w:lang w:val="id-ID"/>
        </w:rPr>
      </w:pPr>
    </w:p>
    <w:p w:rsidR="00C53FAD" w:rsidRPr="006F3BFA" w:rsidRDefault="00C53FAD" w:rsidP="006F3BFA">
      <w:pPr>
        <w:spacing w:line="276" w:lineRule="auto"/>
        <w:rPr>
          <w:rFonts w:ascii="Bookman Old Style" w:hAnsi="Bookman Old Style" w:cs="Arial"/>
          <w:sz w:val="24"/>
          <w:szCs w:val="24"/>
          <w:lang w:val="id-ID"/>
        </w:rPr>
      </w:pPr>
    </w:p>
    <w:p w:rsidR="00C53FAD" w:rsidRPr="006F3BFA" w:rsidRDefault="00C53FAD" w:rsidP="006F3BFA">
      <w:pPr>
        <w:spacing w:line="276" w:lineRule="auto"/>
        <w:rPr>
          <w:rFonts w:ascii="Bookman Old Style" w:hAnsi="Bookman Old Style" w:cs="Arial"/>
          <w:sz w:val="24"/>
          <w:szCs w:val="24"/>
          <w:lang w:val="id-ID"/>
        </w:rPr>
      </w:pPr>
    </w:p>
    <w:p w:rsidR="00C53FAD" w:rsidRPr="006F3BFA" w:rsidRDefault="00C53FAD" w:rsidP="006F3BFA">
      <w:pPr>
        <w:spacing w:line="276" w:lineRule="auto"/>
        <w:rPr>
          <w:rFonts w:ascii="Bookman Old Style" w:hAnsi="Bookman Old Style" w:cs="Arial"/>
          <w:sz w:val="24"/>
          <w:szCs w:val="24"/>
          <w:lang w:val="id-ID"/>
        </w:rPr>
      </w:pPr>
    </w:p>
    <w:p w:rsidR="00C53FAD" w:rsidRPr="006F3BFA" w:rsidRDefault="00C53FAD" w:rsidP="006F3BFA">
      <w:pPr>
        <w:spacing w:line="276" w:lineRule="auto"/>
        <w:rPr>
          <w:rFonts w:ascii="Bookman Old Style" w:hAnsi="Bookman Old Style" w:cs="Arial"/>
          <w:sz w:val="24"/>
          <w:szCs w:val="24"/>
          <w:lang w:val="id-ID"/>
        </w:rPr>
      </w:pPr>
    </w:p>
    <w:p w:rsidR="00C53FAD" w:rsidRPr="006F3BFA" w:rsidRDefault="00C53FAD" w:rsidP="006F3BFA">
      <w:pPr>
        <w:tabs>
          <w:tab w:val="left" w:pos="916"/>
        </w:tabs>
        <w:spacing w:line="276" w:lineRule="auto"/>
        <w:rPr>
          <w:rFonts w:ascii="Bookman Old Style" w:hAnsi="Bookman Old Style" w:cs="Arial"/>
          <w:sz w:val="24"/>
          <w:szCs w:val="24"/>
          <w:lang w:val="id-ID"/>
        </w:rPr>
      </w:pPr>
      <w:r w:rsidRPr="006F3BFA">
        <w:rPr>
          <w:rFonts w:ascii="Bookman Old Style" w:hAnsi="Bookman Old Style" w:cs="Arial"/>
          <w:sz w:val="24"/>
          <w:szCs w:val="24"/>
          <w:lang w:val="id-ID"/>
        </w:rPr>
        <w:tab/>
      </w:r>
    </w:p>
    <w:p w:rsidR="00C53FAD" w:rsidRPr="006F3BFA" w:rsidRDefault="00C53FAD" w:rsidP="006F3BFA">
      <w:pPr>
        <w:spacing w:line="276" w:lineRule="auto"/>
        <w:rPr>
          <w:rFonts w:ascii="Bookman Old Style" w:hAnsi="Bookman Old Style" w:cs="Arial"/>
          <w:sz w:val="24"/>
          <w:szCs w:val="24"/>
          <w:lang w:val="id-ID"/>
        </w:rPr>
      </w:pPr>
    </w:p>
    <w:p w:rsidR="00151384" w:rsidRPr="006F3BFA" w:rsidRDefault="00151384" w:rsidP="006F3BFA">
      <w:pPr>
        <w:spacing w:line="276" w:lineRule="auto"/>
        <w:rPr>
          <w:rFonts w:ascii="Bookman Old Style" w:hAnsi="Bookman Old Style" w:cs="Arial"/>
          <w:sz w:val="24"/>
          <w:szCs w:val="24"/>
          <w:lang w:val="id-ID"/>
        </w:rPr>
        <w:sectPr w:rsidR="00151384" w:rsidRPr="006F3BFA" w:rsidSect="001879E1">
          <w:pgSz w:w="16839" w:h="11907" w:orient="landscape" w:code="9"/>
          <w:pgMar w:top="1321" w:right="2268" w:bottom="1701" w:left="567" w:header="0" w:footer="1000" w:gutter="0"/>
          <w:cols w:space="720"/>
          <w:docGrid w:linePitch="299"/>
        </w:sectPr>
      </w:pPr>
    </w:p>
    <w:p w:rsidR="008A0097" w:rsidRPr="006F3BFA" w:rsidRDefault="008A0097" w:rsidP="00CE773E">
      <w:pPr>
        <w:pStyle w:val="BodyText"/>
        <w:spacing w:line="276" w:lineRule="auto"/>
        <w:ind w:left="567" w:right="51"/>
        <w:rPr>
          <w:rFonts w:ascii="Bookman Old Style" w:hAnsi="Bookman Old Style" w:cs="Arial"/>
          <w:lang w:val="id-ID"/>
        </w:rPr>
      </w:pPr>
      <w:r w:rsidRPr="006F3BFA">
        <w:rPr>
          <w:rFonts w:ascii="Bookman Old Style" w:hAnsi="Bookman Old Style" w:cs="Arial"/>
        </w:rPr>
        <w:lastRenderedPageBreak/>
        <w:t>2.3.</w:t>
      </w:r>
      <w:r w:rsidR="00353723" w:rsidRPr="006F3BFA">
        <w:rPr>
          <w:rFonts w:ascii="Bookman Old Style" w:hAnsi="Bookman Old Style" w:cs="Arial"/>
          <w:lang w:val="id-ID"/>
        </w:rPr>
        <w:t>2</w:t>
      </w:r>
      <w:r w:rsidRPr="006F3BFA">
        <w:rPr>
          <w:rFonts w:ascii="Bookman Old Style" w:hAnsi="Bookman Old Style" w:cs="Arial"/>
        </w:rPr>
        <w:t xml:space="preserve"> Capaian </w:t>
      </w:r>
      <w:r w:rsidRPr="006F3BFA">
        <w:rPr>
          <w:rFonts w:ascii="Bookman Old Style" w:hAnsi="Bookman Old Style" w:cs="Arial"/>
          <w:lang w:val="id-ID"/>
        </w:rPr>
        <w:t>Layanan Kinerja Perangkat Daerah</w:t>
      </w:r>
    </w:p>
    <w:p w:rsidR="00353723" w:rsidRPr="006F3BFA" w:rsidRDefault="00353723" w:rsidP="006F3BFA">
      <w:pPr>
        <w:pStyle w:val="BodyText"/>
        <w:spacing w:line="276" w:lineRule="auto"/>
        <w:ind w:left="567" w:right="29"/>
        <w:jc w:val="both"/>
        <w:rPr>
          <w:rFonts w:ascii="Bookman Old Style" w:hAnsi="Bookman Old Style" w:cs="Arial"/>
          <w:lang w:val="id-ID"/>
        </w:rPr>
      </w:pPr>
      <w:r w:rsidRPr="006F3BFA">
        <w:rPr>
          <w:rFonts w:ascii="Bookman Old Style" w:hAnsi="Bookman Old Style" w:cs="Arial"/>
          <w:lang w:val="id-ID"/>
        </w:rPr>
        <w:t>2.3.2</w:t>
      </w:r>
      <w:r w:rsidR="00E529FE" w:rsidRPr="006F3BFA">
        <w:rPr>
          <w:rFonts w:ascii="Bookman Old Style" w:hAnsi="Bookman Old Style" w:cs="Arial"/>
          <w:lang w:val="id-ID"/>
        </w:rPr>
        <w:t>.1</w:t>
      </w:r>
      <w:r w:rsidRPr="006F3BFA">
        <w:rPr>
          <w:rFonts w:ascii="Bookman Old Style" w:hAnsi="Bookman Old Style" w:cs="Arial"/>
          <w:lang w:val="id-ID"/>
        </w:rPr>
        <w:t xml:space="preserve"> Capaian Kinerja Penerimaan Pendapatan Provinsi Kepulauan Bangka Belitung Dalam Masa Renstra 2012-2016</w:t>
      </w:r>
    </w:p>
    <w:p w:rsidR="001A4C01" w:rsidRPr="006F3BFA" w:rsidRDefault="008A0097" w:rsidP="006F3BFA">
      <w:pPr>
        <w:pStyle w:val="BodyText"/>
        <w:spacing w:line="276" w:lineRule="auto"/>
        <w:ind w:left="567" w:right="29"/>
        <w:jc w:val="both"/>
        <w:rPr>
          <w:rFonts w:ascii="Bookman Old Style" w:hAnsi="Bookman Old Style" w:cs="Arial"/>
          <w:lang w:val="id-ID"/>
        </w:rPr>
      </w:pPr>
      <w:r w:rsidRPr="006F3BFA">
        <w:rPr>
          <w:rFonts w:ascii="Bookman Old Style" w:hAnsi="Bookman Old Style" w:cs="Arial"/>
          <w:lang w:val="id-ID"/>
        </w:rPr>
        <w:t xml:space="preserve">Selain dari Indikator Kinerja Utama (IKU) yang telah ditetapkan dalam Rencana Strategis (Renstra) tahun 2012-2017, </w:t>
      </w:r>
      <w:r w:rsidR="00CE773E" w:rsidRPr="006F3BFA">
        <w:rPr>
          <w:rFonts w:ascii="Bookman Old Style" w:hAnsi="Bookman Old Style" w:cs="Arial"/>
          <w:lang w:val="id-ID"/>
        </w:rPr>
        <w:t>Badan Keuangan Daerah</w:t>
      </w:r>
      <w:r w:rsidRPr="006F3BFA">
        <w:rPr>
          <w:rFonts w:ascii="Bookman Old Style" w:hAnsi="Bookman Old Style" w:cs="Arial"/>
          <w:lang w:val="id-ID"/>
        </w:rPr>
        <w:t xml:space="preserve"> Provinsi Kepulauan Bangka Belitung juga telah melaksanakan kinerja layanan Perangkat Daerah yang menjadi Tugas dan Fungsi sebagai mana telah diamanahkan dalam Peraturan Gubernur Kepulauan Bangka Belitung nomor 8 tahun 2008</w:t>
      </w:r>
      <w:r w:rsidR="001A4C01" w:rsidRPr="006F3BFA">
        <w:rPr>
          <w:rFonts w:ascii="Bookman Old Style" w:hAnsi="Bookman Old Style" w:cs="Arial"/>
          <w:lang w:val="id-ID"/>
        </w:rPr>
        <w:t>.</w:t>
      </w:r>
    </w:p>
    <w:p w:rsidR="008A0097" w:rsidRPr="006F3BFA" w:rsidRDefault="00CD68E8" w:rsidP="006F3BFA">
      <w:pPr>
        <w:pStyle w:val="BodyText"/>
        <w:spacing w:line="276" w:lineRule="auto"/>
        <w:ind w:left="567" w:right="29"/>
        <w:jc w:val="both"/>
        <w:rPr>
          <w:rFonts w:ascii="Bookman Old Style" w:hAnsi="Bookman Old Style" w:cs="Arial"/>
          <w:lang w:val="id-ID"/>
        </w:rPr>
      </w:pPr>
      <w:r w:rsidRPr="006F3BFA">
        <w:rPr>
          <w:rFonts w:ascii="Bookman Old Style" w:hAnsi="Bookman Old Style" w:cs="Arial"/>
          <w:lang w:val="id-ID"/>
        </w:rPr>
        <w:t>Penerimaan pendapatan Provinsi Kepulauan Bangka Belitung terbagi pada 3 (tiga) Komponen utama yaitu : Pendapatan Asli Daerah (PAD), Dana Perimbangan, dan Lain-lain Pendapatan Daerah Yang Sah.</w:t>
      </w:r>
    </w:p>
    <w:p w:rsidR="00BD53FD" w:rsidRPr="006F3BFA" w:rsidRDefault="00B60922" w:rsidP="006F3BFA">
      <w:pPr>
        <w:pStyle w:val="BodyText"/>
        <w:spacing w:line="276" w:lineRule="auto"/>
        <w:ind w:left="567" w:right="29"/>
        <w:jc w:val="both"/>
        <w:rPr>
          <w:rFonts w:ascii="Bookman Old Style" w:hAnsi="Bookman Old Style" w:cs="Arial"/>
          <w:lang w:val="id-ID"/>
        </w:rPr>
      </w:pPr>
      <w:r w:rsidRPr="006F3BFA">
        <w:rPr>
          <w:rFonts w:ascii="Bookman Old Style" w:hAnsi="Bookman Old Style" w:cs="Arial"/>
          <w:lang w:val="id-ID"/>
        </w:rPr>
        <w:t xml:space="preserve">Penerimaan Pendapatan daerah secara keseluruhan </w:t>
      </w:r>
      <w:r w:rsidR="00CD68E8" w:rsidRPr="006F3BFA">
        <w:rPr>
          <w:rFonts w:ascii="Bookman Old Style" w:hAnsi="Bookman Old Style" w:cs="Arial"/>
          <w:b/>
          <w:lang w:val="id-ID"/>
        </w:rPr>
        <w:t xml:space="preserve">rata-rata prosentase realisasi penerimaan selama 5 (lima) tahun dalam kurun waktu 2012-2016 </w:t>
      </w:r>
      <w:r w:rsidR="00E62E53" w:rsidRPr="006F3BFA">
        <w:rPr>
          <w:rFonts w:ascii="Bookman Old Style" w:hAnsi="Bookman Old Style" w:cs="Arial"/>
          <w:b/>
          <w:lang w:val="id-ID"/>
        </w:rPr>
        <w:t xml:space="preserve">adalah </w:t>
      </w:r>
      <w:r w:rsidR="00CD68E8" w:rsidRPr="006F3BFA">
        <w:rPr>
          <w:rFonts w:ascii="Bookman Old Style" w:hAnsi="Bookman Old Style" w:cs="Arial"/>
          <w:b/>
          <w:lang w:val="id-ID"/>
        </w:rPr>
        <w:t>sebesar 98.61 %</w:t>
      </w:r>
      <w:r w:rsidR="00BD53FD" w:rsidRPr="006F3BFA">
        <w:rPr>
          <w:rFonts w:ascii="Bookman Old Style" w:hAnsi="Bookman Old Style" w:cs="Arial"/>
          <w:lang w:val="id-ID"/>
        </w:rPr>
        <w:t xml:space="preserve">(terendah tahun 2016 : 96.68%, tertinggi tahun 2014 : 99.85%) </w:t>
      </w:r>
      <w:r w:rsidR="00CD68E8" w:rsidRPr="006F3BFA">
        <w:rPr>
          <w:rFonts w:ascii="Bookman Old Style" w:hAnsi="Bookman Old Style" w:cs="Arial"/>
          <w:lang w:val="id-ID"/>
        </w:rPr>
        <w:t xml:space="preserve">dengan rincian sebagai berikut : </w:t>
      </w:r>
    </w:p>
    <w:p w:rsidR="00BD53FD" w:rsidRPr="006F3BFA" w:rsidRDefault="00CD68E8" w:rsidP="006F3BFA">
      <w:pPr>
        <w:pStyle w:val="BodyText"/>
        <w:numPr>
          <w:ilvl w:val="0"/>
          <w:numId w:val="12"/>
        </w:numPr>
        <w:spacing w:line="276" w:lineRule="auto"/>
        <w:ind w:right="29"/>
        <w:jc w:val="both"/>
        <w:rPr>
          <w:rFonts w:ascii="Bookman Old Style" w:hAnsi="Bookman Old Style" w:cs="Arial"/>
          <w:lang w:val="id-ID"/>
        </w:rPr>
      </w:pPr>
      <w:r w:rsidRPr="006F3BFA">
        <w:rPr>
          <w:rFonts w:ascii="Bookman Old Style" w:hAnsi="Bookman Old Style" w:cs="Arial"/>
          <w:b/>
          <w:lang w:val="id-ID"/>
        </w:rPr>
        <w:t>rata-rata penerimaan PAD 101.90%</w:t>
      </w:r>
      <w:r w:rsidRPr="006F3BFA">
        <w:rPr>
          <w:rFonts w:ascii="Bookman Old Style" w:hAnsi="Bookman Old Style" w:cs="Arial"/>
          <w:lang w:val="id-ID"/>
        </w:rPr>
        <w:t xml:space="preserve"> (terendah tahun 2016 98.92%, tertinggi tahun 2012 103.61%)</w:t>
      </w:r>
      <w:r w:rsidR="00BD53FD" w:rsidRPr="006F3BFA">
        <w:rPr>
          <w:rFonts w:ascii="Bookman Old Style" w:hAnsi="Bookman Old Style" w:cs="Arial"/>
          <w:lang w:val="id-ID"/>
        </w:rPr>
        <w:t>;</w:t>
      </w:r>
    </w:p>
    <w:p w:rsidR="00BD53FD" w:rsidRPr="006F3BFA" w:rsidRDefault="00CD68E8" w:rsidP="006F3BFA">
      <w:pPr>
        <w:pStyle w:val="BodyText"/>
        <w:numPr>
          <w:ilvl w:val="0"/>
          <w:numId w:val="12"/>
        </w:numPr>
        <w:spacing w:line="276" w:lineRule="auto"/>
        <w:ind w:right="29"/>
        <w:jc w:val="both"/>
        <w:rPr>
          <w:rFonts w:ascii="Bookman Old Style" w:hAnsi="Bookman Old Style" w:cs="Arial"/>
          <w:lang w:val="id-ID"/>
        </w:rPr>
      </w:pPr>
      <w:r w:rsidRPr="006F3BFA">
        <w:rPr>
          <w:rFonts w:ascii="Bookman Old Style" w:hAnsi="Bookman Old Style" w:cs="Arial"/>
          <w:b/>
          <w:lang w:val="id-ID"/>
        </w:rPr>
        <w:t>rata-rata penerimaan Dana Perimbangan 98.58%</w:t>
      </w:r>
      <w:r w:rsidRPr="006F3BFA">
        <w:rPr>
          <w:rFonts w:ascii="Bookman Old Style" w:hAnsi="Bookman Old Style" w:cs="Arial"/>
          <w:lang w:val="id-ID"/>
        </w:rPr>
        <w:t xml:space="preserve"> (terendah tahun 2016 </w:t>
      </w:r>
      <w:r w:rsidR="00BD53FD" w:rsidRPr="006F3BFA">
        <w:rPr>
          <w:rFonts w:ascii="Bookman Old Style" w:hAnsi="Bookman Old Style" w:cs="Arial"/>
          <w:lang w:val="id-ID"/>
        </w:rPr>
        <w:t>96.10</w:t>
      </w:r>
      <w:r w:rsidRPr="006F3BFA">
        <w:rPr>
          <w:rFonts w:ascii="Bookman Old Style" w:hAnsi="Bookman Old Style" w:cs="Arial"/>
          <w:lang w:val="id-ID"/>
        </w:rPr>
        <w:t>%, tertinggi tahun 2012 10</w:t>
      </w:r>
      <w:r w:rsidR="00BD53FD" w:rsidRPr="006F3BFA">
        <w:rPr>
          <w:rFonts w:ascii="Bookman Old Style" w:hAnsi="Bookman Old Style" w:cs="Arial"/>
          <w:lang w:val="id-ID"/>
        </w:rPr>
        <w:t>4</w:t>
      </w:r>
      <w:r w:rsidRPr="006F3BFA">
        <w:rPr>
          <w:rFonts w:ascii="Bookman Old Style" w:hAnsi="Bookman Old Style" w:cs="Arial"/>
          <w:lang w:val="id-ID"/>
        </w:rPr>
        <w:t>.61%)dan</w:t>
      </w:r>
      <w:r w:rsidR="00BD53FD" w:rsidRPr="006F3BFA">
        <w:rPr>
          <w:rFonts w:ascii="Bookman Old Style" w:hAnsi="Bookman Old Style" w:cs="Arial"/>
          <w:lang w:val="id-ID"/>
        </w:rPr>
        <w:t>;</w:t>
      </w:r>
    </w:p>
    <w:p w:rsidR="00CD68E8" w:rsidRPr="006F3BFA" w:rsidRDefault="00BD53FD" w:rsidP="006F3BFA">
      <w:pPr>
        <w:pStyle w:val="BodyText"/>
        <w:numPr>
          <w:ilvl w:val="0"/>
          <w:numId w:val="12"/>
        </w:numPr>
        <w:spacing w:line="276" w:lineRule="auto"/>
        <w:ind w:right="29"/>
        <w:jc w:val="both"/>
        <w:rPr>
          <w:rFonts w:ascii="Bookman Old Style" w:hAnsi="Bookman Old Style" w:cs="Arial"/>
          <w:lang w:val="id-ID"/>
        </w:rPr>
      </w:pPr>
      <w:r w:rsidRPr="006F3BFA">
        <w:rPr>
          <w:rFonts w:ascii="Bookman Old Style" w:hAnsi="Bookman Old Style" w:cs="Arial"/>
          <w:b/>
          <w:lang w:val="id-ID"/>
        </w:rPr>
        <w:t xml:space="preserve">rata-rata </w:t>
      </w:r>
      <w:r w:rsidR="00CD68E8" w:rsidRPr="006F3BFA">
        <w:rPr>
          <w:rFonts w:ascii="Bookman Old Style" w:hAnsi="Bookman Old Style" w:cs="Arial"/>
          <w:b/>
          <w:lang w:val="id-ID"/>
        </w:rPr>
        <w:t>penerimaan lain-lain Pendapatan Daerah yang Sah</w:t>
      </w:r>
      <w:r w:rsidRPr="006F3BFA">
        <w:rPr>
          <w:rFonts w:ascii="Bookman Old Style" w:hAnsi="Bookman Old Style" w:cs="Arial"/>
          <w:b/>
          <w:lang w:val="id-ID"/>
        </w:rPr>
        <w:t xml:space="preserve"> 72.25 %</w:t>
      </w:r>
      <w:r w:rsidRPr="006F3BFA">
        <w:rPr>
          <w:rFonts w:ascii="Bookman Old Style" w:hAnsi="Bookman Old Style" w:cs="Arial"/>
          <w:lang w:val="id-ID"/>
        </w:rPr>
        <w:t>(terendah tahun 2016 0.00%, tertinggi tahun 2015 102.88%).</w:t>
      </w:r>
    </w:p>
    <w:p w:rsidR="00A34D32" w:rsidRPr="006F3BFA" w:rsidRDefault="00E62E53" w:rsidP="006F3BFA">
      <w:pPr>
        <w:pStyle w:val="BodyText"/>
        <w:spacing w:line="276" w:lineRule="auto"/>
        <w:ind w:left="567" w:right="29"/>
        <w:jc w:val="both"/>
        <w:rPr>
          <w:rFonts w:ascii="Bookman Old Style" w:hAnsi="Bookman Old Style" w:cs="Arial"/>
          <w:color w:val="000000" w:themeColor="text1"/>
          <w:lang w:val="id-ID"/>
        </w:rPr>
      </w:pPr>
      <w:r w:rsidRPr="006F3BFA">
        <w:rPr>
          <w:rFonts w:ascii="Bookman Old Style" w:hAnsi="Bookman Old Style" w:cs="Arial"/>
          <w:lang w:val="id-ID"/>
        </w:rPr>
        <w:t xml:space="preserve">Sementara itu bila dilihat dari kontribusi terhadap total penerimaan pendapatan daerah dalam waktu 2012-2016, Dana Perimbangan menyumbang rata-rata 61.74 % </w:t>
      </w:r>
      <w:r w:rsidR="001A4C01" w:rsidRPr="006F3BFA">
        <w:rPr>
          <w:rFonts w:ascii="Bookman Old Style" w:hAnsi="Bookman Old Style" w:cs="Arial"/>
          <w:lang w:val="id-ID"/>
        </w:rPr>
        <w:t xml:space="preserve">(terendah tahun 2012 59.32%, tertinggi tahun 2016 70.51%) </w:t>
      </w:r>
      <w:r w:rsidRPr="006F3BFA">
        <w:rPr>
          <w:rFonts w:ascii="Bookman Old Style" w:hAnsi="Bookman Old Style" w:cs="Arial"/>
          <w:lang w:val="id-ID"/>
        </w:rPr>
        <w:t xml:space="preserve">terhadap total penerimaan pendapatan daerah, sedangkan Pendapatan Asli Daerah (PAD) dan Lain-lain Pendapatan Daerah Yang Sah masing-masing berkontribusi </w:t>
      </w:r>
      <w:r w:rsidR="00353723" w:rsidRPr="006F3BFA">
        <w:rPr>
          <w:rFonts w:ascii="Bookman Old Style" w:hAnsi="Bookman Old Style" w:cs="Arial"/>
          <w:lang w:val="id-ID"/>
        </w:rPr>
        <w:t xml:space="preserve">rata-rata </w:t>
      </w:r>
      <w:r w:rsidRPr="006F3BFA">
        <w:rPr>
          <w:rFonts w:ascii="Bookman Old Style" w:hAnsi="Bookman Old Style" w:cs="Arial"/>
          <w:lang w:val="id-ID"/>
        </w:rPr>
        <w:t xml:space="preserve">sebesar  31.32 % </w:t>
      </w:r>
      <w:r w:rsidR="001A4C01" w:rsidRPr="006F3BFA">
        <w:rPr>
          <w:rFonts w:ascii="Bookman Old Style" w:hAnsi="Bookman Old Style" w:cs="Arial"/>
          <w:lang w:val="id-ID"/>
        </w:rPr>
        <w:t xml:space="preserve">(terendah tahun 2016 29.49%, tertinggi tahun 2014 32.74%) </w:t>
      </w:r>
      <w:r w:rsidRPr="006F3BFA">
        <w:rPr>
          <w:rFonts w:ascii="Bookman Old Style" w:hAnsi="Bookman Old Style" w:cs="Arial"/>
          <w:lang w:val="id-ID"/>
        </w:rPr>
        <w:t xml:space="preserve">dan </w:t>
      </w:r>
      <w:r w:rsidR="00353723" w:rsidRPr="006F3BFA">
        <w:rPr>
          <w:rFonts w:ascii="Bookman Old Style" w:hAnsi="Bookman Old Style" w:cs="Arial"/>
          <w:lang w:val="id-ID"/>
        </w:rPr>
        <w:lastRenderedPageBreak/>
        <w:t xml:space="preserve">rata-rata sebesar </w:t>
      </w:r>
      <w:r w:rsidRPr="006F3BFA">
        <w:rPr>
          <w:rFonts w:ascii="Bookman Old Style" w:hAnsi="Bookman Old Style" w:cs="Arial"/>
          <w:lang w:val="id-ID"/>
        </w:rPr>
        <w:t>6.94 %</w:t>
      </w:r>
      <w:r w:rsidR="001A4C01" w:rsidRPr="006F3BFA">
        <w:rPr>
          <w:rFonts w:ascii="Bookman Old Style" w:hAnsi="Bookman Old Style" w:cs="Arial"/>
          <w:lang w:val="id-ID"/>
        </w:rPr>
        <w:t xml:space="preserve"> (terendah tahun 2016 0.00%, tertinggi tahun 2015 9.79%)</w:t>
      </w:r>
      <w:r w:rsidRPr="006F3BFA">
        <w:rPr>
          <w:rFonts w:ascii="Bookman Old Style" w:hAnsi="Bookman Old Style" w:cs="Arial"/>
          <w:lang w:val="id-ID"/>
        </w:rPr>
        <w:t xml:space="preserve"> terhadap </w:t>
      </w:r>
      <w:r w:rsidRPr="006F3BFA">
        <w:rPr>
          <w:rFonts w:ascii="Bookman Old Style" w:hAnsi="Bookman Old Style" w:cs="Arial"/>
          <w:color w:val="000000" w:themeColor="text1"/>
          <w:lang w:val="id-ID"/>
        </w:rPr>
        <w:t>total penerimaan pendapatan daerah.</w:t>
      </w:r>
    </w:p>
    <w:p w:rsidR="001F7A44" w:rsidRPr="006F3BFA" w:rsidRDefault="001F7A44" w:rsidP="006F3BFA">
      <w:pPr>
        <w:pStyle w:val="BodyText"/>
        <w:spacing w:line="276" w:lineRule="auto"/>
        <w:ind w:left="567" w:right="29"/>
        <w:jc w:val="both"/>
        <w:rPr>
          <w:rFonts w:ascii="Bookman Old Style" w:hAnsi="Bookman Old Style" w:cs="Arial"/>
          <w:color w:val="000000" w:themeColor="text1"/>
          <w:shd w:val="clear" w:color="auto" w:fill="FFFFFF"/>
          <w:lang w:val="id-ID"/>
        </w:rPr>
      </w:pPr>
      <w:r w:rsidRPr="006F3BFA">
        <w:rPr>
          <w:rFonts w:ascii="Bookman Old Style" w:hAnsi="Bookman Old Style" w:cs="Arial"/>
          <w:color w:val="000000" w:themeColor="text1"/>
          <w:shd w:val="clear" w:color="auto" w:fill="FFFFFF"/>
          <w:lang w:val="id-ID"/>
        </w:rPr>
        <w:t>P</w:t>
      </w:r>
      <w:r w:rsidRPr="006F3BFA">
        <w:rPr>
          <w:rFonts w:ascii="Bookman Old Style" w:hAnsi="Bookman Old Style" w:cs="Arial"/>
          <w:color w:val="000000" w:themeColor="text1"/>
          <w:shd w:val="clear" w:color="auto" w:fill="FFFFFF"/>
        </w:rPr>
        <w:t xml:space="preserve">endapatan Asli Daerah </w:t>
      </w:r>
      <w:r w:rsidRPr="006F3BFA">
        <w:rPr>
          <w:rFonts w:ascii="Bookman Old Style" w:hAnsi="Bookman Old Style" w:cs="Arial"/>
          <w:color w:val="000000" w:themeColor="text1"/>
          <w:shd w:val="clear" w:color="auto" w:fill="FFFFFF"/>
          <w:lang w:val="id-ID"/>
        </w:rPr>
        <w:t xml:space="preserve">(PAD) </w:t>
      </w:r>
      <w:r w:rsidRPr="006F3BFA">
        <w:rPr>
          <w:rFonts w:ascii="Bookman Old Style" w:hAnsi="Bookman Old Style" w:cs="Arial"/>
          <w:color w:val="000000" w:themeColor="text1"/>
          <w:shd w:val="clear" w:color="auto" w:fill="FFFFFF"/>
        </w:rPr>
        <w:t>berdasarkan Undang-Undang Nomor 33 Tahun 2004 tentang Perimbangan Keuangan Antara Pusat dan Daerah Pasal</w:t>
      </w:r>
      <w:r w:rsidRPr="006F3BFA">
        <w:rPr>
          <w:rStyle w:val="apple-converted-space"/>
          <w:rFonts w:ascii="Bookman Old Style" w:hAnsi="Bookman Old Style" w:cs="Arial"/>
          <w:color w:val="000000" w:themeColor="text1"/>
          <w:shd w:val="clear" w:color="auto" w:fill="FFFFFF"/>
        </w:rPr>
        <w:t> </w:t>
      </w:r>
      <w:r w:rsidRPr="006F3BFA">
        <w:rPr>
          <w:rFonts w:ascii="Bookman Old Style" w:hAnsi="Bookman Old Style" w:cs="Arial"/>
          <w:i/>
          <w:iCs/>
          <w:color w:val="000000" w:themeColor="text1"/>
          <w:shd w:val="clear" w:color="auto" w:fill="FFFFFF"/>
        </w:rPr>
        <w:t>1</w:t>
      </w:r>
      <w:r w:rsidRPr="006F3BFA">
        <w:rPr>
          <w:rStyle w:val="apple-converted-space"/>
          <w:rFonts w:ascii="Bookman Old Style" w:hAnsi="Bookman Old Style" w:cs="Arial"/>
          <w:i/>
          <w:iCs/>
          <w:color w:val="000000" w:themeColor="text1"/>
          <w:shd w:val="clear" w:color="auto" w:fill="FFFFFF"/>
        </w:rPr>
        <w:t> </w:t>
      </w:r>
      <w:r w:rsidRPr="006F3BFA">
        <w:rPr>
          <w:rFonts w:ascii="Bookman Old Style" w:hAnsi="Bookman Old Style" w:cs="Arial"/>
          <w:color w:val="000000" w:themeColor="text1"/>
          <w:shd w:val="clear" w:color="auto" w:fill="FFFFFF"/>
        </w:rPr>
        <w:t>angka 18 bahwa “Pendapatan asli daerah, selanjutnya disebut PAD adalah pendapatan yang diperoleh daerah yang dipungut berdasarkan peraturan daerah sesuai dengan peraturan perundang-undangan”</w:t>
      </w:r>
    </w:p>
    <w:p w:rsidR="001F7A44" w:rsidRPr="006F3BFA" w:rsidRDefault="001F7A44" w:rsidP="006F3BFA">
      <w:pPr>
        <w:pStyle w:val="BodyText"/>
        <w:spacing w:line="276" w:lineRule="auto"/>
        <w:ind w:left="567" w:right="29"/>
        <w:jc w:val="both"/>
        <w:rPr>
          <w:rFonts w:ascii="Bookman Old Style" w:hAnsi="Bookman Old Style" w:cs="Arial"/>
          <w:color w:val="000000" w:themeColor="text1"/>
          <w:shd w:val="clear" w:color="auto" w:fill="FFFFFF"/>
          <w:lang w:val="id-ID"/>
        </w:rPr>
      </w:pPr>
      <w:r w:rsidRPr="006F3BFA">
        <w:rPr>
          <w:rFonts w:ascii="Bookman Old Style" w:hAnsi="Bookman Old Style" w:cs="Arial"/>
          <w:color w:val="000000" w:themeColor="text1"/>
          <w:shd w:val="clear" w:color="auto" w:fill="FFFFFF"/>
          <w:lang w:val="id-ID"/>
        </w:rPr>
        <w:t>Sedangkan m</w:t>
      </w:r>
      <w:r w:rsidRPr="006F3BFA">
        <w:rPr>
          <w:rFonts w:ascii="Bookman Old Style" w:hAnsi="Bookman Old Style" w:cs="Arial"/>
          <w:color w:val="000000" w:themeColor="text1"/>
          <w:shd w:val="clear" w:color="auto" w:fill="FFFFFF"/>
        </w:rPr>
        <w:t xml:space="preserve">enurut Warsito (2001:128) </w:t>
      </w:r>
      <w:r w:rsidR="00CE773E">
        <w:rPr>
          <w:rFonts w:ascii="Bookman Old Style" w:hAnsi="Bookman Old Style" w:cs="Arial"/>
          <w:color w:val="000000" w:themeColor="text1"/>
          <w:shd w:val="clear" w:color="auto" w:fill="FFFFFF"/>
          <w:lang w:val="id-ID"/>
        </w:rPr>
        <w:t>:</w:t>
      </w:r>
      <w:r w:rsidRPr="006F3BFA">
        <w:rPr>
          <w:rFonts w:ascii="Bookman Old Style" w:hAnsi="Bookman Old Style" w:cs="Arial"/>
          <w:color w:val="000000" w:themeColor="text1"/>
          <w:shd w:val="clear" w:color="auto" w:fill="FFFFFF"/>
        </w:rPr>
        <w:t xml:space="preserve"> “Pendapatan </w:t>
      </w:r>
      <w:r w:rsidR="00CE773E">
        <w:rPr>
          <w:rFonts w:ascii="Bookman Old Style" w:hAnsi="Bookman Old Style" w:cs="Arial"/>
          <w:color w:val="000000" w:themeColor="text1"/>
          <w:shd w:val="clear" w:color="auto" w:fill="FFFFFF"/>
          <w:lang w:val="id-ID"/>
        </w:rPr>
        <w:t>A</w:t>
      </w:r>
      <w:r w:rsidRPr="006F3BFA">
        <w:rPr>
          <w:rFonts w:ascii="Bookman Old Style" w:hAnsi="Bookman Old Style" w:cs="Arial"/>
          <w:color w:val="000000" w:themeColor="text1"/>
          <w:shd w:val="clear" w:color="auto" w:fill="FFFFFF"/>
        </w:rPr>
        <w:t xml:space="preserve">sli </w:t>
      </w:r>
      <w:r w:rsidR="00CE773E">
        <w:rPr>
          <w:rFonts w:ascii="Bookman Old Style" w:hAnsi="Bookman Old Style" w:cs="Arial"/>
          <w:color w:val="000000" w:themeColor="text1"/>
          <w:shd w:val="clear" w:color="auto" w:fill="FFFFFF"/>
          <w:lang w:val="id-ID"/>
        </w:rPr>
        <w:t>D</w:t>
      </w:r>
      <w:r w:rsidRPr="006F3BFA">
        <w:rPr>
          <w:rFonts w:ascii="Bookman Old Style" w:hAnsi="Bookman Old Style" w:cs="Arial"/>
          <w:color w:val="000000" w:themeColor="text1"/>
          <w:shd w:val="clear" w:color="auto" w:fill="FFFFFF"/>
        </w:rPr>
        <w:t xml:space="preserve">aerah (PAD) adalah pendapatan yang bersumber dan dipungut sendiri oleh pemerintah daerah. Sumber PAD terdiri dari: pajak daerah, restribusi daerah, laba dari </w:t>
      </w:r>
      <w:r w:rsidR="00CE773E" w:rsidRPr="006F3BFA">
        <w:rPr>
          <w:rFonts w:ascii="Bookman Old Style" w:hAnsi="Bookman Old Style" w:cs="Arial"/>
          <w:color w:val="000000" w:themeColor="text1"/>
          <w:shd w:val="clear" w:color="auto" w:fill="FFFFFF"/>
        </w:rPr>
        <w:t xml:space="preserve">Badan Usaha Milik Daerah </w:t>
      </w:r>
      <w:r w:rsidRPr="006F3BFA">
        <w:rPr>
          <w:rFonts w:ascii="Bookman Old Style" w:hAnsi="Bookman Old Style" w:cs="Arial"/>
          <w:color w:val="000000" w:themeColor="text1"/>
          <w:shd w:val="clear" w:color="auto" w:fill="FFFFFF"/>
        </w:rPr>
        <w:t>(BUMD), dan pendapatan asli daerah lainnya yang sah”</w:t>
      </w:r>
    </w:p>
    <w:p w:rsidR="006C6F1C" w:rsidRPr="006F3BFA" w:rsidRDefault="001A4C01" w:rsidP="006F3BFA">
      <w:pPr>
        <w:spacing w:line="276" w:lineRule="auto"/>
        <w:ind w:left="567"/>
        <w:jc w:val="both"/>
        <w:rPr>
          <w:rFonts w:ascii="Bookman Old Style" w:eastAsia="Times New Roman" w:hAnsi="Bookman Old Style" w:cs="Arial"/>
          <w:color w:val="000000"/>
          <w:sz w:val="24"/>
          <w:szCs w:val="24"/>
          <w:lang w:val="id-ID" w:eastAsia="id-ID"/>
        </w:rPr>
      </w:pPr>
      <w:r w:rsidRPr="006F3BFA">
        <w:rPr>
          <w:rFonts w:ascii="Bookman Old Style" w:hAnsi="Bookman Old Style" w:cs="Arial"/>
          <w:color w:val="000000" w:themeColor="text1"/>
          <w:sz w:val="24"/>
          <w:szCs w:val="24"/>
          <w:lang w:val="id-ID"/>
        </w:rPr>
        <w:t>Bila melihat besaran prosentase kontibusi Pendapatan Asli Daerah (PAD) terhadap</w:t>
      </w:r>
      <w:r w:rsidRPr="006F3BFA">
        <w:rPr>
          <w:rFonts w:ascii="Bookman Old Style" w:hAnsi="Bookman Old Style" w:cs="Arial"/>
          <w:sz w:val="24"/>
          <w:szCs w:val="24"/>
          <w:lang w:val="id-ID"/>
        </w:rPr>
        <w:t xml:space="preserve"> total penerimaan pendapatan daerah Tahun 2016 menjadi tahun terburuk masa renstra 2012-2017 dimana Pendapatan Asli Daerah hanya menyumbang </w:t>
      </w:r>
      <w:r w:rsidR="0059014F" w:rsidRPr="006F3BFA">
        <w:rPr>
          <w:rFonts w:ascii="Bookman Old Style" w:hAnsi="Bookman Old Style" w:cs="Arial"/>
          <w:sz w:val="24"/>
          <w:szCs w:val="24"/>
          <w:lang w:val="id-ID"/>
        </w:rPr>
        <w:t>29,49 % penerimaan pendapatan daerah, sedangkan pencapaian tertinggi pada tahun 2014 yaitu sebesar 32.74%.</w:t>
      </w:r>
      <w:r w:rsidR="001F7A44" w:rsidRPr="006F3BFA">
        <w:rPr>
          <w:rFonts w:ascii="Bookman Old Style" w:eastAsia="Times New Roman" w:hAnsi="Bookman Old Style" w:cs="Arial"/>
          <w:color w:val="000000"/>
          <w:sz w:val="24"/>
          <w:szCs w:val="24"/>
          <w:lang w:val="id-ID" w:eastAsia="id-ID"/>
        </w:rPr>
        <w:t xml:space="preserve"> Dengan rata-rata pertumbuhan sebesar Rp. 34.190.378.569,78 (tiga puluh empat milyarseratus sembilan puluh juta tiga ratus tujuh puluh delapan ribu lima ratus enam puluh sembilan koma tujuh puluh delapan rupiah</w:t>
      </w:r>
      <w:r w:rsidR="000429E4" w:rsidRPr="006F3BFA">
        <w:rPr>
          <w:rFonts w:ascii="Bookman Old Style" w:eastAsia="Times New Roman" w:hAnsi="Bookman Old Style" w:cs="Arial"/>
          <w:color w:val="000000"/>
          <w:sz w:val="24"/>
          <w:szCs w:val="24"/>
          <w:lang w:val="id-ID" w:eastAsia="id-ID"/>
        </w:rPr>
        <w:t>)</w:t>
      </w:r>
      <w:r w:rsidR="001F7A44" w:rsidRPr="006F3BFA">
        <w:rPr>
          <w:rFonts w:ascii="Bookman Old Style" w:eastAsia="Times New Roman" w:hAnsi="Bookman Old Style" w:cs="Arial"/>
          <w:color w:val="000000"/>
          <w:sz w:val="24"/>
          <w:szCs w:val="24"/>
          <w:lang w:val="id-ID" w:eastAsia="id-ID"/>
        </w:rPr>
        <w:t xml:space="preserve"> atau tumbuh rata-rata 6.41% pada kurun waktu 2012-2016. </w:t>
      </w:r>
      <w:r w:rsidR="006C6F1C" w:rsidRPr="006F3BFA">
        <w:rPr>
          <w:rFonts w:ascii="Bookman Old Style" w:eastAsia="Times New Roman" w:hAnsi="Bookman Old Style" w:cs="Arial"/>
          <w:color w:val="000000"/>
          <w:sz w:val="24"/>
          <w:szCs w:val="24"/>
          <w:lang w:val="id-ID" w:eastAsia="id-ID"/>
        </w:rPr>
        <w:t>Besarnya penerimaan Pendapatan Asli Daerah dalam masa 2012-2017  di dominasi oleh besarnya pendapatan Pajak Daerah dengan rata-rata 89.59 %, retribusi daerah 1.42%, Hasil pengelolaan kekayaan daerah yang dipisahkan 0.97% dan Lain-lain Pendapatan Asli Daerah Yang Sah sebesar 8.02%.</w:t>
      </w:r>
    </w:p>
    <w:p w:rsidR="000429E4" w:rsidRDefault="001F7A44" w:rsidP="006F3BFA">
      <w:pPr>
        <w:spacing w:line="276" w:lineRule="auto"/>
        <w:ind w:left="567"/>
        <w:jc w:val="both"/>
        <w:rPr>
          <w:rFonts w:ascii="Bookman Old Style" w:eastAsia="Times New Roman" w:hAnsi="Bookman Old Style" w:cs="Arial"/>
          <w:color w:val="000000"/>
          <w:sz w:val="24"/>
          <w:szCs w:val="24"/>
          <w:lang w:val="id-ID" w:eastAsia="id-ID"/>
        </w:rPr>
      </w:pPr>
      <w:r w:rsidRPr="006F3BFA">
        <w:rPr>
          <w:rFonts w:ascii="Bookman Old Style" w:eastAsia="Times New Roman" w:hAnsi="Bookman Old Style" w:cs="Arial"/>
          <w:color w:val="000000"/>
          <w:sz w:val="24"/>
          <w:szCs w:val="24"/>
          <w:lang w:val="id-ID" w:eastAsia="id-ID"/>
        </w:rPr>
        <w:t xml:space="preserve">Walaupun prosentase realisasi penerimaan Pendapatan Asli Daerah terhadap target </w:t>
      </w:r>
      <w:r w:rsidR="000429E4" w:rsidRPr="006F3BFA">
        <w:rPr>
          <w:rFonts w:ascii="Bookman Old Style" w:eastAsia="Times New Roman" w:hAnsi="Bookman Old Style" w:cs="Arial"/>
          <w:color w:val="000000"/>
          <w:sz w:val="24"/>
          <w:szCs w:val="24"/>
          <w:lang w:val="id-ID" w:eastAsia="id-ID"/>
        </w:rPr>
        <w:t>PAD yang ditetapkan rata-rata mencapai angka 101.90%, n</w:t>
      </w:r>
      <w:r w:rsidRPr="006F3BFA">
        <w:rPr>
          <w:rFonts w:ascii="Bookman Old Style" w:eastAsia="Times New Roman" w:hAnsi="Bookman Old Style" w:cs="Arial"/>
          <w:color w:val="000000"/>
          <w:sz w:val="24"/>
          <w:szCs w:val="24"/>
          <w:lang w:val="id-ID" w:eastAsia="id-ID"/>
        </w:rPr>
        <w:t>amun pe</w:t>
      </w:r>
      <w:r w:rsidR="000429E4" w:rsidRPr="006F3BFA">
        <w:rPr>
          <w:rFonts w:ascii="Bookman Old Style" w:eastAsia="Times New Roman" w:hAnsi="Bookman Old Style" w:cs="Arial"/>
          <w:color w:val="000000"/>
          <w:sz w:val="24"/>
          <w:szCs w:val="24"/>
          <w:lang w:val="id-ID" w:eastAsia="id-ID"/>
        </w:rPr>
        <w:t xml:space="preserve">rtumbuhan PAD masih tergolong kecil </w:t>
      </w:r>
      <w:r w:rsidR="00D77C32" w:rsidRPr="006F3BFA">
        <w:rPr>
          <w:rFonts w:ascii="Bookman Old Style" w:eastAsia="Times New Roman" w:hAnsi="Bookman Old Style" w:cs="Arial"/>
          <w:color w:val="000000"/>
          <w:sz w:val="24"/>
          <w:szCs w:val="24"/>
          <w:lang w:val="id-ID" w:eastAsia="id-ID"/>
        </w:rPr>
        <w:t xml:space="preserve">(rata-rata 6.41%) </w:t>
      </w:r>
      <w:r w:rsidR="000429E4" w:rsidRPr="006F3BFA">
        <w:rPr>
          <w:rFonts w:ascii="Bookman Old Style" w:eastAsia="Times New Roman" w:hAnsi="Bookman Old Style" w:cs="Arial"/>
          <w:color w:val="000000"/>
          <w:sz w:val="24"/>
          <w:szCs w:val="24"/>
          <w:lang w:val="id-ID" w:eastAsia="id-ID"/>
        </w:rPr>
        <w:t xml:space="preserve">atau masih dibawah </w:t>
      </w:r>
      <w:r w:rsidR="00D77C32" w:rsidRPr="006F3BFA">
        <w:rPr>
          <w:rFonts w:ascii="Bookman Old Style" w:eastAsia="Times New Roman" w:hAnsi="Bookman Old Style" w:cs="Arial"/>
          <w:color w:val="000000"/>
          <w:sz w:val="24"/>
          <w:szCs w:val="24"/>
          <w:lang w:val="id-ID" w:eastAsia="id-ID"/>
        </w:rPr>
        <w:t xml:space="preserve">rata-rata pertumbuhan penerimaan pendapatan </w:t>
      </w:r>
      <w:r w:rsidR="00D77C32" w:rsidRPr="006F3BFA">
        <w:rPr>
          <w:rFonts w:ascii="Bookman Old Style" w:eastAsia="Times New Roman" w:hAnsi="Bookman Old Style" w:cs="Arial"/>
          <w:color w:val="000000"/>
          <w:sz w:val="24"/>
          <w:szCs w:val="24"/>
          <w:lang w:val="id-ID" w:eastAsia="id-ID"/>
        </w:rPr>
        <w:lastRenderedPageBreak/>
        <w:t>Dana Perimbangan yang dalam 5 (lima) tahun terakhir sebesar 12.01% dan rata-rata pertumbuhan penerimaan Lain-Lain Pendapatan Daerah yang sah sebesar  8.44%.</w:t>
      </w:r>
    </w:p>
    <w:p w:rsidR="00CE773E" w:rsidRPr="006F3BFA" w:rsidRDefault="00CE773E" w:rsidP="006F3BFA">
      <w:pPr>
        <w:spacing w:line="276" w:lineRule="auto"/>
        <w:ind w:left="567"/>
        <w:jc w:val="both"/>
        <w:rPr>
          <w:rFonts w:ascii="Bookman Old Style" w:eastAsia="Times New Roman" w:hAnsi="Bookman Old Style" w:cs="Arial"/>
          <w:color w:val="000000"/>
          <w:sz w:val="24"/>
          <w:szCs w:val="24"/>
          <w:lang w:val="id-ID" w:eastAsia="id-ID"/>
        </w:rPr>
      </w:pPr>
      <w:r>
        <w:rPr>
          <w:rFonts w:ascii="Bookman Old Style" w:eastAsia="Times New Roman" w:hAnsi="Bookman Old Style" w:cs="Arial"/>
          <w:color w:val="000000"/>
          <w:sz w:val="24"/>
          <w:szCs w:val="24"/>
          <w:lang w:val="id-ID" w:eastAsia="id-ID"/>
        </w:rPr>
        <w:t>Diagram berikut menyajikan realisasi penerimaan pendapatan daerah Provinsi Kepulauan Bangka Belitung dalam kurun 2012-2017 :</w:t>
      </w:r>
    </w:p>
    <w:p w:rsidR="00A34D32" w:rsidRPr="006F3BFA" w:rsidRDefault="00A34D32" w:rsidP="006F3BFA">
      <w:pPr>
        <w:spacing w:line="276" w:lineRule="auto"/>
        <w:ind w:left="567"/>
        <w:jc w:val="center"/>
        <w:rPr>
          <w:rFonts w:ascii="Bookman Old Style" w:eastAsia="Times New Roman" w:hAnsi="Bookman Old Style" w:cs="Arial"/>
          <w:b/>
          <w:color w:val="000000"/>
          <w:sz w:val="24"/>
          <w:szCs w:val="24"/>
          <w:lang w:val="id-ID" w:eastAsia="id-ID"/>
        </w:rPr>
      </w:pPr>
      <w:r w:rsidRPr="006F3BFA">
        <w:rPr>
          <w:rFonts w:ascii="Bookman Old Style" w:eastAsia="Times New Roman" w:hAnsi="Bookman Old Style" w:cs="Arial"/>
          <w:b/>
          <w:color w:val="000000"/>
          <w:sz w:val="24"/>
          <w:szCs w:val="24"/>
          <w:lang w:val="id-ID" w:eastAsia="id-ID"/>
        </w:rPr>
        <w:t>Diagram II.5</w:t>
      </w:r>
    </w:p>
    <w:p w:rsidR="00A34D32" w:rsidRPr="006F3BFA" w:rsidRDefault="00A34D32" w:rsidP="006F3BFA">
      <w:pPr>
        <w:spacing w:line="276" w:lineRule="auto"/>
        <w:ind w:left="567"/>
        <w:jc w:val="center"/>
        <w:rPr>
          <w:rFonts w:ascii="Bookman Old Style" w:eastAsia="Times New Roman" w:hAnsi="Bookman Old Style" w:cs="Arial"/>
          <w:b/>
          <w:color w:val="000000"/>
          <w:sz w:val="24"/>
          <w:szCs w:val="24"/>
          <w:lang w:val="id-ID" w:eastAsia="id-ID"/>
        </w:rPr>
      </w:pPr>
      <w:r w:rsidRPr="006F3BFA">
        <w:rPr>
          <w:rFonts w:ascii="Bookman Old Style" w:eastAsia="Times New Roman" w:hAnsi="Bookman Old Style" w:cs="Arial"/>
          <w:b/>
          <w:color w:val="000000"/>
          <w:sz w:val="24"/>
          <w:szCs w:val="24"/>
          <w:lang w:val="id-ID" w:eastAsia="id-ID"/>
        </w:rPr>
        <w:t>Realisasi Penerimaan Pendapatan Daerah</w:t>
      </w:r>
    </w:p>
    <w:p w:rsidR="00A34D32" w:rsidRPr="006F3BFA" w:rsidRDefault="00A34D32" w:rsidP="006F3BFA">
      <w:pPr>
        <w:spacing w:line="276" w:lineRule="auto"/>
        <w:ind w:left="567"/>
        <w:jc w:val="center"/>
        <w:rPr>
          <w:rFonts w:ascii="Bookman Old Style" w:eastAsia="Times New Roman" w:hAnsi="Bookman Old Style" w:cs="Arial"/>
          <w:b/>
          <w:color w:val="000000"/>
          <w:sz w:val="24"/>
          <w:szCs w:val="24"/>
          <w:lang w:val="id-ID" w:eastAsia="id-ID"/>
        </w:rPr>
      </w:pPr>
      <w:r w:rsidRPr="006F3BFA">
        <w:rPr>
          <w:rFonts w:ascii="Bookman Old Style" w:eastAsia="Times New Roman" w:hAnsi="Bookman Old Style" w:cs="Arial"/>
          <w:b/>
          <w:color w:val="000000"/>
          <w:sz w:val="24"/>
          <w:szCs w:val="24"/>
          <w:lang w:val="id-ID" w:eastAsia="id-ID"/>
        </w:rPr>
        <w:t>Provinsi Kepulauan Bangka Belitung Masa Renstra 2012-2017</w:t>
      </w:r>
    </w:p>
    <w:p w:rsidR="00A34D32" w:rsidRPr="006F3BFA" w:rsidRDefault="00A34D32" w:rsidP="006F3BFA">
      <w:pPr>
        <w:pStyle w:val="BodyText"/>
        <w:spacing w:line="276" w:lineRule="auto"/>
        <w:ind w:left="567" w:right="29"/>
        <w:jc w:val="both"/>
        <w:rPr>
          <w:rFonts w:ascii="Bookman Old Style" w:hAnsi="Bookman Old Style" w:cs="Arial"/>
          <w:color w:val="000000" w:themeColor="text1"/>
          <w:lang w:val="id-ID"/>
        </w:rPr>
      </w:pPr>
      <w:r w:rsidRPr="006F3BFA">
        <w:rPr>
          <w:rFonts w:ascii="Bookman Old Style" w:hAnsi="Bookman Old Style" w:cs="Arial"/>
          <w:noProof/>
          <w:color w:val="000000" w:themeColor="text1"/>
          <w:lang w:val="id-ID" w:eastAsia="id-ID"/>
        </w:rPr>
        <w:drawing>
          <wp:anchor distT="0" distB="0" distL="114300" distR="114300" simplePos="0" relativeHeight="251702784" behindDoc="0" locked="0" layoutInCell="1" allowOverlap="1">
            <wp:simplePos x="0" y="0"/>
            <wp:positionH relativeFrom="column">
              <wp:posOffset>-342138</wp:posOffset>
            </wp:positionH>
            <wp:positionV relativeFrom="paragraph">
              <wp:posOffset>132588</wp:posOffset>
            </wp:positionV>
            <wp:extent cx="6158738" cy="5093208"/>
            <wp:effectExtent l="19050" t="0" r="13462" b="0"/>
            <wp:wrapNone/>
            <wp:docPr id="1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p>
    <w:p w:rsidR="00E852DC" w:rsidRPr="006F3BFA" w:rsidRDefault="00E852DC" w:rsidP="006F3BFA">
      <w:pPr>
        <w:spacing w:line="276" w:lineRule="auto"/>
        <w:ind w:left="567"/>
        <w:jc w:val="both"/>
        <w:rPr>
          <w:rFonts w:ascii="Bookman Old Style" w:eastAsia="Times New Roman" w:hAnsi="Bookman Old Style" w:cs="Arial"/>
          <w:color w:val="000000"/>
          <w:sz w:val="24"/>
          <w:szCs w:val="24"/>
          <w:lang w:val="id-ID" w:eastAsia="id-ID"/>
        </w:rPr>
      </w:pPr>
    </w:p>
    <w:p w:rsidR="00E852DC" w:rsidRPr="006F3BFA" w:rsidRDefault="00E852DC" w:rsidP="006F3BFA">
      <w:pPr>
        <w:spacing w:line="276" w:lineRule="auto"/>
        <w:ind w:left="567"/>
        <w:jc w:val="both"/>
        <w:rPr>
          <w:rFonts w:ascii="Bookman Old Style" w:eastAsia="Times New Roman" w:hAnsi="Bookman Old Style" w:cs="Arial"/>
          <w:color w:val="000000"/>
          <w:sz w:val="24"/>
          <w:szCs w:val="24"/>
          <w:lang w:val="id-ID" w:eastAsia="id-ID"/>
        </w:rPr>
      </w:pPr>
    </w:p>
    <w:p w:rsidR="00E852DC" w:rsidRPr="006F3BFA" w:rsidRDefault="00E852DC" w:rsidP="006F3BFA">
      <w:pPr>
        <w:spacing w:line="276" w:lineRule="auto"/>
        <w:ind w:left="567"/>
        <w:jc w:val="both"/>
        <w:rPr>
          <w:rFonts w:ascii="Bookman Old Style" w:eastAsia="Times New Roman" w:hAnsi="Bookman Old Style" w:cs="Arial"/>
          <w:color w:val="000000"/>
          <w:sz w:val="24"/>
          <w:szCs w:val="24"/>
          <w:lang w:val="id-ID" w:eastAsia="id-ID"/>
        </w:rPr>
      </w:pPr>
    </w:p>
    <w:p w:rsidR="00E852DC" w:rsidRPr="006F3BFA" w:rsidRDefault="00E852DC" w:rsidP="006F3BFA">
      <w:pPr>
        <w:spacing w:line="276" w:lineRule="auto"/>
        <w:ind w:left="567"/>
        <w:jc w:val="both"/>
        <w:rPr>
          <w:rFonts w:ascii="Bookman Old Style" w:eastAsia="Times New Roman" w:hAnsi="Bookman Old Style" w:cs="Arial"/>
          <w:color w:val="000000"/>
          <w:sz w:val="24"/>
          <w:szCs w:val="24"/>
          <w:lang w:val="id-ID" w:eastAsia="id-ID"/>
        </w:rPr>
      </w:pPr>
    </w:p>
    <w:p w:rsidR="00E852DC" w:rsidRPr="006F3BFA" w:rsidRDefault="00E852DC" w:rsidP="006F3BFA">
      <w:pPr>
        <w:spacing w:line="276" w:lineRule="auto"/>
        <w:ind w:left="567"/>
        <w:jc w:val="both"/>
        <w:rPr>
          <w:rFonts w:ascii="Bookman Old Style" w:eastAsia="Times New Roman" w:hAnsi="Bookman Old Style" w:cs="Arial"/>
          <w:color w:val="000000"/>
          <w:sz w:val="24"/>
          <w:szCs w:val="24"/>
          <w:lang w:val="id-ID" w:eastAsia="id-ID"/>
        </w:rPr>
      </w:pPr>
    </w:p>
    <w:p w:rsidR="00E852DC" w:rsidRPr="006F3BFA" w:rsidRDefault="00E852DC" w:rsidP="006F3BFA">
      <w:pPr>
        <w:spacing w:line="276" w:lineRule="auto"/>
        <w:ind w:left="567"/>
        <w:jc w:val="both"/>
        <w:rPr>
          <w:rFonts w:ascii="Bookman Old Style" w:eastAsia="Times New Roman" w:hAnsi="Bookman Old Style" w:cs="Arial"/>
          <w:color w:val="000000"/>
          <w:sz w:val="24"/>
          <w:szCs w:val="24"/>
          <w:lang w:val="id-ID" w:eastAsia="id-ID"/>
        </w:rPr>
      </w:pPr>
    </w:p>
    <w:p w:rsidR="00E852DC" w:rsidRPr="006F3BFA" w:rsidRDefault="00E852DC" w:rsidP="006F3BFA">
      <w:pPr>
        <w:spacing w:line="276" w:lineRule="auto"/>
        <w:ind w:left="567"/>
        <w:jc w:val="both"/>
        <w:rPr>
          <w:rFonts w:ascii="Bookman Old Style" w:eastAsia="Times New Roman" w:hAnsi="Bookman Old Style" w:cs="Arial"/>
          <w:color w:val="000000"/>
          <w:sz w:val="24"/>
          <w:szCs w:val="24"/>
          <w:lang w:val="id-ID" w:eastAsia="id-ID"/>
        </w:rPr>
      </w:pPr>
    </w:p>
    <w:p w:rsidR="00E852DC" w:rsidRPr="006F3BFA" w:rsidRDefault="00E852DC" w:rsidP="006F3BFA">
      <w:pPr>
        <w:spacing w:line="276" w:lineRule="auto"/>
        <w:ind w:left="567"/>
        <w:jc w:val="both"/>
        <w:rPr>
          <w:rFonts w:ascii="Bookman Old Style" w:eastAsia="Times New Roman" w:hAnsi="Bookman Old Style" w:cs="Arial"/>
          <w:color w:val="000000"/>
          <w:sz w:val="24"/>
          <w:szCs w:val="24"/>
          <w:lang w:val="id-ID" w:eastAsia="id-ID"/>
        </w:rPr>
      </w:pPr>
    </w:p>
    <w:p w:rsidR="00E852DC" w:rsidRPr="006F3BFA" w:rsidRDefault="00E852DC" w:rsidP="006F3BFA">
      <w:pPr>
        <w:spacing w:line="276" w:lineRule="auto"/>
        <w:ind w:left="567"/>
        <w:jc w:val="both"/>
        <w:rPr>
          <w:rFonts w:ascii="Bookman Old Style" w:eastAsia="Times New Roman" w:hAnsi="Bookman Old Style" w:cs="Arial"/>
          <w:color w:val="000000"/>
          <w:sz w:val="24"/>
          <w:szCs w:val="24"/>
          <w:lang w:val="id-ID" w:eastAsia="id-ID"/>
        </w:rPr>
      </w:pPr>
    </w:p>
    <w:p w:rsidR="00E852DC" w:rsidRPr="006F3BFA" w:rsidRDefault="00E852DC" w:rsidP="006F3BFA">
      <w:pPr>
        <w:spacing w:line="276" w:lineRule="auto"/>
        <w:ind w:left="567"/>
        <w:jc w:val="both"/>
        <w:rPr>
          <w:rFonts w:ascii="Bookman Old Style" w:eastAsia="Times New Roman" w:hAnsi="Bookman Old Style" w:cs="Arial"/>
          <w:color w:val="000000"/>
          <w:sz w:val="24"/>
          <w:szCs w:val="24"/>
          <w:lang w:val="id-ID" w:eastAsia="id-ID"/>
        </w:rPr>
      </w:pPr>
    </w:p>
    <w:p w:rsidR="00E852DC" w:rsidRPr="006F3BFA" w:rsidRDefault="00E852DC" w:rsidP="006F3BFA">
      <w:pPr>
        <w:spacing w:line="276" w:lineRule="auto"/>
        <w:ind w:left="567"/>
        <w:jc w:val="both"/>
        <w:rPr>
          <w:rFonts w:ascii="Bookman Old Style" w:eastAsia="Times New Roman" w:hAnsi="Bookman Old Style" w:cs="Arial"/>
          <w:color w:val="000000"/>
          <w:sz w:val="24"/>
          <w:szCs w:val="24"/>
          <w:lang w:val="id-ID" w:eastAsia="id-ID"/>
        </w:rPr>
      </w:pPr>
    </w:p>
    <w:p w:rsidR="00E852DC" w:rsidRPr="006F3BFA" w:rsidRDefault="00E852DC" w:rsidP="006F3BFA">
      <w:pPr>
        <w:spacing w:line="276" w:lineRule="auto"/>
        <w:ind w:left="567"/>
        <w:jc w:val="both"/>
        <w:rPr>
          <w:rFonts w:ascii="Bookman Old Style" w:eastAsia="Times New Roman" w:hAnsi="Bookman Old Style" w:cs="Arial"/>
          <w:color w:val="000000"/>
          <w:sz w:val="24"/>
          <w:szCs w:val="24"/>
          <w:lang w:val="id-ID" w:eastAsia="id-ID"/>
        </w:rPr>
      </w:pPr>
    </w:p>
    <w:p w:rsidR="00E852DC" w:rsidRPr="006F3BFA" w:rsidRDefault="00E852DC" w:rsidP="006F3BFA">
      <w:pPr>
        <w:spacing w:line="276" w:lineRule="auto"/>
        <w:ind w:left="567"/>
        <w:jc w:val="both"/>
        <w:rPr>
          <w:rFonts w:ascii="Bookman Old Style" w:eastAsia="Times New Roman" w:hAnsi="Bookman Old Style" w:cs="Arial"/>
          <w:color w:val="000000"/>
          <w:sz w:val="24"/>
          <w:szCs w:val="24"/>
          <w:lang w:val="id-ID" w:eastAsia="id-ID"/>
        </w:rPr>
      </w:pPr>
    </w:p>
    <w:p w:rsidR="00E852DC" w:rsidRPr="006F3BFA" w:rsidRDefault="00E852DC" w:rsidP="006F3BFA">
      <w:pPr>
        <w:spacing w:line="276" w:lineRule="auto"/>
        <w:ind w:left="567"/>
        <w:jc w:val="both"/>
        <w:rPr>
          <w:rFonts w:ascii="Bookman Old Style" w:eastAsia="Times New Roman" w:hAnsi="Bookman Old Style" w:cs="Arial"/>
          <w:color w:val="000000"/>
          <w:sz w:val="24"/>
          <w:szCs w:val="24"/>
          <w:lang w:val="id-ID" w:eastAsia="id-ID"/>
        </w:rPr>
      </w:pPr>
    </w:p>
    <w:p w:rsidR="00E852DC" w:rsidRPr="006F3BFA" w:rsidRDefault="00E852DC" w:rsidP="006F3BFA">
      <w:pPr>
        <w:spacing w:line="276" w:lineRule="auto"/>
        <w:ind w:left="567"/>
        <w:jc w:val="both"/>
        <w:rPr>
          <w:rFonts w:ascii="Bookman Old Style" w:eastAsia="Times New Roman" w:hAnsi="Bookman Old Style" w:cs="Arial"/>
          <w:color w:val="000000"/>
          <w:sz w:val="24"/>
          <w:szCs w:val="24"/>
          <w:lang w:val="id-ID" w:eastAsia="id-ID"/>
        </w:rPr>
      </w:pPr>
    </w:p>
    <w:p w:rsidR="00E852DC" w:rsidRPr="006F3BFA" w:rsidRDefault="00E852DC" w:rsidP="006F3BFA">
      <w:pPr>
        <w:spacing w:line="276" w:lineRule="auto"/>
        <w:ind w:left="567"/>
        <w:jc w:val="both"/>
        <w:rPr>
          <w:rFonts w:ascii="Bookman Old Style" w:eastAsia="Times New Roman" w:hAnsi="Bookman Old Style" w:cs="Arial"/>
          <w:color w:val="000000"/>
          <w:sz w:val="24"/>
          <w:szCs w:val="24"/>
          <w:lang w:val="id-ID" w:eastAsia="id-ID"/>
        </w:rPr>
      </w:pPr>
    </w:p>
    <w:p w:rsidR="00E852DC" w:rsidRPr="006F3BFA" w:rsidRDefault="00E852DC" w:rsidP="006F3BFA">
      <w:pPr>
        <w:spacing w:line="276" w:lineRule="auto"/>
        <w:ind w:left="567"/>
        <w:jc w:val="both"/>
        <w:rPr>
          <w:rFonts w:ascii="Bookman Old Style" w:eastAsia="Times New Roman" w:hAnsi="Bookman Old Style" w:cs="Arial"/>
          <w:color w:val="000000"/>
          <w:sz w:val="24"/>
          <w:szCs w:val="24"/>
          <w:lang w:val="id-ID" w:eastAsia="id-ID"/>
        </w:rPr>
      </w:pPr>
    </w:p>
    <w:p w:rsidR="00E852DC" w:rsidRPr="006F3BFA" w:rsidRDefault="00E852DC" w:rsidP="006F3BFA">
      <w:pPr>
        <w:spacing w:line="276" w:lineRule="auto"/>
        <w:ind w:left="567"/>
        <w:jc w:val="both"/>
        <w:rPr>
          <w:rFonts w:ascii="Bookman Old Style" w:eastAsia="Times New Roman" w:hAnsi="Bookman Old Style" w:cs="Arial"/>
          <w:color w:val="000000"/>
          <w:sz w:val="24"/>
          <w:szCs w:val="24"/>
          <w:lang w:val="id-ID" w:eastAsia="id-ID"/>
        </w:rPr>
      </w:pPr>
    </w:p>
    <w:p w:rsidR="00E852DC" w:rsidRPr="006F3BFA" w:rsidRDefault="00E852DC" w:rsidP="006F3BFA">
      <w:pPr>
        <w:spacing w:line="276" w:lineRule="auto"/>
        <w:ind w:left="567"/>
        <w:jc w:val="both"/>
        <w:rPr>
          <w:rFonts w:ascii="Bookman Old Style" w:eastAsia="Times New Roman" w:hAnsi="Bookman Old Style" w:cs="Arial"/>
          <w:color w:val="000000"/>
          <w:sz w:val="24"/>
          <w:szCs w:val="24"/>
          <w:lang w:val="id-ID" w:eastAsia="id-ID"/>
        </w:rPr>
      </w:pPr>
    </w:p>
    <w:p w:rsidR="00CE773E" w:rsidRDefault="000429E4" w:rsidP="006F3BFA">
      <w:pPr>
        <w:spacing w:line="276" w:lineRule="auto"/>
        <w:ind w:left="567"/>
        <w:jc w:val="both"/>
        <w:rPr>
          <w:rFonts w:ascii="Bookman Old Style" w:hAnsi="Bookman Old Style" w:cs="Arial"/>
          <w:b/>
          <w:sz w:val="24"/>
          <w:szCs w:val="24"/>
          <w:lang w:val="id-ID"/>
        </w:rPr>
      </w:pPr>
      <w:r w:rsidRPr="006F3BFA">
        <w:rPr>
          <w:rFonts w:ascii="Bookman Old Style" w:eastAsia="Times New Roman" w:hAnsi="Bookman Old Style" w:cs="Arial"/>
          <w:color w:val="000000"/>
          <w:sz w:val="24"/>
          <w:szCs w:val="24"/>
          <w:lang w:val="id-ID" w:eastAsia="id-ID"/>
        </w:rPr>
        <w:t>Tabel dan diagram berikut menggambarkan penerimaan pendapatan daerah dalam masa renstra 2012-2016 :</w:t>
      </w:r>
      <w:r w:rsidR="00E62E53" w:rsidRPr="006F3BFA">
        <w:rPr>
          <w:rFonts w:ascii="Bookman Old Style" w:hAnsi="Bookman Old Style" w:cs="Arial"/>
          <w:b/>
          <w:sz w:val="24"/>
          <w:szCs w:val="24"/>
          <w:lang w:val="id-ID"/>
        </w:rPr>
        <w:tab/>
      </w:r>
    </w:p>
    <w:p w:rsidR="00CE773E" w:rsidRPr="00CE773E" w:rsidRDefault="00CE773E" w:rsidP="00CE773E">
      <w:pPr>
        <w:rPr>
          <w:rFonts w:ascii="Bookman Old Style" w:hAnsi="Bookman Old Style" w:cs="Arial"/>
          <w:sz w:val="24"/>
          <w:szCs w:val="24"/>
          <w:lang w:val="id-ID"/>
        </w:rPr>
      </w:pPr>
    </w:p>
    <w:p w:rsidR="00CE773E" w:rsidRPr="00CE773E" w:rsidRDefault="00CE773E" w:rsidP="00CE773E">
      <w:pPr>
        <w:rPr>
          <w:rFonts w:ascii="Bookman Old Style" w:hAnsi="Bookman Old Style" w:cs="Arial"/>
          <w:sz w:val="24"/>
          <w:szCs w:val="24"/>
          <w:lang w:val="id-ID"/>
        </w:rPr>
      </w:pPr>
    </w:p>
    <w:p w:rsidR="00CE773E" w:rsidRPr="00CE773E" w:rsidRDefault="00CE773E" w:rsidP="00CE773E">
      <w:pPr>
        <w:rPr>
          <w:rFonts w:ascii="Bookman Old Style" w:hAnsi="Bookman Old Style" w:cs="Arial"/>
          <w:sz w:val="24"/>
          <w:szCs w:val="24"/>
          <w:lang w:val="id-ID"/>
        </w:rPr>
      </w:pPr>
    </w:p>
    <w:p w:rsidR="00CE773E" w:rsidRPr="00CE773E" w:rsidRDefault="00CE773E" w:rsidP="00CE773E">
      <w:pPr>
        <w:rPr>
          <w:rFonts w:ascii="Bookman Old Style" w:hAnsi="Bookman Old Style" w:cs="Arial"/>
          <w:sz w:val="24"/>
          <w:szCs w:val="24"/>
          <w:lang w:val="id-ID"/>
        </w:rPr>
      </w:pPr>
    </w:p>
    <w:p w:rsidR="00613FCD" w:rsidRPr="00CE773E" w:rsidRDefault="00613FCD" w:rsidP="00CE773E">
      <w:pPr>
        <w:rPr>
          <w:rFonts w:ascii="Bookman Old Style" w:hAnsi="Bookman Old Style" w:cs="Arial"/>
          <w:sz w:val="24"/>
          <w:szCs w:val="24"/>
          <w:lang w:val="id-ID"/>
        </w:rPr>
        <w:sectPr w:rsidR="00613FCD" w:rsidRPr="00CE773E" w:rsidSect="000229FF">
          <w:footerReference w:type="default" r:id="rId24"/>
          <w:pgSz w:w="11907" w:h="16839" w:code="9"/>
          <w:pgMar w:top="2268" w:right="2268" w:bottom="1701" w:left="2268" w:header="0" w:footer="1555" w:gutter="0"/>
          <w:cols w:space="720"/>
          <w:docGrid w:linePitch="299"/>
        </w:sectPr>
      </w:pPr>
    </w:p>
    <w:p w:rsidR="00D14B21" w:rsidRPr="006F3BFA" w:rsidRDefault="00273C2D" w:rsidP="006F3BFA">
      <w:pPr>
        <w:tabs>
          <w:tab w:val="left" w:pos="16869"/>
        </w:tabs>
        <w:spacing w:line="276" w:lineRule="auto"/>
        <w:ind w:right="-57"/>
        <w:jc w:val="center"/>
        <w:rPr>
          <w:rFonts w:ascii="Bookman Old Style" w:hAnsi="Bookman Old Style" w:cs="Arial"/>
          <w:b/>
          <w:sz w:val="24"/>
          <w:szCs w:val="24"/>
          <w:lang w:val="id-ID"/>
        </w:rPr>
      </w:pPr>
      <w:r w:rsidRPr="006F3BFA">
        <w:rPr>
          <w:rFonts w:ascii="Bookman Old Style" w:hAnsi="Bookman Old Style" w:cs="Arial"/>
          <w:b/>
          <w:sz w:val="24"/>
          <w:szCs w:val="24"/>
          <w:lang w:val="id-ID"/>
        </w:rPr>
        <w:lastRenderedPageBreak/>
        <w:t>T</w:t>
      </w:r>
      <w:r w:rsidRPr="006F3BFA">
        <w:rPr>
          <w:rFonts w:ascii="Bookman Old Style" w:hAnsi="Bookman Old Style" w:cs="Arial"/>
          <w:b/>
          <w:sz w:val="24"/>
          <w:szCs w:val="24"/>
        </w:rPr>
        <w:t>abel .</w:t>
      </w:r>
      <w:r w:rsidR="00F5240C" w:rsidRPr="006F3BFA">
        <w:rPr>
          <w:rFonts w:ascii="Bookman Old Style" w:hAnsi="Bookman Old Style" w:cs="Arial"/>
          <w:b/>
          <w:sz w:val="24"/>
          <w:szCs w:val="24"/>
        </w:rPr>
        <w:t>II</w:t>
      </w:r>
      <w:r w:rsidRPr="006F3BFA">
        <w:rPr>
          <w:rFonts w:ascii="Bookman Old Style" w:hAnsi="Bookman Old Style" w:cs="Arial"/>
          <w:b/>
          <w:sz w:val="24"/>
          <w:szCs w:val="24"/>
        </w:rPr>
        <w:t>.</w:t>
      </w:r>
      <w:r w:rsidRPr="006F3BFA">
        <w:rPr>
          <w:rFonts w:ascii="Bookman Old Style" w:hAnsi="Bookman Old Style" w:cs="Arial"/>
          <w:b/>
          <w:sz w:val="24"/>
          <w:szCs w:val="24"/>
          <w:lang w:val="id-ID"/>
        </w:rPr>
        <w:t>6</w:t>
      </w:r>
    </w:p>
    <w:p w:rsidR="00D14B21" w:rsidRPr="006F3BFA" w:rsidRDefault="00273C2D" w:rsidP="006F3BFA">
      <w:pPr>
        <w:tabs>
          <w:tab w:val="left" w:pos="16869"/>
        </w:tabs>
        <w:spacing w:line="276" w:lineRule="auto"/>
        <w:ind w:right="-57"/>
        <w:jc w:val="center"/>
        <w:rPr>
          <w:rFonts w:ascii="Bookman Old Style" w:hAnsi="Bookman Old Style" w:cs="Arial"/>
          <w:b/>
          <w:sz w:val="24"/>
          <w:szCs w:val="24"/>
          <w:lang w:val="id-ID"/>
        </w:rPr>
      </w:pPr>
      <w:r w:rsidRPr="006F3BFA">
        <w:rPr>
          <w:rFonts w:ascii="Bookman Old Style" w:hAnsi="Bookman Old Style" w:cs="Arial"/>
          <w:b/>
          <w:sz w:val="24"/>
          <w:szCs w:val="24"/>
          <w:lang w:val="id-ID"/>
        </w:rPr>
        <w:t>Capaian Layanan Kinerja Perangkat Daerah Terhadap Pendapatan APBD</w:t>
      </w:r>
    </w:p>
    <w:p w:rsidR="00273C2D" w:rsidRDefault="00273C2D" w:rsidP="006F3BFA">
      <w:pPr>
        <w:tabs>
          <w:tab w:val="left" w:pos="16869"/>
        </w:tabs>
        <w:spacing w:line="276" w:lineRule="auto"/>
        <w:ind w:right="-57"/>
        <w:jc w:val="center"/>
        <w:rPr>
          <w:rFonts w:ascii="Bookman Old Style" w:hAnsi="Bookman Old Style" w:cs="Arial"/>
          <w:b/>
          <w:sz w:val="24"/>
          <w:szCs w:val="24"/>
          <w:lang w:val="id-ID"/>
        </w:rPr>
      </w:pPr>
      <w:r w:rsidRPr="006F3BFA">
        <w:rPr>
          <w:rFonts w:ascii="Bookman Old Style" w:hAnsi="Bookman Old Style" w:cs="Arial"/>
          <w:b/>
          <w:sz w:val="24"/>
          <w:szCs w:val="24"/>
          <w:lang w:val="id-ID"/>
        </w:rPr>
        <w:t>Rencana Strategis DPPKAD Provinsi Kepulauan Bangka Belitung Tahun 2012-2017</w:t>
      </w:r>
    </w:p>
    <w:p w:rsidR="00CE773E" w:rsidRPr="006F3BFA" w:rsidRDefault="00CE773E" w:rsidP="006F3BFA">
      <w:pPr>
        <w:tabs>
          <w:tab w:val="left" w:pos="16869"/>
        </w:tabs>
        <w:spacing w:line="276" w:lineRule="auto"/>
        <w:ind w:right="-57"/>
        <w:jc w:val="center"/>
        <w:rPr>
          <w:rFonts w:ascii="Bookman Old Style" w:hAnsi="Bookman Old Style" w:cs="Arial"/>
          <w:b/>
          <w:sz w:val="24"/>
          <w:szCs w:val="24"/>
          <w:lang w:val="id-ID"/>
        </w:rPr>
      </w:pPr>
    </w:p>
    <w:tbl>
      <w:tblPr>
        <w:tblW w:w="15734" w:type="dxa"/>
        <w:tblInd w:w="250" w:type="dxa"/>
        <w:tblLayout w:type="fixed"/>
        <w:tblLook w:val="04A0"/>
      </w:tblPr>
      <w:tblGrid>
        <w:gridCol w:w="898"/>
        <w:gridCol w:w="1795"/>
        <w:gridCol w:w="1276"/>
        <w:gridCol w:w="1276"/>
        <w:gridCol w:w="1276"/>
        <w:gridCol w:w="1417"/>
        <w:gridCol w:w="1276"/>
        <w:gridCol w:w="1276"/>
        <w:gridCol w:w="1417"/>
        <w:gridCol w:w="1276"/>
        <w:gridCol w:w="1276"/>
        <w:gridCol w:w="1275"/>
      </w:tblGrid>
      <w:tr w:rsidR="0022603E" w:rsidRPr="006F3BFA" w:rsidTr="001E7780">
        <w:trPr>
          <w:trHeight w:val="315"/>
          <w:tblHeader/>
        </w:trPr>
        <w:tc>
          <w:tcPr>
            <w:tcW w:w="8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center"/>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KODE REKENING</w:t>
            </w:r>
          </w:p>
        </w:tc>
        <w:tc>
          <w:tcPr>
            <w:tcW w:w="17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center"/>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JENIS PENDAPATAN DAN PUNGUTAN</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center"/>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2012</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center"/>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2013</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center"/>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2014</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center"/>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2015</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center"/>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2016</w:t>
            </w:r>
          </w:p>
        </w:tc>
      </w:tr>
      <w:tr w:rsidR="0022603E" w:rsidRPr="006F3BFA" w:rsidTr="001E7780">
        <w:trPr>
          <w:trHeight w:val="397"/>
          <w:tblHeader/>
        </w:trPr>
        <w:tc>
          <w:tcPr>
            <w:tcW w:w="898" w:type="dxa"/>
            <w:vMerge/>
            <w:tcBorders>
              <w:top w:val="single" w:sz="4" w:space="0" w:color="auto"/>
              <w:left w:val="single" w:sz="4" w:space="0" w:color="auto"/>
              <w:bottom w:val="single" w:sz="4" w:space="0" w:color="auto"/>
              <w:right w:val="single" w:sz="4" w:space="0" w:color="auto"/>
            </w:tcBorders>
            <w:vAlign w:val="center"/>
            <w:hideMark/>
          </w:tcPr>
          <w:p w:rsidR="0022603E" w:rsidRPr="006F3BFA" w:rsidRDefault="0022603E" w:rsidP="006F3BFA">
            <w:pPr>
              <w:widowControl/>
              <w:spacing w:line="276" w:lineRule="auto"/>
              <w:jc w:val="center"/>
              <w:rPr>
                <w:rFonts w:ascii="Bookman Old Style" w:eastAsia="Times New Roman" w:hAnsi="Bookman Old Style" w:cs="Arial"/>
                <w:b/>
                <w:bCs/>
                <w:sz w:val="12"/>
                <w:szCs w:val="12"/>
                <w:lang w:val="id-ID" w:eastAsia="id-ID"/>
              </w:rPr>
            </w:pPr>
          </w:p>
        </w:tc>
        <w:tc>
          <w:tcPr>
            <w:tcW w:w="1795" w:type="dxa"/>
            <w:vMerge/>
            <w:tcBorders>
              <w:top w:val="single" w:sz="4" w:space="0" w:color="auto"/>
              <w:left w:val="single" w:sz="4" w:space="0" w:color="auto"/>
              <w:bottom w:val="single" w:sz="4" w:space="0" w:color="auto"/>
              <w:right w:val="single" w:sz="4" w:space="0" w:color="auto"/>
            </w:tcBorders>
            <w:vAlign w:val="center"/>
            <w:hideMark/>
          </w:tcPr>
          <w:p w:rsidR="0022603E" w:rsidRPr="006F3BFA" w:rsidRDefault="0022603E" w:rsidP="006F3BFA">
            <w:pPr>
              <w:widowControl/>
              <w:spacing w:line="276" w:lineRule="auto"/>
              <w:jc w:val="center"/>
              <w:rPr>
                <w:rFonts w:ascii="Bookman Old Style" w:eastAsia="Times New Roman" w:hAnsi="Bookman Old Style" w:cs="Arial"/>
                <w:b/>
                <w:bCs/>
                <w:sz w:val="12"/>
                <w:szCs w:val="12"/>
                <w:lang w:val="id-ID" w:eastAsia="id-ID"/>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center"/>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TARGET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center"/>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REALISASI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center"/>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TARGET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center"/>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REALISASI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center"/>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TARGET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center"/>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REALISASI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center"/>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TARGET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center"/>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REALISASI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center"/>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TARGET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center"/>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REALISASI</w:t>
            </w:r>
          </w:p>
        </w:tc>
      </w:tr>
      <w:tr w:rsidR="0022603E" w:rsidRPr="006F3BFA" w:rsidTr="001E7780">
        <w:trPr>
          <w:trHeight w:val="315"/>
        </w:trPr>
        <w:tc>
          <w:tcPr>
            <w:tcW w:w="898" w:type="dxa"/>
            <w:tcBorders>
              <w:top w:val="single" w:sz="4" w:space="0" w:color="auto"/>
              <w:left w:val="single" w:sz="4" w:space="0" w:color="auto"/>
              <w:bottom w:val="single" w:sz="4" w:space="0" w:color="auto"/>
              <w:right w:val="single" w:sz="4" w:space="0" w:color="auto"/>
            </w:tcBorders>
            <w:shd w:val="clear" w:color="000000" w:fill="00B050"/>
            <w:vAlign w:val="center"/>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1.1</w:t>
            </w:r>
          </w:p>
        </w:tc>
        <w:tc>
          <w:tcPr>
            <w:tcW w:w="1795" w:type="dxa"/>
            <w:tcBorders>
              <w:top w:val="single" w:sz="4" w:space="0" w:color="auto"/>
              <w:left w:val="single" w:sz="4" w:space="0" w:color="auto"/>
              <w:bottom w:val="single" w:sz="4" w:space="0" w:color="auto"/>
              <w:right w:val="single" w:sz="4" w:space="0" w:color="auto"/>
            </w:tcBorders>
            <w:shd w:val="clear" w:color="000000" w:fill="00B050"/>
            <w:vAlign w:val="center"/>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BAGIAN PENDAPATAN ASLI DAERAH ( PAD )</w:t>
            </w:r>
          </w:p>
        </w:tc>
        <w:tc>
          <w:tcPr>
            <w:tcW w:w="1276" w:type="dxa"/>
            <w:tcBorders>
              <w:top w:val="single" w:sz="4" w:space="0" w:color="auto"/>
              <w:left w:val="single" w:sz="4" w:space="0" w:color="auto"/>
              <w:bottom w:val="single" w:sz="4" w:space="0" w:color="auto"/>
              <w:right w:val="single" w:sz="4" w:space="0" w:color="auto"/>
            </w:tcBorders>
            <w:shd w:val="clear" w:color="000000" w:fill="00B05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423.107.063.158,62 </w:t>
            </w:r>
          </w:p>
        </w:tc>
        <w:tc>
          <w:tcPr>
            <w:tcW w:w="1276" w:type="dxa"/>
            <w:tcBorders>
              <w:top w:val="single" w:sz="4" w:space="0" w:color="auto"/>
              <w:left w:val="single" w:sz="4" w:space="0" w:color="auto"/>
              <w:bottom w:val="single" w:sz="4" w:space="0" w:color="auto"/>
              <w:right w:val="single" w:sz="4" w:space="0" w:color="auto"/>
            </w:tcBorders>
            <w:shd w:val="clear" w:color="000000" w:fill="00B05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438.373.572.678,64 </w:t>
            </w:r>
          </w:p>
        </w:tc>
        <w:tc>
          <w:tcPr>
            <w:tcW w:w="1276" w:type="dxa"/>
            <w:tcBorders>
              <w:top w:val="single" w:sz="4" w:space="0" w:color="auto"/>
              <w:left w:val="single" w:sz="4" w:space="0" w:color="auto"/>
              <w:bottom w:val="single" w:sz="4" w:space="0" w:color="auto"/>
              <w:right w:val="single" w:sz="4" w:space="0" w:color="auto"/>
            </w:tcBorders>
            <w:shd w:val="clear" w:color="000000" w:fill="00B05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478.877.918.597,58 </w:t>
            </w:r>
          </w:p>
        </w:tc>
        <w:tc>
          <w:tcPr>
            <w:tcW w:w="1417" w:type="dxa"/>
            <w:tcBorders>
              <w:top w:val="single" w:sz="4" w:space="0" w:color="auto"/>
              <w:left w:val="single" w:sz="4" w:space="0" w:color="auto"/>
              <w:bottom w:val="single" w:sz="4" w:space="0" w:color="auto"/>
              <w:right w:val="single" w:sz="4" w:space="0" w:color="auto"/>
            </w:tcBorders>
            <w:shd w:val="clear" w:color="000000" w:fill="00B05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495.795.084.873,15 </w:t>
            </w:r>
          </w:p>
        </w:tc>
        <w:tc>
          <w:tcPr>
            <w:tcW w:w="1276" w:type="dxa"/>
            <w:tcBorders>
              <w:top w:val="single" w:sz="4" w:space="0" w:color="auto"/>
              <w:left w:val="single" w:sz="4" w:space="0" w:color="auto"/>
              <w:bottom w:val="single" w:sz="4" w:space="0" w:color="auto"/>
              <w:right w:val="single" w:sz="4" w:space="0" w:color="auto"/>
            </w:tcBorders>
            <w:shd w:val="clear" w:color="000000" w:fill="00B05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556.742.867.297,83 </w:t>
            </w:r>
          </w:p>
        </w:tc>
        <w:tc>
          <w:tcPr>
            <w:tcW w:w="1276" w:type="dxa"/>
            <w:tcBorders>
              <w:top w:val="single" w:sz="4" w:space="0" w:color="auto"/>
              <w:left w:val="single" w:sz="4" w:space="0" w:color="auto"/>
              <w:bottom w:val="single" w:sz="4" w:space="0" w:color="auto"/>
              <w:right w:val="single" w:sz="4" w:space="0" w:color="auto"/>
            </w:tcBorders>
            <w:shd w:val="clear" w:color="000000" w:fill="00B05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563.108.840.861,42 </w:t>
            </w:r>
          </w:p>
        </w:tc>
        <w:tc>
          <w:tcPr>
            <w:tcW w:w="1417" w:type="dxa"/>
            <w:tcBorders>
              <w:top w:val="single" w:sz="4" w:space="0" w:color="auto"/>
              <w:left w:val="single" w:sz="4" w:space="0" w:color="auto"/>
              <w:bottom w:val="single" w:sz="4" w:space="0" w:color="auto"/>
              <w:right w:val="single" w:sz="4" w:space="0" w:color="auto"/>
            </w:tcBorders>
            <w:shd w:val="clear" w:color="000000" w:fill="00B05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558.971.218.953,44 </w:t>
            </w:r>
          </w:p>
        </w:tc>
        <w:tc>
          <w:tcPr>
            <w:tcW w:w="1276" w:type="dxa"/>
            <w:tcBorders>
              <w:top w:val="single" w:sz="4" w:space="0" w:color="auto"/>
              <w:left w:val="single" w:sz="4" w:space="0" w:color="auto"/>
              <w:bottom w:val="single" w:sz="4" w:space="0" w:color="auto"/>
              <w:right w:val="single" w:sz="4" w:space="0" w:color="auto"/>
            </w:tcBorders>
            <w:shd w:val="clear" w:color="000000" w:fill="00B05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571.802.890.055,14 </w:t>
            </w:r>
          </w:p>
        </w:tc>
        <w:tc>
          <w:tcPr>
            <w:tcW w:w="1276" w:type="dxa"/>
            <w:tcBorders>
              <w:top w:val="single" w:sz="4" w:space="0" w:color="auto"/>
              <w:left w:val="single" w:sz="4" w:space="0" w:color="auto"/>
              <w:bottom w:val="single" w:sz="4" w:space="0" w:color="auto"/>
              <w:right w:val="single" w:sz="4" w:space="0" w:color="auto"/>
            </w:tcBorders>
            <w:shd w:val="clear" w:color="000000" w:fill="00B05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581.397.810.824,26 </w:t>
            </w:r>
          </w:p>
        </w:tc>
        <w:tc>
          <w:tcPr>
            <w:tcW w:w="1275" w:type="dxa"/>
            <w:tcBorders>
              <w:top w:val="single" w:sz="4" w:space="0" w:color="auto"/>
              <w:left w:val="single" w:sz="4" w:space="0" w:color="auto"/>
              <w:bottom w:val="single" w:sz="4" w:space="0" w:color="auto"/>
              <w:right w:val="single" w:sz="4" w:space="0" w:color="auto"/>
            </w:tcBorders>
            <w:shd w:val="clear" w:color="000000" w:fill="00B05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575.135.086.957,77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1.1.1</w:t>
            </w:r>
          </w:p>
        </w:tc>
        <w:tc>
          <w:tcPr>
            <w:tcW w:w="1795"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PAJAK DAERAH</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388.292.073.530,71 </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396.527.427.024,20 </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433.307.517.261,08 </w:t>
            </w:r>
          </w:p>
        </w:tc>
        <w:tc>
          <w:tcPr>
            <w:tcW w:w="1417"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447.462.199.032,28 </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499.202.994.535,74 </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508.262.616.895,88 </w:t>
            </w:r>
          </w:p>
        </w:tc>
        <w:tc>
          <w:tcPr>
            <w:tcW w:w="1417"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500.844.014.371,82 </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506.944.936.060,22 </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509.130.376.289,67 </w:t>
            </w:r>
          </w:p>
        </w:tc>
        <w:tc>
          <w:tcPr>
            <w:tcW w:w="1275"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507.983.460.531,72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1.1.1.01.12</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Pajak Kendaraan Bermotor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126.682.838.314,62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130.791.086.501,00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151.034.970.754,20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149.719.572.524,00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155.769.428.882,00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162.036.291.096,00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157.552.961.226,00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172.239.977.387,00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166.398.049.142,00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171.879.396.152,00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1.1.1.03.12</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Bea Balik Nama Kendaraan Bermotor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137.661.026.206,19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140.653.815.714,00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143.964.317.500,00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154.884.483.572,00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134.458.011.317,00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139.175.293.731,00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118.085.668.781,00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110.239.082.050,00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99.652.130.300,00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111.656.778.500,00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1.1.1.05</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Pajak Bahan Bakar Kendaraan Bermotor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120.787.919.980,13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121.487.271.998,00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135.136.441.670,00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139.313.507.235,30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156.222.691.663,46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163.479.972.233,53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157.685.218.641,98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165.429.315.662,00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171.084.966.578,09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151.587.720.718,00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1.1.1.06.01</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Pajak Pengambilan dan Pemanfaatan Air Permukaan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3.160.289.029,77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3.595.252.811,20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3.171.787.336,88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3.544.635.700,98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3.450.862.673,28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4.036.065.908,35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3.608.467.053,84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4.860.319.824,22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4.717.554.951,58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5.707.533.762,72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1.1.1.07</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Pajak Rokok</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49.302.000.000,00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39.534.993.927,00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63.911.698.669,00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54.176.241.137,00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67.277.675.318,00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67.152.031.399,00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1.1.2</w:t>
            </w:r>
          </w:p>
        </w:tc>
        <w:tc>
          <w:tcPr>
            <w:tcW w:w="1795"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RETRIBUSI DAERAH</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2.588.161.500,00 </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3.689.016.557,31 </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3.198.987.950,00 </w:t>
            </w:r>
          </w:p>
        </w:tc>
        <w:tc>
          <w:tcPr>
            <w:tcW w:w="1417"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5.327.340.928,00 </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5.901.678.950,00 </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9.357.405.765,00 </w:t>
            </w:r>
          </w:p>
        </w:tc>
        <w:tc>
          <w:tcPr>
            <w:tcW w:w="1417"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8.445.970.286,00 </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11.520.365.059,00 </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8.886.514.493,56 </w:t>
            </w:r>
          </w:p>
        </w:tc>
        <w:tc>
          <w:tcPr>
            <w:tcW w:w="1275" w:type="dxa"/>
            <w:tcBorders>
              <w:top w:val="single" w:sz="4" w:space="0" w:color="auto"/>
              <w:left w:val="single" w:sz="4" w:space="0" w:color="auto"/>
              <w:bottom w:val="single" w:sz="4" w:space="0" w:color="auto"/>
              <w:right w:val="single" w:sz="4" w:space="0" w:color="auto"/>
            </w:tcBorders>
            <w:shd w:val="clear" w:color="000000"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8.634.316.891,72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1.1.2.01</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Retribusi Jasa Umum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1.942.220.000,00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2.943.503.667,31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2.669.171.500,00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3.715.091.648,00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3.137.084.500,00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5.743.200.110,00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5.840.919.500,00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7.643.791.390,00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4.056.403.831,80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4.337.022.101,72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1.1.2.01.01</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Retribusi Pelayanan Kesehatan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1.807.220.000,00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2.701.700.305,31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2.139.171.500,00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3.072.941.748,00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2.597.084.500,00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3.279.496.710,00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4.070.759.500,00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5.022.758.690,00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830.403.831,80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1.231.273.901,72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1.1.2.01.04</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Retribusi Pelayanan Tera/Tera Ulang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135.000.000,00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241.803.362,00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230.000.000,00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263.834.900,00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240.000.000,00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316.288.400,00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260.000.000,00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272.422.700,00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277.000.000,00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156.673.200,00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1.1.1.01.05</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Retribusi Pelayanan Pendidikan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300.000.000,00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378.315.000,00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300.000.000,00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2.147.415.000,00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1.510.160.000,00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2.348.610.000,00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2.949.000.000,00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2.949.075.000,00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lastRenderedPageBreak/>
              <w:t> </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1.1.2.02</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Retribusi Jasa Usaha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627.941.500,00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732.437.890,00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500.091.450,00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1.532.121.680,00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702.944.450,00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1.363.584.730,00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1.010.238.286,00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1.847.888.853,00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2.193.513.262,37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2.617.317.738,00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1.1.2.02.01</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Retribusi Pemakaian Kekayaan Daerah</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607.650.000,00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692.035.890,00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415.986.450,00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1.413.864.000,00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567.944.450,00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1.226.110.230,00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825.238.286,00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1.558.832.099,00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1.714.513.262,37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2.380.805.238,00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Retribusi Pengambilan Contoh dan Pengujian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20.291.500,00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40.402.000,00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84.105.000,00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118.257.680,00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1.1.2.02.03</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Retribusi Tempat Penginapan/Pesanggrahan/Villa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20.000.000,00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57.940.000,00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69.000.000,00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46.940.000,00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1.1.2.02.05</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Retribusi Tempat Rekreasi dan Olahraga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60.000.000,00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65.570.000,00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65.000.000,00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122.250.000,00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60.000.000,00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101.240.000,00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1.1.2.02.08</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Retribusi Penjualan Produksi Usaha Daerah</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75.000.000,00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71.904.500,00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100.000.000,00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108.866.754,00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350.000.000,00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88.332.500,00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1.1.2.03</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Retribusi Perizinan Tertentu</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18.000.000,00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13.075.000,00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29.725.000,00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80.127.600,00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2.061.650.000,00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2.250.620.925,00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1.594.812.500,00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2.028.684.816,00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2.636.597.399,39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1.679.977.052,00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1.1.2.03.01</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Retribusi Izin Trayek</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18.000.000,00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13.075.000,00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29.725.000,00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45.815.000,00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33.250.000,00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55.817.000,00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57.812.500,00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37.446.500,00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106.750.000,00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60.500.000,00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1.1.2.03.02</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Retribusi Izin Usaha Perikanan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34.312.600,00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25.000.000,00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99.708.325,00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25.000.000,00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41.709.316,00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82.729.225,00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129.690.052,00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1.1.2.03.04</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Retribusi Perpanjangan IMTA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2.003.400.000,00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2.095.095.600,00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1.512.000.000,00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1.949.529.000,00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2.447.118.174,39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1.489.787.000,00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r>
      <w:tr w:rsidR="0022603E" w:rsidRPr="006F3BFA" w:rsidTr="001E7780">
        <w:trPr>
          <w:trHeight w:val="585"/>
        </w:trPr>
        <w:tc>
          <w:tcPr>
            <w:tcW w:w="898"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1.1.3</w:t>
            </w:r>
          </w:p>
        </w:tc>
        <w:tc>
          <w:tcPr>
            <w:tcW w:w="1795"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HASIL PENGELOLAAN KEKAYAAN DAERAH YANG DIPISAHKAN</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1.906.601.353,95 </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7.193.085.574,73 </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7.500.000.000,00 </w:t>
            </w:r>
          </w:p>
        </w:tc>
        <w:tc>
          <w:tcPr>
            <w:tcW w:w="1417"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5.390.252.312,97 </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7.500.000.000,00 </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1.205.926.846,39 </w:t>
            </w:r>
          </w:p>
        </w:tc>
        <w:tc>
          <w:tcPr>
            <w:tcW w:w="1417"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7.500.000.000,00 </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5.243.416.236,78 </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5.613.342.583,77 </w:t>
            </w:r>
          </w:p>
        </w:tc>
        <w:tc>
          <w:tcPr>
            <w:tcW w:w="1275"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5.613.342.582,77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w:t>
            </w:r>
          </w:p>
        </w:tc>
      </w:tr>
      <w:tr w:rsidR="0022603E" w:rsidRPr="006F3BFA" w:rsidTr="001E7780">
        <w:trPr>
          <w:trHeight w:val="54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1.1.3.03</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Bagian Laba Atas Penyertaan Modal pada Perusahaan Patungan/ Swasta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1.906.601.353,95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7.193.085.574,73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7.500.000.000,00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5.390.252.312,97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7.500.000.000,00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1.205.926.846,39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7.500.000.000,00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5.243.416.236,78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5.613.342.583,77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5.613.342.582,77 </w:t>
            </w:r>
          </w:p>
        </w:tc>
      </w:tr>
      <w:tr w:rsidR="0022603E" w:rsidRPr="006F3BFA" w:rsidTr="001E7780">
        <w:trPr>
          <w:trHeight w:val="51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1.1.3.03.02</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Bagian Laba Atas Penyertaan Modal pada Perusahaan Patungan/ Swasta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1.906.601.353,95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7.193.085.574,73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7.500.000.000,00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5.390.252.312,97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7.500.000.000,00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1.205.926.846,39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7.500.000.000,00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5.243.416.236,78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5.613.342.583,77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5.613.342.582,77 </w:t>
            </w:r>
          </w:p>
        </w:tc>
      </w:tr>
      <w:tr w:rsidR="0022603E" w:rsidRPr="006F3BFA" w:rsidTr="001E7780">
        <w:trPr>
          <w:trHeight w:val="645"/>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r>
      <w:tr w:rsidR="0022603E" w:rsidRPr="006F3BFA" w:rsidTr="001E7780">
        <w:trPr>
          <w:trHeight w:val="525"/>
        </w:trPr>
        <w:tc>
          <w:tcPr>
            <w:tcW w:w="898"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lastRenderedPageBreak/>
              <w:t>1.1.4</w:t>
            </w:r>
          </w:p>
        </w:tc>
        <w:tc>
          <w:tcPr>
            <w:tcW w:w="1795"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LAIN-LAIN PENDAPATAN ASLI DAERAH YANG SAH</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30.320.226.773,96 </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30.964.043.522,40 </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34.871.413.386,50 </w:t>
            </w:r>
          </w:p>
        </w:tc>
        <w:tc>
          <w:tcPr>
            <w:tcW w:w="1417"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37.615.292.599,90 </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44.138.193.812,09 </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44.282.891.354,15 </w:t>
            </w:r>
          </w:p>
        </w:tc>
        <w:tc>
          <w:tcPr>
            <w:tcW w:w="1417"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42.181.234.295,62 </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48.094.172.699,14 </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57.767.577.457,26 </w:t>
            </w:r>
          </w:p>
        </w:tc>
        <w:tc>
          <w:tcPr>
            <w:tcW w:w="1275" w:type="dxa"/>
            <w:tcBorders>
              <w:top w:val="single" w:sz="4" w:space="0" w:color="auto"/>
              <w:left w:val="single" w:sz="4" w:space="0" w:color="auto"/>
              <w:bottom w:val="single" w:sz="4" w:space="0" w:color="auto"/>
              <w:right w:val="single" w:sz="4" w:space="0" w:color="auto"/>
            </w:tcBorders>
            <w:shd w:val="clear" w:color="000000"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52.903.966.951,56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w:t>
            </w:r>
          </w:p>
        </w:tc>
      </w:tr>
      <w:tr w:rsidR="0022603E" w:rsidRPr="006F3BFA" w:rsidTr="001E7780">
        <w:trPr>
          <w:trHeight w:val="51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1.1.4.01</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Hasil Penjualan Aset Daerah yang Tidak Dipisahkan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519.018.414,00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26.905.600,00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893.527.607,00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708.049.375,00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893.527.607,00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19.551.050,00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893.527.607,00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192.632.000,00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94.804.200,00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32.990.600,00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1.1.4.01.19</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Penjualan Aset Daerah</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519.018.414,00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26.905.600,00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893.527.607,00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708.049.375,00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893.527.607,00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19.551.050,00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893.527.607,00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192.632.000,00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94.804.200,00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32.990.600,00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1.1.4.02</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Jasa Giro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7.383.060.636,00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7.434.543.819,00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8.000.000.000,00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6.820.727.349,00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9.600.000.000,00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5.151.611.942,00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12.562.294.108,00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7.819.980.724,00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6.423.255.822,00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5.528.214.075,00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1.1.4.02.01</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Jasa Giro Kas Daerah</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7.383.060.636,00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7.434.543.819,00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8.000.000.000,00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6.820.727.349,00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9.600.000.000,00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5.151.611.942,00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12.562.294.108,00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7.819.980.724,00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6.423.255.822,00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5.528.214.075,00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1.1.4.03</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Pendapatan Bunga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12.108.904.216,50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12.032.876.714,00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12.108.904.216,00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11.036.301.700,00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15.675.538.032,00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17.939.726.067,71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12.108.904.216,00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17.409.417.902,00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14.252.744.178,00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17.055.548.139,00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1.1.4.03.01</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Rekening Deposito pada Bank Sumsel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12.108.904.216,50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12.032.876.714,00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12.108.904.216,00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11.036.301.700,00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15.675.538.032,00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17.939.726.067,71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12.108.904.216,00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17.409.417.902,00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14.252.744.178,00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17.055.548.139,00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1.1.4.04</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Tuntutan ganti Rugi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511.851.658,71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48.092.602,00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1.015.921.178,00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54.629.558,73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1.015.921.178,00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4.080.902,00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1.015.921.178,00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245.581.443,58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500.000.000,00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449.487.174,52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1.1.4.04.01</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Kerugian Uang Daerah</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511.851.658,71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48.092.602,00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1.015.921.178,00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54.629.558,73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1.015.921.178,00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4.080.902,00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1.015.921.178,00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245.581.443,58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500.000.000,00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449.487.174,52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r>
      <w:tr w:rsidR="0022603E" w:rsidRPr="006F3BFA" w:rsidTr="001E7780">
        <w:trPr>
          <w:trHeight w:val="51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1.1.4.06</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Pendapatan Denda Atas Keterlambatan Pelaksanaan Pekerjaan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254.285.581,27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239.676.127,40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391.438.182,00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1.641.682.979,95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391.438.182,00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3.797.326.355,67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391.438.182,00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2.321.499.843,26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1.572.133.291,00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218.787.208,00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1.1.4.06.03</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Bidang Pekerjaan Umum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254.285.581,27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239.676.127,40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391.438.182,00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1.641.682.979,95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391.438.182,00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3.797.326.355,67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391.438.182,00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2.321.499.843,26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1.572.133.291,00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218.787.208,00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1.1.4.07</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Pendapatan Denda Pajak</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4.492.515.730,00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9.187.371.330,00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7.424.792.282,50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11.454.632.500,00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11.503.059.508,09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13.562.519.096,00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10.150.439.699,62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11.239.394.102,00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12.186.093.280,39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13.179.785.877,00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1.1.4.07.01</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Pendapatan Denda Pajak Kendaraan Bermotor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4.317.882.455,00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8.867.975.530,00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7.181.516.545,00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11.149.844.250,00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10.814.637.775,86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12.762.678.406,00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9.597.418.594,24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10.764.313.558,00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11.406.879.130,12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12.546.364.202,00 </w:t>
            </w:r>
          </w:p>
        </w:tc>
      </w:tr>
      <w:tr w:rsidR="0022603E" w:rsidRPr="006F3BFA" w:rsidTr="001E7780">
        <w:trPr>
          <w:trHeight w:val="51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lastRenderedPageBreak/>
              <w:t>1.1.4.07.02</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Pendapatan Denda Bea balik Nama Kendaraan Bermotor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174.633.275,00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319.395.800,00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243.275.737,50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304.788.250,00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688.421.732,23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799.840.690,00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553.021.105,38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475.080.544,00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779.214.150,27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633.421.675,00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1.1.4.10</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Pendapatan dari Pengembalian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4.334.737.305,48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1.237.336.439,00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4.334.737.305,00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4.337.527.421,65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4.334.737.305,00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2.504.120.249,77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4.334.737.305,00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5.271.745.120,62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17.224.120.780,00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9.240.175.636,04 </w:t>
            </w:r>
          </w:p>
        </w:tc>
      </w:tr>
      <w:tr w:rsidR="0022603E" w:rsidRPr="006F3BFA" w:rsidTr="001E7780">
        <w:trPr>
          <w:trHeight w:val="51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1.1.4.10.07</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Pendapatan dari Pengembalian Bendahara Pengeluaran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4.334.737.305,48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1.237.336.439,00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4.334.737.305,00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4.337.527.421,65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4.334.737.305,00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2.504.120.249,77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4.334.737.305,00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5.271.745.120,62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17.224.120.780,00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9.240.175.636,04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1.1.4.15</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Lain-lain Penerimaan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715.853.232,00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757.240.891,00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702.092.616,00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1.561.741.715,57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723.972.000,00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1.303.955.691,00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723.972.000,00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3.593.921.563,68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5.514.425.905,87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7.198.978.242,00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1.1.4.15.02</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Setoran PT. Taspen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6.881.232,00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9.109.290,00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4.340.616,00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23.474.324,00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15.000.000,00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132.802.640,00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15.000.000,00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66.133.194,00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76.642.012,00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873.600.000,00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1.1.4.15.03</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Setoran PT. Jasa Raharja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708.972.000,00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742.854.000,00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697.752.000,00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805.260.000,00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708.972.000,00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796.884.000,00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708.972.000,00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832.800.000,00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763.400.000,00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61.601.400,00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1.1.4.15.04</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Setoran KUPEM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5.277.601,00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19.061.601,00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374.269.051,00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258.862.220,00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173.392.121,00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74.304.084,00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1.1.4.16.01</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Pendapatan BLUD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4.500.991.772,87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5.947.677.258,00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1.1.4.16</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Setoran Lainnya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713.945.790,57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2.436.126.149,68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241.795.500,00 </w:t>
            </w:r>
          </w:p>
        </w:tc>
      </w:tr>
      <w:tr w:rsidR="0022603E" w:rsidRPr="006F3BFA" w:rsidTr="001E7780">
        <w:trPr>
          <w:trHeight w:val="315"/>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000000" w:fill="00B050"/>
            <w:vAlign w:val="center"/>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1.2</w:t>
            </w:r>
          </w:p>
        </w:tc>
        <w:tc>
          <w:tcPr>
            <w:tcW w:w="1795" w:type="dxa"/>
            <w:tcBorders>
              <w:top w:val="single" w:sz="4" w:space="0" w:color="auto"/>
              <w:left w:val="single" w:sz="4" w:space="0" w:color="auto"/>
              <w:bottom w:val="single" w:sz="4" w:space="0" w:color="auto"/>
              <w:right w:val="single" w:sz="4" w:space="0" w:color="auto"/>
            </w:tcBorders>
            <w:shd w:val="clear" w:color="000000" w:fill="00B050"/>
            <w:vAlign w:val="center"/>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DANA PERIMBANGAN</w:t>
            </w:r>
          </w:p>
        </w:tc>
        <w:tc>
          <w:tcPr>
            <w:tcW w:w="1276" w:type="dxa"/>
            <w:tcBorders>
              <w:top w:val="single" w:sz="4" w:space="0" w:color="auto"/>
              <w:left w:val="single" w:sz="4" w:space="0" w:color="auto"/>
              <w:bottom w:val="single" w:sz="4" w:space="0" w:color="auto"/>
              <w:right w:val="single" w:sz="4" w:space="0" w:color="auto"/>
            </w:tcBorders>
            <w:shd w:val="clear" w:color="000000" w:fill="00B05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785.306.155.805,00 </w:t>
            </w:r>
          </w:p>
        </w:tc>
        <w:tc>
          <w:tcPr>
            <w:tcW w:w="1276" w:type="dxa"/>
            <w:tcBorders>
              <w:top w:val="single" w:sz="4" w:space="0" w:color="auto"/>
              <w:left w:val="single" w:sz="4" w:space="0" w:color="auto"/>
              <w:bottom w:val="single" w:sz="4" w:space="0" w:color="auto"/>
              <w:right w:val="single" w:sz="4" w:space="0" w:color="auto"/>
            </w:tcBorders>
            <w:shd w:val="clear" w:color="000000" w:fill="00B05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821.499.996.517,00 </w:t>
            </w:r>
          </w:p>
        </w:tc>
        <w:tc>
          <w:tcPr>
            <w:tcW w:w="1276" w:type="dxa"/>
            <w:tcBorders>
              <w:top w:val="single" w:sz="4" w:space="0" w:color="auto"/>
              <w:left w:val="single" w:sz="4" w:space="0" w:color="auto"/>
              <w:bottom w:val="single" w:sz="4" w:space="0" w:color="auto"/>
              <w:right w:val="single" w:sz="4" w:space="0" w:color="auto"/>
            </w:tcBorders>
            <w:shd w:val="clear" w:color="000000" w:fill="00B05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933.756.954.111,00 </w:t>
            </w:r>
          </w:p>
        </w:tc>
        <w:tc>
          <w:tcPr>
            <w:tcW w:w="1417" w:type="dxa"/>
            <w:tcBorders>
              <w:top w:val="single" w:sz="4" w:space="0" w:color="auto"/>
              <w:left w:val="single" w:sz="4" w:space="0" w:color="auto"/>
              <w:bottom w:val="single" w:sz="4" w:space="0" w:color="auto"/>
              <w:right w:val="single" w:sz="4" w:space="0" w:color="auto"/>
            </w:tcBorders>
            <w:shd w:val="clear" w:color="000000" w:fill="00B05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907.835.915.596,00 </w:t>
            </w:r>
          </w:p>
        </w:tc>
        <w:tc>
          <w:tcPr>
            <w:tcW w:w="1276" w:type="dxa"/>
            <w:tcBorders>
              <w:top w:val="single" w:sz="4" w:space="0" w:color="auto"/>
              <w:left w:val="single" w:sz="4" w:space="0" w:color="auto"/>
              <w:bottom w:val="single" w:sz="4" w:space="0" w:color="auto"/>
              <w:right w:val="single" w:sz="4" w:space="0" w:color="auto"/>
            </w:tcBorders>
            <w:shd w:val="clear" w:color="000000" w:fill="00B05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1.034.374.722.920,00 </w:t>
            </w:r>
          </w:p>
        </w:tc>
        <w:tc>
          <w:tcPr>
            <w:tcW w:w="1276" w:type="dxa"/>
            <w:tcBorders>
              <w:top w:val="single" w:sz="4" w:space="0" w:color="auto"/>
              <w:left w:val="single" w:sz="4" w:space="0" w:color="auto"/>
              <w:bottom w:val="single" w:sz="4" w:space="0" w:color="auto"/>
              <w:right w:val="single" w:sz="4" w:space="0" w:color="auto"/>
            </w:tcBorders>
            <w:shd w:val="clear" w:color="000000" w:fill="00B05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1.025.142.797.595,00 </w:t>
            </w:r>
          </w:p>
        </w:tc>
        <w:tc>
          <w:tcPr>
            <w:tcW w:w="1417" w:type="dxa"/>
            <w:tcBorders>
              <w:top w:val="single" w:sz="4" w:space="0" w:color="auto"/>
              <w:left w:val="single" w:sz="4" w:space="0" w:color="auto"/>
              <w:bottom w:val="single" w:sz="4" w:space="0" w:color="auto"/>
              <w:right w:val="single" w:sz="4" w:space="0" w:color="auto"/>
            </w:tcBorders>
            <w:shd w:val="clear" w:color="000000" w:fill="00B05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1.179.487.500.000,00 </w:t>
            </w:r>
          </w:p>
        </w:tc>
        <w:tc>
          <w:tcPr>
            <w:tcW w:w="1276" w:type="dxa"/>
            <w:tcBorders>
              <w:top w:val="single" w:sz="4" w:space="0" w:color="auto"/>
              <w:left w:val="single" w:sz="4" w:space="0" w:color="auto"/>
              <w:bottom w:val="single" w:sz="4" w:space="0" w:color="auto"/>
              <w:right w:val="single" w:sz="4" w:space="0" w:color="auto"/>
            </w:tcBorders>
            <w:shd w:val="clear" w:color="000000" w:fill="00B05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1.130.400.495.449,00 </w:t>
            </w:r>
          </w:p>
        </w:tc>
        <w:tc>
          <w:tcPr>
            <w:tcW w:w="1276" w:type="dxa"/>
            <w:tcBorders>
              <w:top w:val="single" w:sz="4" w:space="0" w:color="auto"/>
              <w:left w:val="single" w:sz="4" w:space="0" w:color="auto"/>
              <w:bottom w:val="single" w:sz="4" w:space="0" w:color="auto"/>
              <w:right w:val="single" w:sz="4" w:space="0" w:color="auto"/>
            </w:tcBorders>
            <w:shd w:val="clear" w:color="000000" w:fill="00B05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1.430.773.316.000,00 </w:t>
            </w:r>
          </w:p>
        </w:tc>
        <w:tc>
          <w:tcPr>
            <w:tcW w:w="1275" w:type="dxa"/>
            <w:tcBorders>
              <w:top w:val="single" w:sz="4" w:space="0" w:color="auto"/>
              <w:left w:val="single" w:sz="4" w:space="0" w:color="auto"/>
              <w:bottom w:val="single" w:sz="4" w:space="0" w:color="auto"/>
              <w:right w:val="single" w:sz="4" w:space="0" w:color="auto"/>
            </w:tcBorders>
            <w:shd w:val="clear" w:color="000000" w:fill="00B05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1.375.001.313.345,00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1.2.1</w:t>
            </w:r>
          </w:p>
        </w:tc>
        <w:tc>
          <w:tcPr>
            <w:tcW w:w="1795"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BAGI HASIL PAJAK/BAGI HASIL BUKAN PAJAK</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126.082.690.805,00 </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162.276.531.517,00 </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172.446.266.111,00 </w:t>
            </w:r>
          </w:p>
        </w:tc>
        <w:tc>
          <w:tcPr>
            <w:tcW w:w="1417"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146.525.227.596,00 </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184.182.116.920,00 </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174.950.191.595,00 </w:t>
            </w:r>
          </w:p>
        </w:tc>
        <w:tc>
          <w:tcPr>
            <w:tcW w:w="1417"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226.155.287.000,00 </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188.157.236.449,00 </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130.875.389.000,00 </w:t>
            </w:r>
          </w:p>
        </w:tc>
        <w:tc>
          <w:tcPr>
            <w:tcW w:w="1275" w:type="dxa"/>
            <w:tcBorders>
              <w:top w:val="single" w:sz="4" w:space="0" w:color="auto"/>
              <w:left w:val="single" w:sz="4" w:space="0" w:color="auto"/>
              <w:bottom w:val="single" w:sz="4" w:space="0" w:color="auto"/>
              <w:right w:val="single" w:sz="4" w:space="0" w:color="auto"/>
            </w:tcBorders>
            <w:shd w:val="clear" w:color="000000"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142.860.016.345,00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1.2.1.01</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BAGI HASIL PAJAK</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52.365.735.594,00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63.591.598.949,00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65.000.000.000,00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60.622.259.202,00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44.291.724.642,00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52.839.392.630,00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62.437.442.000,00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47.461.053.900,00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56.576.848.000,00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50.251.504.532,00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1.2.1.01.01</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Bagi Hasil dari Pajak Bumi dan Bangunan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34.915.651.545,00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37.058.565.443,00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40.000.000.000,00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37.568.265.171,00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13.783.932.623,00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32.163.440.761,00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35.578.099.000,00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31.345.447.500,00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21.128.829.000,00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17.793.472.447,00 </w:t>
            </w:r>
          </w:p>
        </w:tc>
      </w:tr>
      <w:tr w:rsidR="0022603E" w:rsidRPr="006F3BFA" w:rsidTr="001E7780">
        <w:trPr>
          <w:trHeight w:val="765"/>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1.2.1.01.03</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Bagi Hasil dari Pajak Penghasilan (PPh) Pasal 25 dan Pasal 29 Wajib Pajak Orang Pribadi Dalam Negeri dan PPh Pasal 21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17.450.084.049,00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26.533.033.506,00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25.000.000.000,00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23.053.994.031,00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30.507.792.019,00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20.675.951.869,00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26.859.343.000,00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16.115.606.400,00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35.448.019.000,00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32.458.032.085,00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lastRenderedPageBreak/>
              <w:t> </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1.2.1.02</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BAGI HASIL BUKAN PAJAK/SDA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73.716.955.211,00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98.684.932.568,00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107.446.266.111,00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85.902.968.394,00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139.890.392.278,00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122.110.798.965,00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163.717.845.000,00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140.696.182.549,00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74.298.541.000,00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92.608.511.813,00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1.2.1.02.02</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Bagi Hasil dari Provisi Sumber Daya Hutan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50.788.811,00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18.626.954,00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50.788.811,00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56.552.426,00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27.041.359,00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216.000.000,00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103.711.096,00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3.196.000,00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116.984.744,00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1.2.1.02.04</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Bagi Hasil Iuran tetap ( Land Rent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2.395.477.300,00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3.464.042.496,00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2.395.477.300,00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14.547.628.914,00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20.430.094.291,00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18.767.667.177,00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29.370.566.000,00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28.109.068.787,00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33.608.543.000,00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25.667.403.228,00 </w:t>
            </w:r>
          </w:p>
        </w:tc>
      </w:tr>
      <w:tr w:rsidR="0022603E" w:rsidRPr="006F3BFA" w:rsidTr="001E7780">
        <w:trPr>
          <w:trHeight w:val="51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1.2.1.02.05</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Bagi hasil dari Iuran Eksplorasi dan Iuran Eksploitasi (Royalti)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62.590.371.100,00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86.324.969.282,00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90.000.000.000,00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64.097.025.011,00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109.084.615.340,00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89.704.952.134,00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130.267.007.000,00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109.778.412.266,00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39.943.363.000,00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66.447.673.391,00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1.2.1.02.08</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Bagi Hasil dari Pertambangan Minyak Bumi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8.680.318.000,00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8.877.293.836,00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15.000.000.000,00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7.201.762.043,00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10.375.682.647,00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13.611.138.295,00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3.864.272.000,00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2.704.990.400,00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743.439.000,00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376.450.450,00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1.2.2</w:t>
            </w:r>
          </w:p>
        </w:tc>
        <w:tc>
          <w:tcPr>
            <w:tcW w:w="1795" w:type="dxa"/>
            <w:tcBorders>
              <w:top w:val="single" w:sz="4" w:space="0" w:color="auto"/>
              <w:left w:val="single" w:sz="4" w:space="0" w:color="auto"/>
              <w:bottom w:val="single" w:sz="4" w:space="0" w:color="auto"/>
              <w:right w:val="single" w:sz="4" w:space="0" w:color="auto"/>
            </w:tcBorders>
            <w:shd w:val="clear" w:color="auto" w:fill="00B0F0"/>
            <w:noWrap/>
            <w:vAlign w:val="bottom"/>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DANA ALOKASI UMUM</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634.087.815.000,00 </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634.087.815.000,00 </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717.140.118.000,00 </w:t>
            </w:r>
          </w:p>
        </w:tc>
        <w:tc>
          <w:tcPr>
            <w:tcW w:w="1417"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717.140.118.000,00 </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806.820.146.000,00 </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806.820.146.000,00 </w:t>
            </w:r>
          </w:p>
        </w:tc>
        <w:tc>
          <w:tcPr>
            <w:tcW w:w="1417"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897.887.443.000,00 </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897.887.443.000,00 </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905.526.208.000,00 </w:t>
            </w:r>
          </w:p>
        </w:tc>
        <w:tc>
          <w:tcPr>
            <w:tcW w:w="1275" w:type="dxa"/>
            <w:tcBorders>
              <w:top w:val="single" w:sz="4" w:space="0" w:color="auto"/>
              <w:left w:val="single" w:sz="4" w:space="0" w:color="auto"/>
              <w:bottom w:val="single" w:sz="4" w:space="0" w:color="auto"/>
              <w:right w:val="single" w:sz="4" w:space="0" w:color="auto"/>
            </w:tcBorders>
            <w:shd w:val="clear" w:color="000000"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905.526.208.000,00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1.2.2.01</w:t>
            </w:r>
          </w:p>
        </w:tc>
        <w:tc>
          <w:tcPr>
            <w:tcW w:w="17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Dana Alokasi Umum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634.087.815.000,00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634.087.815.000,00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717.140.118.000,00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717.140.118.000,00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806.820.146.000,00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806.820.146.000,00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897.887.443.000,00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897.887.443.000,00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905.526.208.000,00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905.526.208.000,00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1.2.2.01.01</w:t>
            </w:r>
          </w:p>
        </w:tc>
        <w:tc>
          <w:tcPr>
            <w:tcW w:w="17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Dana Alokasi Umum (DAU)</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634.087.815.000,00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634.087.815.000,00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717.140.118.000,00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717.140.118.000,00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806.820.146.000,00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806.820.146.000,00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897.887.443.000,00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897.887.443.000,00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905.526.208.000,00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905.526.208.000,00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1.2.3</w:t>
            </w:r>
          </w:p>
        </w:tc>
        <w:tc>
          <w:tcPr>
            <w:tcW w:w="1795" w:type="dxa"/>
            <w:tcBorders>
              <w:top w:val="single" w:sz="4" w:space="0" w:color="auto"/>
              <w:left w:val="single" w:sz="4" w:space="0" w:color="auto"/>
              <w:bottom w:val="single" w:sz="4" w:space="0" w:color="auto"/>
              <w:right w:val="single" w:sz="4" w:space="0" w:color="auto"/>
            </w:tcBorders>
            <w:shd w:val="clear" w:color="auto" w:fill="00B0F0"/>
            <w:noWrap/>
            <w:vAlign w:val="bottom"/>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DANA ALOKASI KHUSUS</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25.135.650.000,00 </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25.135.650.000,00 </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44.170.570.000,00 </w:t>
            </w:r>
          </w:p>
        </w:tc>
        <w:tc>
          <w:tcPr>
            <w:tcW w:w="1417"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44.170.570.000,00 </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43.372.460.000,00 </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43.372.460.000,00 </w:t>
            </w:r>
          </w:p>
        </w:tc>
        <w:tc>
          <w:tcPr>
            <w:tcW w:w="1417"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55.444.770.000,00 </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44.355.816.000,00 </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394.371.719.000,00 </w:t>
            </w:r>
          </w:p>
        </w:tc>
        <w:tc>
          <w:tcPr>
            <w:tcW w:w="1275"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326.615.089.000,00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1.2.3.01</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Dana Alokasi Khusus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25.135.650.000,00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25.135.650.000,00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44.170.570.000,00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44.170.570.000,00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43.372.460.000,00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43.372.460.000,00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55.444.770.000,00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44.355.816.000,00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394.371.719.000,00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326.615.089.000,00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1.2.3.01.01</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Dana Alokasi Khusus (DAK)</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25.135.650.000,00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25.135.650.000,00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44.170.570.000,00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44.170.570.000,00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43.372.460.000,00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43.372.460.000,00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55.444.770.000,00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44.355.816.000,00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394.371.719.000,00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326.615.089.000,00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1.3</w:t>
            </w:r>
          </w:p>
        </w:tc>
        <w:tc>
          <w:tcPr>
            <w:tcW w:w="1795"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LAIN-LAIN PENDAPATAN DAERAH YANG SAH</w:t>
            </w:r>
          </w:p>
        </w:tc>
        <w:tc>
          <w:tcPr>
            <w:tcW w:w="1276"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179.132.080.000,00 </w:t>
            </w:r>
          </w:p>
        </w:tc>
        <w:tc>
          <w:tcPr>
            <w:tcW w:w="1276"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125.063.816.161,00 </w:t>
            </w:r>
          </w:p>
        </w:tc>
        <w:tc>
          <w:tcPr>
            <w:tcW w:w="1276"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141.976.850.000,00 </w:t>
            </w:r>
          </w:p>
        </w:tc>
        <w:tc>
          <w:tcPr>
            <w:tcW w:w="1417"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125.479.291.812,00 </w:t>
            </w:r>
          </w:p>
        </w:tc>
        <w:tc>
          <w:tcPr>
            <w:tcW w:w="1276"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131.299.480.000,00 </w:t>
            </w:r>
          </w:p>
        </w:tc>
        <w:tc>
          <w:tcPr>
            <w:tcW w:w="1276"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131.522.785.000,00 </w:t>
            </w:r>
          </w:p>
        </w:tc>
        <w:tc>
          <w:tcPr>
            <w:tcW w:w="1417"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179.626.400.000,00 </w:t>
            </w:r>
          </w:p>
        </w:tc>
        <w:tc>
          <w:tcPr>
            <w:tcW w:w="1276"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184.795.250.000,00 </w:t>
            </w:r>
          </w:p>
        </w:tc>
        <w:tc>
          <w:tcPr>
            <w:tcW w:w="1276"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5.000.000.000,00 </w:t>
            </w:r>
          </w:p>
        </w:tc>
        <w:tc>
          <w:tcPr>
            <w:tcW w:w="1275"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w:t>
            </w:r>
          </w:p>
        </w:tc>
        <w:tc>
          <w:tcPr>
            <w:tcW w:w="17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00B0F0"/>
            <w:noWrap/>
            <w:vAlign w:val="bottom"/>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1.3.4</w:t>
            </w:r>
          </w:p>
        </w:tc>
        <w:tc>
          <w:tcPr>
            <w:tcW w:w="1795" w:type="dxa"/>
            <w:tcBorders>
              <w:top w:val="single" w:sz="4" w:space="0" w:color="auto"/>
              <w:left w:val="single" w:sz="4" w:space="0" w:color="auto"/>
              <w:bottom w:val="single" w:sz="4" w:space="0" w:color="auto"/>
              <w:right w:val="single" w:sz="4" w:space="0" w:color="auto"/>
            </w:tcBorders>
            <w:shd w:val="clear" w:color="auto" w:fill="00B0F0"/>
            <w:noWrap/>
            <w:vAlign w:val="bottom"/>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Dana Penyesuaian dan Otonomi Khusus</w:t>
            </w:r>
          </w:p>
        </w:tc>
        <w:tc>
          <w:tcPr>
            <w:tcW w:w="1276" w:type="dxa"/>
            <w:tcBorders>
              <w:top w:val="single" w:sz="4" w:space="0" w:color="auto"/>
              <w:left w:val="single" w:sz="4" w:space="0" w:color="auto"/>
              <w:bottom w:val="single" w:sz="4" w:space="0" w:color="auto"/>
              <w:right w:val="single" w:sz="4" w:space="0" w:color="auto"/>
            </w:tcBorders>
            <w:shd w:val="clear" w:color="auto" w:fill="00B0F0"/>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129.132.080.000,00 </w:t>
            </w:r>
          </w:p>
        </w:tc>
        <w:tc>
          <w:tcPr>
            <w:tcW w:w="1276" w:type="dxa"/>
            <w:tcBorders>
              <w:top w:val="single" w:sz="4" w:space="0" w:color="auto"/>
              <w:left w:val="single" w:sz="4" w:space="0" w:color="auto"/>
              <w:bottom w:val="single" w:sz="4" w:space="0" w:color="auto"/>
              <w:right w:val="single" w:sz="4" w:space="0" w:color="auto"/>
            </w:tcBorders>
            <w:shd w:val="clear" w:color="auto" w:fill="00B0F0"/>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124.799.697.500,00 </w:t>
            </w:r>
          </w:p>
        </w:tc>
        <w:tc>
          <w:tcPr>
            <w:tcW w:w="1276" w:type="dxa"/>
            <w:tcBorders>
              <w:top w:val="single" w:sz="4" w:space="0" w:color="auto"/>
              <w:left w:val="single" w:sz="4" w:space="0" w:color="auto"/>
              <w:bottom w:val="single" w:sz="4" w:space="0" w:color="auto"/>
              <w:right w:val="single" w:sz="4" w:space="0" w:color="auto"/>
            </w:tcBorders>
            <w:shd w:val="clear" w:color="auto" w:fill="00B0F0"/>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131.976.850.000,00 </w:t>
            </w:r>
          </w:p>
        </w:tc>
        <w:tc>
          <w:tcPr>
            <w:tcW w:w="1417" w:type="dxa"/>
            <w:tcBorders>
              <w:top w:val="single" w:sz="4" w:space="0" w:color="auto"/>
              <w:left w:val="single" w:sz="4" w:space="0" w:color="auto"/>
              <w:bottom w:val="single" w:sz="4" w:space="0" w:color="auto"/>
              <w:right w:val="single" w:sz="4" w:space="0" w:color="auto"/>
            </w:tcBorders>
            <w:shd w:val="clear" w:color="auto" w:fill="00B0F0"/>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125.358.560.000,00 </w:t>
            </w:r>
          </w:p>
        </w:tc>
        <w:tc>
          <w:tcPr>
            <w:tcW w:w="1276" w:type="dxa"/>
            <w:tcBorders>
              <w:top w:val="single" w:sz="4" w:space="0" w:color="auto"/>
              <w:left w:val="single" w:sz="4" w:space="0" w:color="auto"/>
              <w:bottom w:val="single" w:sz="4" w:space="0" w:color="auto"/>
              <w:right w:val="single" w:sz="4" w:space="0" w:color="auto"/>
            </w:tcBorders>
            <w:shd w:val="clear" w:color="auto" w:fill="00B0F0"/>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131.299.480.000,00 </w:t>
            </w:r>
          </w:p>
        </w:tc>
        <w:tc>
          <w:tcPr>
            <w:tcW w:w="1276" w:type="dxa"/>
            <w:tcBorders>
              <w:top w:val="single" w:sz="4" w:space="0" w:color="auto"/>
              <w:left w:val="single" w:sz="4" w:space="0" w:color="auto"/>
              <w:bottom w:val="single" w:sz="4" w:space="0" w:color="auto"/>
              <w:right w:val="single" w:sz="4" w:space="0" w:color="auto"/>
            </w:tcBorders>
            <w:shd w:val="clear" w:color="auto" w:fill="00B0F0"/>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131.522.785.000,00 </w:t>
            </w:r>
          </w:p>
        </w:tc>
        <w:tc>
          <w:tcPr>
            <w:tcW w:w="1417" w:type="dxa"/>
            <w:tcBorders>
              <w:top w:val="single" w:sz="4" w:space="0" w:color="auto"/>
              <w:left w:val="single" w:sz="4" w:space="0" w:color="auto"/>
              <w:bottom w:val="single" w:sz="4" w:space="0" w:color="auto"/>
              <w:right w:val="single" w:sz="4" w:space="0" w:color="auto"/>
            </w:tcBorders>
            <w:shd w:val="clear" w:color="auto" w:fill="00B0F0"/>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179.626.400.000,00 </w:t>
            </w:r>
          </w:p>
        </w:tc>
        <w:tc>
          <w:tcPr>
            <w:tcW w:w="1276" w:type="dxa"/>
            <w:tcBorders>
              <w:top w:val="single" w:sz="4" w:space="0" w:color="auto"/>
              <w:left w:val="single" w:sz="4" w:space="0" w:color="auto"/>
              <w:bottom w:val="single" w:sz="4" w:space="0" w:color="auto"/>
              <w:right w:val="single" w:sz="4" w:space="0" w:color="auto"/>
            </w:tcBorders>
            <w:shd w:val="clear" w:color="auto" w:fill="00B0F0"/>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184.795.250.000,00 </w:t>
            </w:r>
          </w:p>
        </w:tc>
        <w:tc>
          <w:tcPr>
            <w:tcW w:w="1276" w:type="dxa"/>
            <w:tcBorders>
              <w:top w:val="single" w:sz="4" w:space="0" w:color="auto"/>
              <w:left w:val="single" w:sz="4" w:space="0" w:color="auto"/>
              <w:bottom w:val="single" w:sz="4" w:space="0" w:color="auto"/>
              <w:right w:val="single" w:sz="4" w:space="0" w:color="auto"/>
            </w:tcBorders>
            <w:shd w:val="clear" w:color="auto" w:fill="00B0F0"/>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   </w:t>
            </w:r>
          </w:p>
        </w:tc>
        <w:tc>
          <w:tcPr>
            <w:tcW w:w="1275" w:type="dxa"/>
            <w:tcBorders>
              <w:top w:val="single" w:sz="4" w:space="0" w:color="auto"/>
              <w:left w:val="single" w:sz="4" w:space="0" w:color="auto"/>
              <w:bottom w:val="single" w:sz="4" w:space="0" w:color="auto"/>
              <w:right w:val="single" w:sz="4" w:space="0" w:color="auto"/>
            </w:tcBorders>
            <w:shd w:val="clear" w:color="000000" w:fill="00B0F0"/>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lastRenderedPageBreak/>
              <w:t>1.3.4.01</w:t>
            </w:r>
          </w:p>
        </w:tc>
        <w:tc>
          <w:tcPr>
            <w:tcW w:w="17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Dana Penyesuaian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129.132.080.000,00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124.799.697.500,00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131.976.850.000,00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125.358.560.000,00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131.299.480.000,00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131.522.785.000,00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179.626.400.000,00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184.795.250.000,00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1.3.4.01.03</w:t>
            </w:r>
          </w:p>
        </w:tc>
        <w:tc>
          <w:tcPr>
            <w:tcW w:w="17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Dana BOS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129.132.080.000,00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124.799.697.500,00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131.976.850.000,00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125.358.560.000,00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131.299.480.000,00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131.522.785.000,00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179.626.400.000,00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184.795.250.000,00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1.3.5</w:t>
            </w:r>
          </w:p>
        </w:tc>
        <w:tc>
          <w:tcPr>
            <w:tcW w:w="17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Sumbangan Pihak Ketiga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50.000.000.000,00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10.000.000.000,00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5.000.000.000,00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1.3.5.01</w:t>
            </w:r>
          </w:p>
        </w:tc>
        <w:tc>
          <w:tcPr>
            <w:tcW w:w="17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Sumbangan Pihak Ketiga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50.000.000.000,00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10.000.000.000,00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5.000.000.000,00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1.3.5.01.01</w:t>
            </w:r>
          </w:p>
        </w:tc>
        <w:tc>
          <w:tcPr>
            <w:tcW w:w="17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Sumbangan Pihak Ketiga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50.000.000.000,00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10.000.000.000,00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5.000.000.000,00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7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00B0F0"/>
            <w:noWrap/>
            <w:vAlign w:val="bottom"/>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4.3.6</w:t>
            </w:r>
          </w:p>
        </w:tc>
        <w:tc>
          <w:tcPr>
            <w:tcW w:w="1795" w:type="dxa"/>
            <w:tcBorders>
              <w:top w:val="single" w:sz="4" w:space="0" w:color="auto"/>
              <w:left w:val="single" w:sz="4" w:space="0" w:color="auto"/>
              <w:bottom w:val="single" w:sz="4" w:space="0" w:color="auto"/>
              <w:right w:val="single" w:sz="4" w:space="0" w:color="auto"/>
            </w:tcBorders>
            <w:shd w:val="clear" w:color="auto" w:fill="00B0F0"/>
            <w:noWrap/>
            <w:vAlign w:val="bottom"/>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Pendapatan Lainnya</w:t>
            </w:r>
          </w:p>
        </w:tc>
        <w:tc>
          <w:tcPr>
            <w:tcW w:w="1276" w:type="dxa"/>
            <w:tcBorders>
              <w:top w:val="single" w:sz="4" w:space="0" w:color="auto"/>
              <w:left w:val="single" w:sz="4" w:space="0" w:color="auto"/>
              <w:bottom w:val="single" w:sz="4" w:space="0" w:color="auto"/>
              <w:right w:val="single" w:sz="4" w:space="0" w:color="auto"/>
            </w:tcBorders>
            <w:shd w:val="clear" w:color="auto" w:fill="00B0F0"/>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00B0F0"/>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264.118.661,00 </w:t>
            </w:r>
          </w:p>
        </w:tc>
        <w:tc>
          <w:tcPr>
            <w:tcW w:w="1276" w:type="dxa"/>
            <w:tcBorders>
              <w:top w:val="single" w:sz="4" w:space="0" w:color="auto"/>
              <w:left w:val="single" w:sz="4" w:space="0" w:color="auto"/>
              <w:bottom w:val="single" w:sz="4" w:space="0" w:color="auto"/>
              <w:right w:val="single" w:sz="4" w:space="0" w:color="auto"/>
            </w:tcBorders>
            <w:shd w:val="clear" w:color="auto" w:fill="00B0F0"/>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   </w:t>
            </w:r>
          </w:p>
        </w:tc>
        <w:tc>
          <w:tcPr>
            <w:tcW w:w="1417" w:type="dxa"/>
            <w:tcBorders>
              <w:top w:val="single" w:sz="4" w:space="0" w:color="auto"/>
              <w:left w:val="single" w:sz="4" w:space="0" w:color="auto"/>
              <w:bottom w:val="single" w:sz="4" w:space="0" w:color="auto"/>
              <w:right w:val="single" w:sz="4" w:space="0" w:color="auto"/>
            </w:tcBorders>
            <w:shd w:val="clear" w:color="auto" w:fill="00B0F0"/>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120.731.812,00 </w:t>
            </w:r>
          </w:p>
        </w:tc>
        <w:tc>
          <w:tcPr>
            <w:tcW w:w="1276" w:type="dxa"/>
            <w:tcBorders>
              <w:top w:val="single" w:sz="4" w:space="0" w:color="auto"/>
              <w:left w:val="single" w:sz="4" w:space="0" w:color="auto"/>
              <w:bottom w:val="single" w:sz="4" w:space="0" w:color="auto"/>
              <w:right w:val="single" w:sz="4" w:space="0" w:color="auto"/>
            </w:tcBorders>
            <w:shd w:val="clear" w:color="auto" w:fill="00B0F0"/>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00B0F0"/>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   </w:t>
            </w:r>
          </w:p>
        </w:tc>
        <w:tc>
          <w:tcPr>
            <w:tcW w:w="1417" w:type="dxa"/>
            <w:tcBorders>
              <w:top w:val="single" w:sz="4" w:space="0" w:color="auto"/>
              <w:left w:val="single" w:sz="4" w:space="0" w:color="auto"/>
              <w:bottom w:val="single" w:sz="4" w:space="0" w:color="auto"/>
              <w:right w:val="single" w:sz="4" w:space="0" w:color="auto"/>
            </w:tcBorders>
            <w:shd w:val="clear" w:color="auto" w:fill="00B0F0"/>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00B0F0"/>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00B0F0"/>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   </w:t>
            </w:r>
          </w:p>
        </w:tc>
        <w:tc>
          <w:tcPr>
            <w:tcW w:w="1275" w:type="dxa"/>
            <w:tcBorders>
              <w:top w:val="single" w:sz="4" w:space="0" w:color="auto"/>
              <w:left w:val="single" w:sz="4" w:space="0" w:color="auto"/>
              <w:bottom w:val="single" w:sz="4" w:space="0" w:color="auto"/>
              <w:right w:val="single" w:sz="4" w:space="0" w:color="auto"/>
            </w:tcBorders>
            <w:shd w:val="clear" w:color="auto" w:fill="00B0F0"/>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4.3.6.01</w:t>
            </w:r>
          </w:p>
        </w:tc>
        <w:tc>
          <w:tcPr>
            <w:tcW w:w="17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Pendapatan Lainnya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264.118.661,00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120.731.812,00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   </w:t>
            </w:r>
          </w:p>
        </w:tc>
      </w:tr>
      <w:tr w:rsidR="0022603E" w:rsidRPr="006F3BFA" w:rsidTr="001E7780">
        <w:trPr>
          <w:trHeight w:val="300"/>
        </w:trPr>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4.3.6.01.01</w:t>
            </w:r>
          </w:p>
        </w:tc>
        <w:tc>
          <w:tcPr>
            <w:tcW w:w="17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Pendapatan Lainnya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264.118.661,00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120.731.812,00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xml:space="preserve">                                          -   </w:t>
            </w:r>
          </w:p>
        </w:tc>
      </w:tr>
      <w:tr w:rsidR="0022603E" w:rsidRPr="006F3BFA" w:rsidTr="001E7780">
        <w:trPr>
          <w:trHeight w:val="315"/>
        </w:trPr>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7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03E" w:rsidRPr="006F3BFA" w:rsidRDefault="0022603E" w:rsidP="006F3BFA">
            <w:pPr>
              <w:widowControl/>
              <w:spacing w:line="276" w:lineRule="auto"/>
              <w:jc w:val="right"/>
              <w:rPr>
                <w:rFonts w:ascii="Bookman Old Style" w:eastAsia="Times New Roman" w:hAnsi="Bookman Old Style" w:cs="Arial"/>
                <w:sz w:val="12"/>
                <w:szCs w:val="12"/>
                <w:lang w:val="id-ID" w:eastAsia="id-ID"/>
              </w:rPr>
            </w:pPr>
            <w:r w:rsidRPr="006F3BFA">
              <w:rPr>
                <w:rFonts w:ascii="Bookman Old Style" w:eastAsia="Times New Roman" w:hAnsi="Bookman Old Style" w:cs="Arial"/>
                <w:sz w:val="12"/>
                <w:szCs w:val="12"/>
                <w:lang w:val="id-ID" w:eastAsia="id-ID"/>
              </w:rPr>
              <w:t> </w:t>
            </w:r>
          </w:p>
        </w:tc>
      </w:tr>
      <w:tr w:rsidR="0022603E" w:rsidRPr="006F3BFA" w:rsidTr="001E7780">
        <w:trPr>
          <w:trHeight w:val="315"/>
        </w:trPr>
        <w:tc>
          <w:tcPr>
            <w:tcW w:w="269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JUMLAH TARGET DAN REALISASI PENERIMAAN DAERAH</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1.387.545.298.963,62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1.384.937.385.356,64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1.554.611.722.708,58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1.529.110.292.281,15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1.722.417.070.217,83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1.719.774.423.456,42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1.918.085.118.953,44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1.886.998.635.504,14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2.017.171.126.824,26 </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603E" w:rsidRPr="006F3BFA" w:rsidRDefault="0022603E" w:rsidP="006F3BFA">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1.950.136.400.302,77 </w:t>
            </w:r>
          </w:p>
        </w:tc>
      </w:tr>
      <w:tr w:rsidR="0022603E" w:rsidRPr="006F3BFA" w:rsidTr="001E7780">
        <w:trPr>
          <w:trHeight w:val="315"/>
        </w:trPr>
        <w:tc>
          <w:tcPr>
            <w:tcW w:w="2693" w:type="dxa"/>
            <w:gridSpan w:val="2"/>
            <w:vMerge/>
            <w:tcBorders>
              <w:top w:val="single" w:sz="4" w:space="0" w:color="auto"/>
              <w:left w:val="single" w:sz="4" w:space="0" w:color="auto"/>
              <w:bottom w:val="single" w:sz="4" w:space="0" w:color="auto"/>
              <w:right w:val="single" w:sz="4" w:space="0" w:color="auto"/>
            </w:tcBorders>
            <w:vAlign w:val="center"/>
            <w:hideMark/>
          </w:tcPr>
          <w:p w:rsidR="0022603E" w:rsidRPr="006F3BFA" w:rsidRDefault="0022603E" w:rsidP="006F3BFA">
            <w:pPr>
              <w:widowControl/>
              <w:spacing w:line="276" w:lineRule="auto"/>
              <w:rPr>
                <w:rFonts w:ascii="Bookman Old Style" w:eastAsia="Times New Roman" w:hAnsi="Bookman Old Style" w:cs="Arial"/>
                <w:b/>
                <w:bCs/>
                <w:sz w:val="16"/>
                <w:szCs w:val="16"/>
                <w:lang w:val="id-ID" w:eastAsia="id-ID"/>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2603E" w:rsidRPr="006F3BFA" w:rsidRDefault="0022603E" w:rsidP="006F3BFA">
            <w:pPr>
              <w:widowControl/>
              <w:spacing w:line="276" w:lineRule="auto"/>
              <w:rPr>
                <w:rFonts w:ascii="Bookman Old Style" w:eastAsia="Times New Roman" w:hAnsi="Bookman Old Style" w:cs="Arial"/>
                <w:b/>
                <w:bCs/>
                <w:sz w:val="16"/>
                <w:szCs w:val="16"/>
                <w:lang w:val="id-ID" w:eastAsia="id-ID"/>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2603E" w:rsidRPr="006F3BFA" w:rsidRDefault="0022603E" w:rsidP="006F3BFA">
            <w:pPr>
              <w:widowControl/>
              <w:spacing w:line="276" w:lineRule="auto"/>
              <w:rPr>
                <w:rFonts w:ascii="Bookman Old Style" w:eastAsia="Times New Roman" w:hAnsi="Bookman Old Style" w:cs="Arial"/>
                <w:b/>
                <w:bCs/>
                <w:sz w:val="16"/>
                <w:szCs w:val="16"/>
                <w:lang w:val="id-ID" w:eastAsia="id-ID"/>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2603E" w:rsidRPr="006F3BFA" w:rsidRDefault="0022603E" w:rsidP="006F3BFA">
            <w:pPr>
              <w:widowControl/>
              <w:spacing w:line="276" w:lineRule="auto"/>
              <w:rPr>
                <w:rFonts w:ascii="Bookman Old Style" w:eastAsia="Times New Roman" w:hAnsi="Bookman Old Style" w:cs="Arial"/>
                <w:b/>
                <w:bCs/>
                <w:sz w:val="16"/>
                <w:szCs w:val="16"/>
                <w:lang w:val="id-ID" w:eastAsia="id-ID"/>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2603E" w:rsidRPr="006F3BFA" w:rsidRDefault="0022603E" w:rsidP="006F3BFA">
            <w:pPr>
              <w:widowControl/>
              <w:spacing w:line="276" w:lineRule="auto"/>
              <w:rPr>
                <w:rFonts w:ascii="Bookman Old Style" w:eastAsia="Times New Roman" w:hAnsi="Bookman Old Style" w:cs="Arial"/>
                <w:b/>
                <w:bCs/>
                <w:sz w:val="16"/>
                <w:szCs w:val="16"/>
                <w:lang w:val="id-ID" w:eastAsia="id-ID"/>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2603E" w:rsidRPr="006F3BFA" w:rsidRDefault="0022603E" w:rsidP="006F3BFA">
            <w:pPr>
              <w:widowControl/>
              <w:spacing w:line="276" w:lineRule="auto"/>
              <w:rPr>
                <w:rFonts w:ascii="Bookman Old Style" w:eastAsia="Times New Roman" w:hAnsi="Bookman Old Style" w:cs="Arial"/>
                <w:b/>
                <w:bCs/>
                <w:sz w:val="16"/>
                <w:szCs w:val="16"/>
                <w:lang w:val="id-ID" w:eastAsia="id-ID"/>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2603E" w:rsidRPr="006F3BFA" w:rsidRDefault="0022603E" w:rsidP="006F3BFA">
            <w:pPr>
              <w:widowControl/>
              <w:spacing w:line="276" w:lineRule="auto"/>
              <w:rPr>
                <w:rFonts w:ascii="Bookman Old Style" w:eastAsia="Times New Roman" w:hAnsi="Bookman Old Style" w:cs="Arial"/>
                <w:b/>
                <w:bCs/>
                <w:sz w:val="16"/>
                <w:szCs w:val="16"/>
                <w:lang w:val="id-ID" w:eastAsia="id-ID"/>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2603E" w:rsidRPr="006F3BFA" w:rsidRDefault="0022603E" w:rsidP="006F3BFA">
            <w:pPr>
              <w:widowControl/>
              <w:spacing w:line="276" w:lineRule="auto"/>
              <w:rPr>
                <w:rFonts w:ascii="Bookman Old Style" w:eastAsia="Times New Roman" w:hAnsi="Bookman Old Style" w:cs="Arial"/>
                <w:b/>
                <w:bCs/>
                <w:sz w:val="16"/>
                <w:szCs w:val="16"/>
                <w:lang w:val="id-ID" w:eastAsia="id-ID"/>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2603E" w:rsidRPr="006F3BFA" w:rsidRDefault="0022603E" w:rsidP="006F3BFA">
            <w:pPr>
              <w:widowControl/>
              <w:spacing w:line="276" w:lineRule="auto"/>
              <w:rPr>
                <w:rFonts w:ascii="Bookman Old Style" w:eastAsia="Times New Roman" w:hAnsi="Bookman Old Style" w:cs="Arial"/>
                <w:b/>
                <w:bCs/>
                <w:sz w:val="16"/>
                <w:szCs w:val="16"/>
                <w:lang w:val="id-ID" w:eastAsia="id-ID"/>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2603E" w:rsidRPr="006F3BFA" w:rsidRDefault="0022603E" w:rsidP="006F3BFA">
            <w:pPr>
              <w:widowControl/>
              <w:spacing w:line="276" w:lineRule="auto"/>
              <w:rPr>
                <w:rFonts w:ascii="Bookman Old Style" w:eastAsia="Times New Roman" w:hAnsi="Bookman Old Style" w:cs="Arial"/>
                <w:b/>
                <w:bCs/>
                <w:sz w:val="16"/>
                <w:szCs w:val="16"/>
                <w:lang w:val="id-ID" w:eastAsia="id-ID"/>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22603E" w:rsidRPr="006F3BFA" w:rsidRDefault="0022603E" w:rsidP="006F3BFA">
            <w:pPr>
              <w:widowControl/>
              <w:spacing w:line="276" w:lineRule="auto"/>
              <w:rPr>
                <w:rFonts w:ascii="Bookman Old Style" w:eastAsia="Times New Roman" w:hAnsi="Bookman Old Style" w:cs="Arial"/>
                <w:b/>
                <w:bCs/>
                <w:sz w:val="12"/>
                <w:szCs w:val="12"/>
                <w:lang w:val="id-ID" w:eastAsia="id-ID"/>
              </w:rPr>
            </w:pPr>
          </w:p>
        </w:tc>
      </w:tr>
    </w:tbl>
    <w:p w:rsidR="00273C2D" w:rsidRPr="006F3BFA" w:rsidRDefault="00273C2D" w:rsidP="006F3BFA">
      <w:pPr>
        <w:pStyle w:val="Heading2"/>
        <w:tabs>
          <w:tab w:val="left" w:pos="1387"/>
          <w:tab w:val="left" w:pos="1388"/>
        </w:tabs>
        <w:spacing w:line="276" w:lineRule="auto"/>
        <w:rPr>
          <w:rFonts w:ascii="Bookman Old Style" w:hAnsi="Bookman Old Style" w:cs="Arial"/>
          <w:lang w:val="id-ID"/>
        </w:rPr>
      </w:pPr>
    </w:p>
    <w:p w:rsidR="00D17106" w:rsidRPr="006F3BFA" w:rsidRDefault="00D17106" w:rsidP="006F3BFA">
      <w:pPr>
        <w:spacing w:line="276" w:lineRule="auto"/>
        <w:ind w:left="567"/>
        <w:jc w:val="center"/>
        <w:rPr>
          <w:rFonts w:ascii="Bookman Old Style" w:eastAsia="Times New Roman" w:hAnsi="Bookman Old Style" w:cs="Arial"/>
          <w:b/>
          <w:color w:val="000000"/>
          <w:sz w:val="24"/>
          <w:szCs w:val="24"/>
          <w:lang w:val="id-ID" w:eastAsia="id-ID"/>
        </w:rPr>
      </w:pPr>
    </w:p>
    <w:p w:rsidR="00D17106" w:rsidRPr="006F3BFA" w:rsidRDefault="00D17106" w:rsidP="006F3BFA">
      <w:pPr>
        <w:spacing w:line="276" w:lineRule="auto"/>
        <w:ind w:left="567"/>
        <w:jc w:val="center"/>
        <w:rPr>
          <w:rFonts w:ascii="Bookman Old Style" w:eastAsia="Times New Roman" w:hAnsi="Bookman Old Style" w:cs="Arial"/>
          <w:b/>
          <w:color w:val="000000"/>
          <w:sz w:val="24"/>
          <w:szCs w:val="24"/>
          <w:lang w:val="id-ID" w:eastAsia="id-ID"/>
        </w:rPr>
      </w:pPr>
    </w:p>
    <w:p w:rsidR="00D17106" w:rsidRPr="006F3BFA" w:rsidRDefault="00D17106" w:rsidP="006F3BFA">
      <w:pPr>
        <w:spacing w:line="276" w:lineRule="auto"/>
        <w:ind w:left="567"/>
        <w:jc w:val="center"/>
        <w:rPr>
          <w:rFonts w:ascii="Bookman Old Style" w:eastAsia="Times New Roman" w:hAnsi="Bookman Old Style" w:cs="Arial"/>
          <w:b/>
          <w:color w:val="000000"/>
          <w:sz w:val="24"/>
          <w:szCs w:val="24"/>
          <w:lang w:val="id-ID" w:eastAsia="id-ID"/>
        </w:rPr>
      </w:pPr>
    </w:p>
    <w:p w:rsidR="00D17106" w:rsidRDefault="00D17106" w:rsidP="006F3BFA">
      <w:pPr>
        <w:spacing w:line="276" w:lineRule="auto"/>
        <w:ind w:left="567"/>
        <w:jc w:val="center"/>
        <w:rPr>
          <w:rFonts w:ascii="Bookman Old Style" w:eastAsia="Times New Roman" w:hAnsi="Bookman Old Style" w:cs="Arial"/>
          <w:b/>
          <w:color w:val="000000"/>
          <w:sz w:val="24"/>
          <w:szCs w:val="24"/>
          <w:lang w:val="id-ID" w:eastAsia="id-ID"/>
        </w:rPr>
      </w:pPr>
    </w:p>
    <w:p w:rsidR="001E7780" w:rsidRDefault="001E7780" w:rsidP="006F3BFA">
      <w:pPr>
        <w:spacing w:line="276" w:lineRule="auto"/>
        <w:ind w:left="567"/>
        <w:jc w:val="center"/>
        <w:rPr>
          <w:rFonts w:ascii="Bookman Old Style" w:eastAsia="Times New Roman" w:hAnsi="Bookman Old Style" w:cs="Arial"/>
          <w:b/>
          <w:color w:val="000000"/>
          <w:sz w:val="24"/>
          <w:szCs w:val="24"/>
          <w:lang w:val="id-ID" w:eastAsia="id-ID"/>
        </w:rPr>
      </w:pPr>
    </w:p>
    <w:p w:rsidR="001E7780" w:rsidRDefault="001E7780" w:rsidP="006F3BFA">
      <w:pPr>
        <w:spacing w:line="276" w:lineRule="auto"/>
        <w:ind w:left="567"/>
        <w:jc w:val="center"/>
        <w:rPr>
          <w:rFonts w:ascii="Bookman Old Style" w:eastAsia="Times New Roman" w:hAnsi="Bookman Old Style" w:cs="Arial"/>
          <w:b/>
          <w:color w:val="000000"/>
          <w:sz w:val="24"/>
          <w:szCs w:val="24"/>
          <w:lang w:val="id-ID" w:eastAsia="id-ID"/>
        </w:rPr>
      </w:pPr>
    </w:p>
    <w:p w:rsidR="001E7780" w:rsidRDefault="001E7780" w:rsidP="006F3BFA">
      <w:pPr>
        <w:spacing w:line="276" w:lineRule="auto"/>
        <w:ind w:left="567"/>
        <w:jc w:val="center"/>
        <w:rPr>
          <w:rFonts w:ascii="Bookman Old Style" w:eastAsia="Times New Roman" w:hAnsi="Bookman Old Style" w:cs="Arial"/>
          <w:b/>
          <w:color w:val="000000"/>
          <w:sz w:val="24"/>
          <w:szCs w:val="24"/>
          <w:lang w:val="id-ID" w:eastAsia="id-ID"/>
        </w:rPr>
      </w:pPr>
    </w:p>
    <w:p w:rsidR="001E7780" w:rsidRPr="006F3BFA" w:rsidRDefault="001E7780" w:rsidP="006F3BFA">
      <w:pPr>
        <w:spacing w:line="276" w:lineRule="auto"/>
        <w:ind w:left="567"/>
        <w:jc w:val="center"/>
        <w:rPr>
          <w:rFonts w:ascii="Bookman Old Style" w:eastAsia="Times New Roman" w:hAnsi="Bookman Old Style" w:cs="Arial"/>
          <w:b/>
          <w:color w:val="000000"/>
          <w:sz w:val="24"/>
          <w:szCs w:val="24"/>
          <w:lang w:val="id-ID" w:eastAsia="id-ID"/>
        </w:rPr>
      </w:pPr>
    </w:p>
    <w:p w:rsidR="00D17106" w:rsidRPr="006F3BFA" w:rsidRDefault="00D17106" w:rsidP="006F3BFA">
      <w:pPr>
        <w:spacing w:line="276" w:lineRule="auto"/>
        <w:ind w:left="567"/>
        <w:jc w:val="center"/>
        <w:rPr>
          <w:rFonts w:ascii="Bookman Old Style" w:eastAsia="Times New Roman" w:hAnsi="Bookman Old Style" w:cs="Arial"/>
          <w:b/>
          <w:color w:val="000000"/>
          <w:sz w:val="24"/>
          <w:szCs w:val="24"/>
          <w:lang w:val="id-ID" w:eastAsia="id-ID"/>
        </w:rPr>
      </w:pPr>
    </w:p>
    <w:p w:rsidR="00373014" w:rsidRPr="006F3BFA" w:rsidRDefault="00373014" w:rsidP="006F3BFA">
      <w:pPr>
        <w:spacing w:line="276" w:lineRule="auto"/>
        <w:ind w:left="567"/>
        <w:jc w:val="center"/>
        <w:rPr>
          <w:rFonts w:ascii="Bookman Old Style" w:eastAsia="Times New Roman" w:hAnsi="Bookman Old Style" w:cs="Arial"/>
          <w:b/>
          <w:color w:val="000000"/>
          <w:sz w:val="24"/>
          <w:szCs w:val="24"/>
          <w:lang w:val="id-ID" w:eastAsia="id-ID"/>
        </w:rPr>
      </w:pPr>
      <w:r w:rsidRPr="006F3BFA">
        <w:rPr>
          <w:rFonts w:ascii="Bookman Old Style" w:eastAsia="Times New Roman" w:hAnsi="Bookman Old Style" w:cs="Arial"/>
          <w:b/>
          <w:color w:val="000000"/>
          <w:sz w:val="24"/>
          <w:szCs w:val="24"/>
          <w:lang w:val="id-ID" w:eastAsia="id-ID"/>
        </w:rPr>
        <w:lastRenderedPageBreak/>
        <w:t>Diagram II.6</w:t>
      </w:r>
    </w:p>
    <w:p w:rsidR="00373014" w:rsidRPr="006F3BFA" w:rsidRDefault="00373014" w:rsidP="006F3BFA">
      <w:pPr>
        <w:spacing w:line="276" w:lineRule="auto"/>
        <w:ind w:left="567"/>
        <w:jc w:val="center"/>
        <w:rPr>
          <w:rFonts w:ascii="Bookman Old Style" w:eastAsia="Times New Roman" w:hAnsi="Bookman Old Style" w:cs="Arial"/>
          <w:b/>
          <w:color w:val="000000"/>
          <w:sz w:val="24"/>
          <w:szCs w:val="24"/>
          <w:lang w:val="id-ID" w:eastAsia="id-ID"/>
        </w:rPr>
      </w:pPr>
      <w:r w:rsidRPr="006F3BFA">
        <w:rPr>
          <w:rFonts w:ascii="Bookman Old Style" w:eastAsia="Times New Roman" w:hAnsi="Bookman Old Style" w:cs="Arial"/>
          <w:b/>
          <w:color w:val="000000"/>
          <w:sz w:val="24"/>
          <w:szCs w:val="24"/>
          <w:lang w:val="id-ID" w:eastAsia="id-ID"/>
        </w:rPr>
        <w:t>Prosentase Realisasi Penerimaan Pendapatan Daerah terhadap Target Pendapatan</w:t>
      </w:r>
    </w:p>
    <w:p w:rsidR="00373014" w:rsidRPr="006F3BFA" w:rsidRDefault="00373014" w:rsidP="006F3BFA">
      <w:pPr>
        <w:spacing w:line="276" w:lineRule="auto"/>
        <w:ind w:left="567"/>
        <w:jc w:val="center"/>
        <w:rPr>
          <w:rFonts w:ascii="Bookman Old Style" w:eastAsia="Times New Roman" w:hAnsi="Bookman Old Style" w:cs="Arial"/>
          <w:b/>
          <w:color w:val="000000"/>
          <w:sz w:val="24"/>
          <w:szCs w:val="24"/>
          <w:lang w:val="id-ID" w:eastAsia="id-ID"/>
        </w:rPr>
      </w:pPr>
      <w:r w:rsidRPr="006F3BFA">
        <w:rPr>
          <w:rFonts w:ascii="Bookman Old Style" w:eastAsia="Times New Roman" w:hAnsi="Bookman Old Style" w:cs="Arial"/>
          <w:b/>
          <w:color w:val="000000"/>
          <w:sz w:val="24"/>
          <w:szCs w:val="24"/>
          <w:lang w:val="id-ID" w:eastAsia="id-ID"/>
        </w:rPr>
        <w:t>Provinsi Kepulauan Bangka Belitung Masa Renstra 2012-2017</w:t>
      </w:r>
    </w:p>
    <w:p w:rsidR="00373014" w:rsidRPr="006F3BFA" w:rsidRDefault="001E7780" w:rsidP="006F3BFA">
      <w:pPr>
        <w:pStyle w:val="Heading2"/>
        <w:tabs>
          <w:tab w:val="left" w:pos="1387"/>
          <w:tab w:val="left" w:pos="1388"/>
        </w:tabs>
        <w:spacing w:line="276" w:lineRule="auto"/>
        <w:rPr>
          <w:rFonts w:ascii="Bookman Old Style" w:hAnsi="Bookman Old Style" w:cs="Arial"/>
          <w:lang w:val="id-ID"/>
        </w:rPr>
      </w:pPr>
      <w:r>
        <w:rPr>
          <w:rFonts w:ascii="Bookman Old Style" w:hAnsi="Bookman Old Style" w:cs="Arial"/>
          <w:noProof/>
          <w:lang w:val="id-ID" w:eastAsia="id-ID"/>
        </w:rPr>
        <w:drawing>
          <wp:anchor distT="0" distB="0" distL="114300" distR="114300" simplePos="0" relativeHeight="251703808" behindDoc="0" locked="0" layoutInCell="1" allowOverlap="1">
            <wp:simplePos x="0" y="0"/>
            <wp:positionH relativeFrom="column">
              <wp:posOffset>5629275</wp:posOffset>
            </wp:positionH>
            <wp:positionV relativeFrom="paragraph">
              <wp:posOffset>161925</wp:posOffset>
            </wp:positionV>
            <wp:extent cx="4340860" cy="4653915"/>
            <wp:effectExtent l="19050" t="0" r="21590" b="0"/>
            <wp:wrapNone/>
            <wp:docPr id="1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r>
        <w:rPr>
          <w:rFonts w:ascii="Bookman Old Style" w:hAnsi="Bookman Old Style" w:cs="Arial"/>
          <w:noProof/>
          <w:lang w:val="id-ID" w:eastAsia="id-ID"/>
        </w:rPr>
        <w:drawing>
          <wp:anchor distT="0" distB="0" distL="114300" distR="114300" simplePos="0" relativeHeight="251706880" behindDoc="0" locked="0" layoutInCell="1" allowOverlap="1">
            <wp:simplePos x="0" y="0"/>
            <wp:positionH relativeFrom="column">
              <wp:posOffset>518160</wp:posOffset>
            </wp:positionH>
            <wp:positionV relativeFrom="paragraph">
              <wp:posOffset>161925</wp:posOffset>
            </wp:positionV>
            <wp:extent cx="4927600" cy="4658360"/>
            <wp:effectExtent l="19050" t="0" r="25400" b="8890"/>
            <wp:wrapNone/>
            <wp:docPr id="2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p>
    <w:p w:rsidR="00373014" w:rsidRPr="006F3BFA" w:rsidRDefault="00373014" w:rsidP="006F3BFA">
      <w:pPr>
        <w:pStyle w:val="Heading2"/>
        <w:tabs>
          <w:tab w:val="left" w:pos="1387"/>
          <w:tab w:val="left" w:pos="1388"/>
        </w:tabs>
        <w:spacing w:line="276" w:lineRule="auto"/>
        <w:rPr>
          <w:rFonts w:ascii="Bookman Old Style" w:hAnsi="Bookman Old Style" w:cs="Arial"/>
          <w:lang w:val="id-ID"/>
        </w:rPr>
      </w:pPr>
    </w:p>
    <w:p w:rsidR="00373014" w:rsidRPr="006F3BFA" w:rsidRDefault="00373014" w:rsidP="006F3BFA">
      <w:pPr>
        <w:pStyle w:val="Heading2"/>
        <w:tabs>
          <w:tab w:val="left" w:pos="1387"/>
          <w:tab w:val="left" w:pos="1388"/>
        </w:tabs>
        <w:spacing w:line="276" w:lineRule="auto"/>
        <w:rPr>
          <w:rFonts w:ascii="Bookman Old Style" w:hAnsi="Bookman Old Style" w:cs="Arial"/>
          <w:lang w:val="id-ID"/>
        </w:rPr>
      </w:pPr>
    </w:p>
    <w:p w:rsidR="00373014" w:rsidRPr="006F3BFA" w:rsidRDefault="00373014" w:rsidP="006F3BFA">
      <w:pPr>
        <w:pStyle w:val="Heading2"/>
        <w:tabs>
          <w:tab w:val="left" w:pos="1387"/>
          <w:tab w:val="left" w:pos="1388"/>
        </w:tabs>
        <w:spacing w:line="276" w:lineRule="auto"/>
        <w:rPr>
          <w:rFonts w:ascii="Bookman Old Style" w:hAnsi="Bookman Old Style" w:cs="Arial"/>
          <w:lang w:val="id-ID"/>
        </w:rPr>
      </w:pPr>
    </w:p>
    <w:p w:rsidR="00373014" w:rsidRPr="006F3BFA" w:rsidRDefault="00373014" w:rsidP="006F3BFA">
      <w:pPr>
        <w:pStyle w:val="Heading2"/>
        <w:tabs>
          <w:tab w:val="left" w:pos="1387"/>
          <w:tab w:val="left" w:pos="1388"/>
        </w:tabs>
        <w:spacing w:line="276" w:lineRule="auto"/>
        <w:rPr>
          <w:rFonts w:ascii="Bookman Old Style" w:hAnsi="Bookman Old Style" w:cs="Arial"/>
          <w:lang w:val="id-ID"/>
        </w:rPr>
      </w:pPr>
    </w:p>
    <w:p w:rsidR="00373014" w:rsidRPr="006F3BFA" w:rsidRDefault="001E3480" w:rsidP="006F3BFA">
      <w:pPr>
        <w:pStyle w:val="Heading2"/>
        <w:tabs>
          <w:tab w:val="left" w:pos="1387"/>
          <w:tab w:val="left" w:pos="1388"/>
        </w:tabs>
        <w:spacing w:line="276" w:lineRule="auto"/>
        <w:rPr>
          <w:rFonts w:ascii="Bookman Old Style" w:hAnsi="Bookman Old Style" w:cs="Arial"/>
          <w:lang w:val="id-ID"/>
        </w:rPr>
      </w:pPr>
      <w:r w:rsidRPr="001E3480">
        <w:rPr>
          <w:rFonts w:ascii="Bookman Old Style" w:eastAsia="Times New Roman" w:hAnsi="Bookman Old Style" w:cs="Arial"/>
          <w:b w:val="0"/>
          <w:noProof/>
          <w:color w:val="000000"/>
          <w:lang w:val="id-ID" w:eastAsia="id-ID"/>
        </w:rPr>
        <w:pict>
          <v:rect id="_x0000_s2289" style="position:absolute;left:0;text-align:left;margin-left:695.15pt;margin-top:6.8pt;width:61.25pt;height:23.65pt;z-index:251708928" stroked="f">
            <v:textbox style="mso-next-textbox:#_x0000_s2289">
              <w:txbxContent>
                <w:p w:rsidR="0021260B" w:rsidRPr="00316304" w:rsidRDefault="0021260B" w:rsidP="00316304">
                  <w:pPr>
                    <w:rPr>
                      <w:rFonts w:asciiTheme="minorHAnsi" w:hAnsiTheme="minorHAnsi" w:cstheme="minorHAnsi"/>
                      <w:b/>
                      <w:sz w:val="20"/>
                      <w:szCs w:val="20"/>
                      <w:lang w:val="id-ID"/>
                    </w:rPr>
                  </w:pPr>
                  <w:r>
                    <w:rPr>
                      <w:rFonts w:asciiTheme="minorHAnsi" w:hAnsiTheme="minorHAnsi" w:cstheme="minorHAnsi"/>
                      <w:b/>
                      <w:sz w:val="20"/>
                      <w:szCs w:val="20"/>
                      <w:lang w:val="id-ID"/>
                    </w:rPr>
                    <w:t>101.90</w:t>
                  </w:r>
                  <w:r w:rsidRPr="00316304">
                    <w:rPr>
                      <w:rFonts w:asciiTheme="minorHAnsi" w:hAnsiTheme="minorHAnsi" w:cstheme="minorHAnsi"/>
                      <w:b/>
                      <w:sz w:val="20"/>
                      <w:szCs w:val="20"/>
                      <w:lang w:val="id-ID"/>
                    </w:rPr>
                    <w:t>%</w:t>
                  </w:r>
                </w:p>
              </w:txbxContent>
            </v:textbox>
          </v:rect>
        </w:pict>
      </w:r>
    </w:p>
    <w:p w:rsidR="00373014" w:rsidRPr="006F3BFA" w:rsidRDefault="001E3480" w:rsidP="006F3BFA">
      <w:pPr>
        <w:pStyle w:val="Heading2"/>
        <w:tabs>
          <w:tab w:val="left" w:pos="1387"/>
          <w:tab w:val="left" w:pos="1388"/>
        </w:tabs>
        <w:spacing w:line="276" w:lineRule="auto"/>
        <w:rPr>
          <w:rFonts w:ascii="Bookman Old Style" w:hAnsi="Bookman Old Style" w:cs="Arial"/>
          <w:lang w:val="id-ID"/>
        </w:rPr>
      </w:pPr>
      <w:r w:rsidRPr="001E3480">
        <w:rPr>
          <w:rFonts w:ascii="Bookman Old Style" w:eastAsia="Times New Roman" w:hAnsi="Bookman Old Style" w:cs="Arial"/>
          <w:b w:val="0"/>
          <w:noProof/>
          <w:color w:val="000000"/>
          <w:lang w:val="id-ID" w:eastAsia="id-ID"/>
        </w:rPr>
        <w:pict>
          <v:rect id="_x0000_s2288" style="position:absolute;left:0;text-align:left;margin-left:265.5pt;margin-top:14.35pt;width:61.25pt;height:23.65pt;z-index:251707904" stroked="f">
            <v:textbox style="mso-next-textbox:#_x0000_s2288">
              <w:txbxContent>
                <w:p w:rsidR="0021260B" w:rsidRPr="00316304" w:rsidRDefault="0021260B">
                  <w:pPr>
                    <w:rPr>
                      <w:rFonts w:asciiTheme="minorHAnsi" w:hAnsiTheme="minorHAnsi" w:cstheme="minorHAnsi"/>
                      <w:b/>
                      <w:sz w:val="20"/>
                      <w:szCs w:val="20"/>
                      <w:lang w:val="id-ID"/>
                    </w:rPr>
                  </w:pPr>
                  <w:r w:rsidRPr="00316304">
                    <w:rPr>
                      <w:rFonts w:asciiTheme="minorHAnsi" w:hAnsiTheme="minorHAnsi" w:cstheme="minorHAnsi"/>
                      <w:b/>
                      <w:sz w:val="20"/>
                      <w:szCs w:val="20"/>
                      <w:lang w:val="id-ID"/>
                    </w:rPr>
                    <w:t>98.61%</w:t>
                  </w:r>
                </w:p>
              </w:txbxContent>
            </v:textbox>
          </v:rect>
        </w:pict>
      </w:r>
    </w:p>
    <w:p w:rsidR="00373014" w:rsidRPr="006F3BFA" w:rsidRDefault="00373014" w:rsidP="006F3BFA">
      <w:pPr>
        <w:pStyle w:val="Heading2"/>
        <w:tabs>
          <w:tab w:val="left" w:pos="1387"/>
          <w:tab w:val="left" w:pos="1388"/>
        </w:tabs>
        <w:spacing w:line="276" w:lineRule="auto"/>
        <w:rPr>
          <w:rFonts w:ascii="Bookman Old Style" w:hAnsi="Bookman Old Style" w:cs="Arial"/>
          <w:lang w:val="id-ID"/>
        </w:rPr>
      </w:pPr>
    </w:p>
    <w:p w:rsidR="00373014" w:rsidRPr="006F3BFA" w:rsidRDefault="00373014" w:rsidP="006F3BFA">
      <w:pPr>
        <w:pStyle w:val="Heading2"/>
        <w:tabs>
          <w:tab w:val="left" w:pos="1387"/>
          <w:tab w:val="left" w:pos="1388"/>
        </w:tabs>
        <w:spacing w:line="276" w:lineRule="auto"/>
        <w:rPr>
          <w:rFonts w:ascii="Bookman Old Style" w:hAnsi="Bookman Old Style" w:cs="Arial"/>
          <w:lang w:val="id-ID"/>
        </w:rPr>
      </w:pPr>
    </w:p>
    <w:p w:rsidR="00373014" w:rsidRPr="006F3BFA" w:rsidRDefault="00373014" w:rsidP="006F3BFA">
      <w:pPr>
        <w:pStyle w:val="Heading2"/>
        <w:tabs>
          <w:tab w:val="left" w:pos="1387"/>
          <w:tab w:val="left" w:pos="1388"/>
        </w:tabs>
        <w:spacing w:line="276" w:lineRule="auto"/>
        <w:rPr>
          <w:rFonts w:ascii="Bookman Old Style" w:hAnsi="Bookman Old Style" w:cs="Arial"/>
          <w:lang w:val="id-ID"/>
        </w:rPr>
      </w:pPr>
    </w:p>
    <w:p w:rsidR="00373014" w:rsidRPr="006F3BFA" w:rsidRDefault="00373014" w:rsidP="006F3BFA">
      <w:pPr>
        <w:pStyle w:val="Heading2"/>
        <w:tabs>
          <w:tab w:val="left" w:pos="1387"/>
          <w:tab w:val="left" w:pos="1388"/>
        </w:tabs>
        <w:spacing w:line="276" w:lineRule="auto"/>
        <w:rPr>
          <w:rFonts w:ascii="Bookman Old Style" w:hAnsi="Bookman Old Style" w:cs="Arial"/>
          <w:lang w:val="id-ID"/>
        </w:rPr>
      </w:pPr>
    </w:p>
    <w:p w:rsidR="00373014" w:rsidRPr="006F3BFA" w:rsidRDefault="00373014" w:rsidP="006F3BFA">
      <w:pPr>
        <w:pStyle w:val="Heading2"/>
        <w:tabs>
          <w:tab w:val="left" w:pos="1387"/>
          <w:tab w:val="left" w:pos="1388"/>
        </w:tabs>
        <w:spacing w:line="276" w:lineRule="auto"/>
        <w:rPr>
          <w:rFonts w:ascii="Bookman Old Style" w:hAnsi="Bookman Old Style" w:cs="Arial"/>
          <w:lang w:val="id-ID"/>
        </w:rPr>
      </w:pPr>
    </w:p>
    <w:p w:rsidR="00373014" w:rsidRPr="006F3BFA" w:rsidRDefault="00373014" w:rsidP="006F3BFA">
      <w:pPr>
        <w:pStyle w:val="Heading2"/>
        <w:tabs>
          <w:tab w:val="left" w:pos="1387"/>
          <w:tab w:val="left" w:pos="1388"/>
        </w:tabs>
        <w:spacing w:line="276" w:lineRule="auto"/>
        <w:rPr>
          <w:rFonts w:ascii="Bookman Old Style" w:hAnsi="Bookman Old Style" w:cs="Arial"/>
          <w:lang w:val="id-ID"/>
        </w:rPr>
      </w:pPr>
    </w:p>
    <w:p w:rsidR="00373014" w:rsidRPr="006F3BFA" w:rsidRDefault="00373014" w:rsidP="006F3BFA">
      <w:pPr>
        <w:pStyle w:val="Heading2"/>
        <w:tabs>
          <w:tab w:val="left" w:pos="1387"/>
          <w:tab w:val="left" w:pos="1388"/>
        </w:tabs>
        <w:spacing w:line="276" w:lineRule="auto"/>
        <w:rPr>
          <w:rFonts w:ascii="Bookman Old Style" w:hAnsi="Bookman Old Style" w:cs="Arial"/>
          <w:lang w:val="id-ID"/>
        </w:rPr>
      </w:pPr>
    </w:p>
    <w:p w:rsidR="00373014" w:rsidRPr="006F3BFA" w:rsidRDefault="00373014" w:rsidP="006F3BFA">
      <w:pPr>
        <w:pStyle w:val="Heading2"/>
        <w:tabs>
          <w:tab w:val="left" w:pos="1387"/>
          <w:tab w:val="left" w:pos="1388"/>
        </w:tabs>
        <w:spacing w:line="276" w:lineRule="auto"/>
        <w:rPr>
          <w:rFonts w:ascii="Bookman Old Style" w:hAnsi="Bookman Old Style" w:cs="Arial"/>
          <w:lang w:val="id-ID"/>
        </w:rPr>
      </w:pPr>
    </w:p>
    <w:p w:rsidR="00373014" w:rsidRPr="006F3BFA" w:rsidRDefault="00373014" w:rsidP="006F3BFA">
      <w:pPr>
        <w:pStyle w:val="Heading2"/>
        <w:tabs>
          <w:tab w:val="left" w:pos="1387"/>
          <w:tab w:val="left" w:pos="1388"/>
        </w:tabs>
        <w:spacing w:line="276" w:lineRule="auto"/>
        <w:rPr>
          <w:rFonts w:ascii="Bookman Old Style" w:hAnsi="Bookman Old Style" w:cs="Arial"/>
          <w:lang w:val="id-ID"/>
        </w:rPr>
      </w:pPr>
    </w:p>
    <w:p w:rsidR="00373014" w:rsidRPr="006F3BFA" w:rsidRDefault="00373014" w:rsidP="006F3BFA">
      <w:pPr>
        <w:pStyle w:val="Heading2"/>
        <w:tabs>
          <w:tab w:val="left" w:pos="1387"/>
          <w:tab w:val="left" w:pos="1388"/>
        </w:tabs>
        <w:spacing w:line="276" w:lineRule="auto"/>
        <w:rPr>
          <w:rFonts w:ascii="Bookman Old Style" w:hAnsi="Bookman Old Style" w:cs="Arial"/>
          <w:lang w:val="id-ID"/>
        </w:rPr>
      </w:pPr>
    </w:p>
    <w:p w:rsidR="00373014" w:rsidRPr="006F3BFA" w:rsidRDefault="00373014" w:rsidP="006F3BFA">
      <w:pPr>
        <w:pStyle w:val="Heading2"/>
        <w:tabs>
          <w:tab w:val="left" w:pos="1387"/>
          <w:tab w:val="left" w:pos="1388"/>
        </w:tabs>
        <w:spacing w:line="276" w:lineRule="auto"/>
        <w:rPr>
          <w:rFonts w:ascii="Bookman Old Style" w:hAnsi="Bookman Old Style" w:cs="Arial"/>
          <w:lang w:val="id-ID"/>
        </w:rPr>
      </w:pPr>
    </w:p>
    <w:p w:rsidR="00373014" w:rsidRPr="006F3BFA" w:rsidRDefault="00373014" w:rsidP="006F3BFA">
      <w:pPr>
        <w:pStyle w:val="Heading2"/>
        <w:tabs>
          <w:tab w:val="left" w:pos="1387"/>
          <w:tab w:val="left" w:pos="1388"/>
        </w:tabs>
        <w:spacing w:line="276" w:lineRule="auto"/>
        <w:rPr>
          <w:rFonts w:ascii="Bookman Old Style" w:hAnsi="Bookman Old Style" w:cs="Arial"/>
          <w:lang w:val="id-ID"/>
        </w:rPr>
      </w:pPr>
    </w:p>
    <w:p w:rsidR="00373014" w:rsidRDefault="00373014" w:rsidP="006F3BFA">
      <w:pPr>
        <w:pStyle w:val="Heading2"/>
        <w:tabs>
          <w:tab w:val="left" w:pos="1387"/>
          <w:tab w:val="left" w:pos="1388"/>
        </w:tabs>
        <w:spacing w:line="276" w:lineRule="auto"/>
        <w:rPr>
          <w:rFonts w:ascii="Bookman Old Style" w:hAnsi="Bookman Old Style" w:cs="Arial"/>
          <w:lang w:val="id-ID"/>
        </w:rPr>
      </w:pPr>
    </w:p>
    <w:p w:rsidR="00CE773E" w:rsidRDefault="00CE773E" w:rsidP="006F3BFA">
      <w:pPr>
        <w:pStyle w:val="Heading2"/>
        <w:tabs>
          <w:tab w:val="left" w:pos="1387"/>
          <w:tab w:val="left" w:pos="1388"/>
        </w:tabs>
        <w:spacing w:line="276" w:lineRule="auto"/>
        <w:rPr>
          <w:rFonts w:ascii="Bookman Old Style" w:hAnsi="Bookman Old Style" w:cs="Arial"/>
          <w:lang w:val="id-ID"/>
        </w:rPr>
      </w:pPr>
    </w:p>
    <w:p w:rsidR="00CE773E" w:rsidRDefault="00CE773E" w:rsidP="006F3BFA">
      <w:pPr>
        <w:pStyle w:val="Heading2"/>
        <w:tabs>
          <w:tab w:val="left" w:pos="1387"/>
          <w:tab w:val="left" w:pos="1388"/>
        </w:tabs>
        <w:spacing w:line="276" w:lineRule="auto"/>
        <w:rPr>
          <w:rFonts w:ascii="Bookman Old Style" w:hAnsi="Bookman Old Style" w:cs="Arial"/>
          <w:lang w:val="id-ID"/>
        </w:rPr>
      </w:pPr>
    </w:p>
    <w:p w:rsidR="00CE773E" w:rsidRDefault="00CE773E" w:rsidP="006F3BFA">
      <w:pPr>
        <w:pStyle w:val="Heading2"/>
        <w:tabs>
          <w:tab w:val="left" w:pos="1387"/>
          <w:tab w:val="left" w:pos="1388"/>
        </w:tabs>
        <w:spacing w:line="276" w:lineRule="auto"/>
        <w:rPr>
          <w:rFonts w:ascii="Bookman Old Style" w:hAnsi="Bookman Old Style" w:cs="Arial"/>
          <w:lang w:val="id-ID"/>
        </w:rPr>
      </w:pPr>
    </w:p>
    <w:p w:rsidR="00CE773E" w:rsidRDefault="00CE773E" w:rsidP="006F3BFA">
      <w:pPr>
        <w:pStyle w:val="Heading2"/>
        <w:tabs>
          <w:tab w:val="left" w:pos="1387"/>
          <w:tab w:val="left" w:pos="1388"/>
        </w:tabs>
        <w:spacing w:line="276" w:lineRule="auto"/>
        <w:rPr>
          <w:rFonts w:ascii="Bookman Old Style" w:hAnsi="Bookman Old Style" w:cs="Arial"/>
          <w:lang w:val="id-ID"/>
        </w:rPr>
      </w:pPr>
    </w:p>
    <w:p w:rsidR="009A5189" w:rsidRPr="006F3BFA" w:rsidRDefault="009A5189" w:rsidP="006F3BFA">
      <w:pPr>
        <w:spacing w:line="276" w:lineRule="auto"/>
        <w:ind w:left="567"/>
        <w:jc w:val="center"/>
        <w:rPr>
          <w:rFonts w:ascii="Bookman Old Style" w:eastAsia="Times New Roman" w:hAnsi="Bookman Old Style" w:cs="Arial"/>
          <w:b/>
          <w:color w:val="000000"/>
          <w:sz w:val="24"/>
          <w:szCs w:val="24"/>
          <w:lang w:val="id-ID" w:eastAsia="id-ID"/>
        </w:rPr>
      </w:pPr>
      <w:r w:rsidRPr="006F3BFA">
        <w:rPr>
          <w:rFonts w:ascii="Bookman Old Style" w:eastAsia="Times New Roman" w:hAnsi="Bookman Old Style" w:cs="Arial"/>
          <w:b/>
          <w:color w:val="000000"/>
          <w:sz w:val="24"/>
          <w:szCs w:val="24"/>
          <w:lang w:val="id-ID" w:eastAsia="id-ID"/>
        </w:rPr>
        <w:lastRenderedPageBreak/>
        <w:t>Diagram II.6</w:t>
      </w:r>
    </w:p>
    <w:p w:rsidR="009A5189" w:rsidRPr="006F3BFA" w:rsidRDefault="009A5189" w:rsidP="006F3BFA">
      <w:pPr>
        <w:spacing w:line="276" w:lineRule="auto"/>
        <w:ind w:left="567"/>
        <w:jc w:val="center"/>
        <w:rPr>
          <w:rFonts w:ascii="Bookman Old Style" w:eastAsia="Times New Roman" w:hAnsi="Bookman Old Style" w:cs="Arial"/>
          <w:b/>
          <w:color w:val="000000"/>
          <w:sz w:val="24"/>
          <w:szCs w:val="24"/>
          <w:lang w:val="id-ID" w:eastAsia="id-ID"/>
        </w:rPr>
      </w:pPr>
      <w:r w:rsidRPr="006F3BFA">
        <w:rPr>
          <w:rFonts w:ascii="Bookman Old Style" w:eastAsia="Times New Roman" w:hAnsi="Bookman Old Style" w:cs="Arial"/>
          <w:b/>
          <w:color w:val="000000"/>
          <w:sz w:val="24"/>
          <w:szCs w:val="24"/>
          <w:lang w:val="id-ID" w:eastAsia="id-ID"/>
        </w:rPr>
        <w:t>Prosentase Realisasi Penerimaan Pendapatan Daerah terhadap Target Pendapatan</w:t>
      </w:r>
    </w:p>
    <w:p w:rsidR="009A5189" w:rsidRPr="006F3BFA" w:rsidRDefault="009A5189" w:rsidP="006F3BFA">
      <w:pPr>
        <w:spacing w:line="276" w:lineRule="auto"/>
        <w:ind w:left="567"/>
        <w:jc w:val="center"/>
        <w:rPr>
          <w:rFonts w:ascii="Bookman Old Style" w:eastAsia="Times New Roman" w:hAnsi="Bookman Old Style" w:cs="Arial"/>
          <w:b/>
          <w:color w:val="000000"/>
          <w:sz w:val="24"/>
          <w:szCs w:val="24"/>
          <w:lang w:val="id-ID" w:eastAsia="id-ID"/>
        </w:rPr>
      </w:pPr>
      <w:r w:rsidRPr="006F3BFA">
        <w:rPr>
          <w:rFonts w:ascii="Bookman Old Style" w:eastAsia="Times New Roman" w:hAnsi="Bookman Old Style" w:cs="Arial"/>
          <w:b/>
          <w:color w:val="000000"/>
          <w:sz w:val="24"/>
          <w:szCs w:val="24"/>
          <w:lang w:val="id-ID" w:eastAsia="id-ID"/>
        </w:rPr>
        <w:t>Provinsi Kepulauan Bangka Belitung Masa Renstra 2012-2017</w:t>
      </w:r>
    </w:p>
    <w:p w:rsidR="009A5189" w:rsidRPr="006F3BFA" w:rsidRDefault="001E7780" w:rsidP="006F3BFA">
      <w:pPr>
        <w:pStyle w:val="Heading2"/>
        <w:tabs>
          <w:tab w:val="left" w:pos="1387"/>
          <w:tab w:val="left" w:pos="1388"/>
        </w:tabs>
        <w:spacing w:line="276" w:lineRule="auto"/>
        <w:rPr>
          <w:rFonts w:ascii="Bookman Old Style" w:hAnsi="Bookman Old Style" w:cs="Arial"/>
          <w:lang w:val="id-ID"/>
        </w:rPr>
      </w:pPr>
      <w:r>
        <w:rPr>
          <w:rFonts w:ascii="Bookman Old Style" w:hAnsi="Bookman Old Style" w:cs="Arial"/>
          <w:noProof/>
          <w:lang w:val="id-ID" w:eastAsia="id-ID"/>
        </w:rPr>
        <w:drawing>
          <wp:anchor distT="0" distB="0" distL="114300" distR="114300" simplePos="0" relativeHeight="251705856" behindDoc="0" locked="0" layoutInCell="1" allowOverlap="1">
            <wp:simplePos x="0" y="0"/>
            <wp:positionH relativeFrom="column">
              <wp:posOffset>5574030</wp:posOffset>
            </wp:positionH>
            <wp:positionV relativeFrom="paragraph">
              <wp:posOffset>130175</wp:posOffset>
            </wp:positionV>
            <wp:extent cx="4372610" cy="4707890"/>
            <wp:effectExtent l="19050" t="0" r="27940" b="0"/>
            <wp:wrapNone/>
            <wp:docPr id="22"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r>
        <w:rPr>
          <w:rFonts w:ascii="Bookman Old Style" w:hAnsi="Bookman Old Style" w:cs="Arial"/>
          <w:noProof/>
          <w:lang w:val="id-ID" w:eastAsia="id-ID"/>
        </w:rPr>
        <w:drawing>
          <wp:anchor distT="0" distB="0" distL="114300" distR="114300" simplePos="0" relativeHeight="251704832" behindDoc="0" locked="0" layoutInCell="1" allowOverlap="1">
            <wp:simplePos x="0" y="0"/>
            <wp:positionH relativeFrom="column">
              <wp:posOffset>518160</wp:posOffset>
            </wp:positionH>
            <wp:positionV relativeFrom="paragraph">
              <wp:posOffset>130175</wp:posOffset>
            </wp:positionV>
            <wp:extent cx="4936490" cy="4704715"/>
            <wp:effectExtent l="19050" t="0" r="16510" b="635"/>
            <wp:wrapNone/>
            <wp:docPr id="2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r>
    </w:p>
    <w:p w:rsidR="00373014" w:rsidRPr="006F3BFA" w:rsidRDefault="00373014" w:rsidP="006F3BFA">
      <w:pPr>
        <w:pStyle w:val="Heading2"/>
        <w:tabs>
          <w:tab w:val="left" w:pos="1387"/>
          <w:tab w:val="left" w:pos="1388"/>
        </w:tabs>
        <w:spacing w:line="276" w:lineRule="auto"/>
        <w:rPr>
          <w:rFonts w:ascii="Bookman Old Style" w:hAnsi="Bookman Old Style" w:cs="Arial"/>
          <w:lang w:val="id-ID"/>
        </w:rPr>
      </w:pPr>
    </w:p>
    <w:p w:rsidR="0087760F" w:rsidRPr="006F3BFA" w:rsidRDefault="0087760F" w:rsidP="006F3BFA">
      <w:pPr>
        <w:pStyle w:val="Heading2"/>
        <w:tabs>
          <w:tab w:val="left" w:pos="1387"/>
          <w:tab w:val="left" w:pos="1388"/>
        </w:tabs>
        <w:spacing w:line="276" w:lineRule="auto"/>
        <w:rPr>
          <w:rFonts w:ascii="Bookman Old Style" w:hAnsi="Bookman Old Style" w:cs="Arial"/>
          <w:lang w:val="id-ID"/>
        </w:rPr>
      </w:pPr>
    </w:p>
    <w:p w:rsidR="0087760F" w:rsidRPr="006F3BFA" w:rsidRDefault="0087760F" w:rsidP="006F3BFA">
      <w:pPr>
        <w:pStyle w:val="Heading2"/>
        <w:tabs>
          <w:tab w:val="left" w:pos="1387"/>
          <w:tab w:val="left" w:pos="1388"/>
        </w:tabs>
        <w:spacing w:line="276" w:lineRule="auto"/>
        <w:rPr>
          <w:rFonts w:ascii="Bookman Old Style" w:hAnsi="Bookman Old Style" w:cs="Arial"/>
          <w:lang w:val="id-ID"/>
        </w:rPr>
      </w:pPr>
    </w:p>
    <w:p w:rsidR="0087760F" w:rsidRPr="006F3BFA" w:rsidRDefault="0087760F" w:rsidP="006F3BFA">
      <w:pPr>
        <w:pStyle w:val="Heading2"/>
        <w:tabs>
          <w:tab w:val="left" w:pos="1387"/>
          <w:tab w:val="left" w:pos="1388"/>
        </w:tabs>
        <w:spacing w:line="276" w:lineRule="auto"/>
        <w:rPr>
          <w:rFonts w:ascii="Bookman Old Style" w:hAnsi="Bookman Old Style" w:cs="Arial"/>
          <w:lang w:val="id-ID"/>
        </w:rPr>
      </w:pPr>
    </w:p>
    <w:p w:rsidR="0087760F" w:rsidRPr="006F3BFA" w:rsidRDefault="0087760F" w:rsidP="006F3BFA">
      <w:pPr>
        <w:pStyle w:val="Heading2"/>
        <w:tabs>
          <w:tab w:val="left" w:pos="1387"/>
          <w:tab w:val="left" w:pos="1388"/>
        </w:tabs>
        <w:spacing w:line="276" w:lineRule="auto"/>
        <w:rPr>
          <w:rFonts w:ascii="Bookman Old Style" w:hAnsi="Bookman Old Style" w:cs="Arial"/>
          <w:lang w:val="id-ID"/>
        </w:rPr>
      </w:pPr>
    </w:p>
    <w:p w:rsidR="0087760F" w:rsidRPr="006F3BFA" w:rsidRDefault="0087760F" w:rsidP="006F3BFA">
      <w:pPr>
        <w:pStyle w:val="Heading2"/>
        <w:tabs>
          <w:tab w:val="left" w:pos="1387"/>
          <w:tab w:val="left" w:pos="1388"/>
        </w:tabs>
        <w:spacing w:line="276" w:lineRule="auto"/>
        <w:rPr>
          <w:rFonts w:ascii="Bookman Old Style" w:hAnsi="Bookman Old Style" w:cs="Arial"/>
          <w:lang w:val="id-ID"/>
        </w:rPr>
      </w:pPr>
    </w:p>
    <w:p w:rsidR="0087760F" w:rsidRPr="006F3BFA" w:rsidRDefault="001E3480" w:rsidP="006F3BFA">
      <w:pPr>
        <w:pStyle w:val="Heading2"/>
        <w:tabs>
          <w:tab w:val="left" w:pos="1387"/>
          <w:tab w:val="left" w:pos="1388"/>
        </w:tabs>
        <w:spacing w:line="276" w:lineRule="auto"/>
        <w:rPr>
          <w:rFonts w:ascii="Bookman Old Style" w:hAnsi="Bookman Old Style" w:cs="Arial"/>
          <w:lang w:val="id-ID"/>
        </w:rPr>
      </w:pPr>
      <w:r>
        <w:rPr>
          <w:rFonts w:ascii="Bookman Old Style" w:hAnsi="Bookman Old Style" w:cs="Arial"/>
          <w:noProof/>
          <w:lang w:val="id-ID" w:eastAsia="id-ID"/>
        </w:rPr>
        <w:pict>
          <v:rect id="_x0000_s2290" style="position:absolute;left:0;text-align:left;margin-left:686.75pt;margin-top:13.15pt;width:61.25pt;height:23.65pt;z-index:251709952" stroked="f">
            <v:textbox style="mso-next-textbox:#_x0000_s2290">
              <w:txbxContent>
                <w:p w:rsidR="0021260B" w:rsidRPr="00316304" w:rsidRDefault="0021260B" w:rsidP="00316304">
                  <w:pPr>
                    <w:rPr>
                      <w:rFonts w:asciiTheme="minorHAnsi" w:hAnsiTheme="minorHAnsi" w:cstheme="minorHAnsi"/>
                      <w:b/>
                      <w:sz w:val="20"/>
                      <w:szCs w:val="20"/>
                      <w:lang w:val="id-ID"/>
                    </w:rPr>
                  </w:pPr>
                  <w:r>
                    <w:rPr>
                      <w:rFonts w:asciiTheme="minorHAnsi" w:hAnsiTheme="minorHAnsi" w:cstheme="minorHAnsi"/>
                      <w:b/>
                      <w:sz w:val="20"/>
                      <w:szCs w:val="20"/>
                      <w:lang w:val="id-ID"/>
                    </w:rPr>
                    <w:t>72.25</w:t>
                  </w:r>
                  <w:r w:rsidRPr="00316304">
                    <w:rPr>
                      <w:rFonts w:asciiTheme="minorHAnsi" w:hAnsiTheme="minorHAnsi" w:cstheme="minorHAnsi"/>
                      <w:b/>
                      <w:sz w:val="20"/>
                      <w:szCs w:val="20"/>
                      <w:lang w:val="id-ID"/>
                    </w:rPr>
                    <w:t>%</w:t>
                  </w:r>
                </w:p>
              </w:txbxContent>
            </v:textbox>
          </v:rect>
        </w:pict>
      </w:r>
    </w:p>
    <w:p w:rsidR="0087760F" w:rsidRPr="006F3BFA" w:rsidRDefault="001E3480" w:rsidP="006F3BFA">
      <w:pPr>
        <w:pStyle w:val="Heading2"/>
        <w:tabs>
          <w:tab w:val="left" w:pos="1387"/>
          <w:tab w:val="left" w:pos="1388"/>
        </w:tabs>
        <w:spacing w:line="276" w:lineRule="auto"/>
        <w:rPr>
          <w:rFonts w:ascii="Bookman Old Style" w:hAnsi="Bookman Old Style" w:cs="Arial"/>
          <w:lang w:val="id-ID"/>
        </w:rPr>
      </w:pPr>
      <w:r>
        <w:rPr>
          <w:rFonts w:ascii="Bookman Old Style" w:hAnsi="Bookman Old Style" w:cs="Arial"/>
          <w:noProof/>
          <w:lang w:val="id-ID" w:eastAsia="id-ID"/>
        </w:rPr>
        <w:pict>
          <v:rect id="_x0000_s2291" style="position:absolute;left:0;text-align:left;margin-left:272.55pt;margin-top:16.35pt;width:61.25pt;height:23.65pt;z-index:251710976" stroked="f">
            <v:textbox style="mso-next-textbox:#_x0000_s2291">
              <w:txbxContent>
                <w:p w:rsidR="0021260B" w:rsidRPr="00316304" w:rsidRDefault="0021260B" w:rsidP="00316304">
                  <w:pPr>
                    <w:rPr>
                      <w:rFonts w:asciiTheme="minorHAnsi" w:hAnsiTheme="minorHAnsi" w:cstheme="minorHAnsi"/>
                      <w:b/>
                      <w:sz w:val="20"/>
                      <w:szCs w:val="20"/>
                      <w:lang w:val="id-ID"/>
                    </w:rPr>
                  </w:pPr>
                  <w:r>
                    <w:rPr>
                      <w:rFonts w:asciiTheme="minorHAnsi" w:hAnsiTheme="minorHAnsi" w:cstheme="minorHAnsi"/>
                      <w:b/>
                      <w:sz w:val="20"/>
                      <w:szCs w:val="20"/>
                      <w:lang w:val="id-ID"/>
                    </w:rPr>
                    <w:t>98.58</w:t>
                  </w:r>
                  <w:r w:rsidRPr="00316304">
                    <w:rPr>
                      <w:rFonts w:asciiTheme="minorHAnsi" w:hAnsiTheme="minorHAnsi" w:cstheme="minorHAnsi"/>
                      <w:b/>
                      <w:sz w:val="20"/>
                      <w:szCs w:val="20"/>
                      <w:lang w:val="id-ID"/>
                    </w:rPr>
                    <w:t>%</w:t>
                  </w:r>
                </w:p>
              </w:txbxContent>
            </v:textbox>
          </v:rect>
        </w:pict>
      </w:r>
    </w:p>
    <w:p w:rsidR="0087760F" w:rsidRPr="006F3BFA" w:rsidRDefault="0087760F" w:rsidP="006F3BFA">
      <w:pPr>
        <w:pStyle w:val="Heading2"/>
        <w:tabs>
          <w:tab w:val="left" w:pos="1387"/>
          <w:tab w:val="left" w:pos="1388"/>
        </w:tabs>
        <w:spacing w:line="276" w:lineRule="auto"/>
        <w:rPr>
          <w:rFonts w:ascii="Bookman Old Style" w:hAnsi="Bookman Old Style" w:cs="Arial"/>
          <w:lang w:val="id-ID"/>
        </w:rPr>
      </w:pPr>
    </w:p>
    <w:p w:rsidR="0087760F" w:rsidRPr="006F3BFA" w:rsidRDefault="0087760F" w:rsidP="006F3BFA">
      <w:pPr>
        <w:pStyle w:val="Heading2"/>
        <w:tabs>
          <w:tab w:val="left" w:pos="1387"/>
          <w:tab w:val="left" w:pos="1388"/>
        </w:tabs>
        <w:spacing w:line="276" w:lineRule="auto"/>
        <w:rPr>
          <w:rFonts w:ascii="Bookman Old Style" w:hAnsi="Bookman Old Style" w:cs="Arial"/>
          <w:lang w:val="id-ID"/>
        </w:rPr>
      </w:pPr>
    </w:p>
    <w:p w:rsidR="0087760F" w:rsidRPr="006F3BFA" w:rsidRDefault="0087760F" w:rsidP="006F3BFA">
      <w:pPr>
        <w:pStyle w:val="Heading2"/>
        <w:tabs>
          <w:tab w:val="left" w:pos="1387"/>
          <w:tab w:val="left" w:pos="1388"/>
        </w:tabs>
        <w:spacing w:line="276" w:lineRule="auto"/>
        <w:rPr>
          <w:rFonts w:ascii="Bookman Old Style" w:hAnsi="Bookman Old Style" w:cs="Arial"/>
          <w:lang w:val="id-ID"/>
        </w:rPr>
      </w:pPr>
    </w:p>
    <w:p w:rsidR="0087760F" w:rsidRPr="006F3BFA" w:rsidRDefault="0087760F" w:rsidP="006F3BFA">
      <w:pPr>
        <w:pStyle w:val="Heading2"/>
        <w:tabs>
          <w:tab w:val="left" w:pos="1387"/>
          <w:tab w:val="left" w:pos="1388"/>
        </w:tabs>
        <w:spacing w:line="276" w:lineRule="auto"/>
        <w:rPr>
          <w:rFonts w:ascii="Bookman Old Style" w:hAnsi="Bookman Old Style" w:cs="Arial"/>
          <w:lang w:val="id-ID"/>
        </w:rPr>
      </w:pPr>
    </w:p>
    <w:p w:rsidR="0087760F" w:rsidRPr="006F3BFA" w:rsidRDefault="0087760F" w:rsidP="006F3BFA">
      <w:pPr>
        <w:pStyle w:val="Heading2"/>
        <w:tabs>
          <w:tab w:val="left" w:pos="1387"/>
          <w:tab w:val="left" w:pos="1388"/>
        </w:tabs>
        <w:spacing w:line="276" w:lineRule="auto"/>
        <w:rPr>
          <w:rFonts w:ascii="Bookman Old Style" w:hAnsi="Bookman Old Style" w:cs="Arial"/>
          <w:lang w:val="id-ID"/>
        </w:rPr>
      </w:pPr>
    </w:p>
    <w:p w:rsidR="0087760F" w:rsidRPr="006F3BFA" w:rsidRDefault="0087760F" w:rsidP="006F3BFA">
      <w:pPr>
        <w:pStyle w:val="Heading2"/>
        <w:tabs>
          <w:tab w:val="left" w:pos="1387"/>
          <w:tab w:val="left" w:pos="1388"/>
        </w:tabs>
        <w:spacing w:line="276" w:lineRule="auto"/>
        <w:rPr>
          <w:rFonts w:ascii="Bookman Old Style" w:hAnsi="Bookman Old Style" w:cs="Arial"/>
          <w:lang w:val="id-ID"/>
        </w:rPr>
      </w:pPr>
    </w:p>
    <w:p w:rsidR="0087760F" w:rsidRPr="006F3BFA" w:rsidRDefault="0087760F" w:rsidP="006F3BFA">
      <w:pPr>
        <w:pStyle w:val="Heading2"/>
        <w:tabs>
          <w:tab w:val="left" w:pos="1387"/>
          <w:tab w:val="left" w:pos="1388"/>
        </w:tabs>
        <w:spacing w:line="276" w:lineRule="auto"/>
        <w:rPr>
          <w:rFonts w:ascii="Bookman Old Style" w:hAnsi="Bookman Old Style" w:cs="Arial"/>
          <w:lang w:val="id-ID"/>
        </w:rPr>
      </w:pPr>
    </w:p>
    <w:p w:rsidR="0087760F" w:rsidRPr="006F3BFA" w:rsidRDefault="0087760F" w:rsidP="006F3BFA">
      <w:pPr>
        <w:pStyle w:val="Heading2"/>
        <w:tabs>
          <w:tab w:val="left" w:pos="1387"/>
          <w:tab w:val="left" w:pos="1388"/>
        </w:tabs>
        <w:spacing w:line="276" w:lineRule="auto"/>
        <w:rPr>
          <w:rFonts w:ascii="Bookman Old Style" w:hAnsi="Bookman Old Style" w:cs="Arial"/>
          <w:lang w:val="id-ID"/>
        </w:rPr>
      </w:pPr>
    </w:p>
    <w:p w:rsidR="0087760F" w:rsidRPr="006F3BFA" w:rsidRDefault="0087760F" w:rsidP="006F3BFA">
      <w:pPr>
        <w:pStyle w:val="Heading2"/>
        <w:tabs>
          <w:tab w:val="left" w:pos="1387"/>
          <w:tab w:val="left" w:pos="1388"/>
        </w:tabs>
        <w:spacing w:line="276" w:lineRule="auto"/>
        <w:rPr>
          <w:rFonts w:ascii="Bookman Old Style" w:hAnsi="Bookman Old Style" w:cs="Arial"/>
          <w:lang w:val="id-ID"/>
        </w:rPr>
      </w:pPr>
    </w:p>
    <w:p w:rsidR="0087760F" w:rsidRPr="006F3BFA" w:rsidRDefault="0087760F" w:rsidP="006F3BFA">
      <w:pPr>
        <w:pStyle w:val="Heading2"/>
        <w:tabs>
          <w:tab w:val="left" w:pos="1387"/>
          <w:tab w:val="left" w:pos="1388"/>
        </w:tabs>
        <w:spacing w:line="276" w:lineRule="auto"/>
        <w:rPr>
          <w:rFonts w:ascii="Bookman Old Style" w:hAnsi="Bookman Old Style" w:cs="Arial"/>
          <w:lang w:val="id-ID"/>
        </w:rPr>
      </w:pPr>
    </w:p>
    <w:p w:rsidR="0087760F" w:rsidRDefault="0087760F" w:rsidP="006F3BFA">
      <w:pPr>
        <w:pStyle w:val="Heading2"/>
        <w:tabs>
          <w:tab w:val="left" w:pos="1387"/>
          <w:tab w:val="left" w:pos="1388"/>
        </w:tabs>
        <w:spacing w:line="276" w:lineRule="auto"/>
        <w:rPr>
          <w:rFonts w:ascii="Bookman Old Style" w:hAnsi="Bookman Old Style" w:cs="Arial"/>
          <w:lang w:val="id-ID"/>
        </w:rPr>
      </w:pPr>
    </w:p>
    <w:p w:rsidR="00191D14" w:rsidRDefault="00191D14" w:rsidP="006F3BFA">
      <w:pPr>
        <w:pStyle w:val="Heading2"/>
        <w:tabs>
          <w:tab w:val="left" w:pos="1387"/>
          <w:tab w:val="left" w:pos="1388"/>
        </w:tabs>
        <w:spacing w:line="276" w:lineRule="auto"/>
        <w:rPr>
          <w:rFonts w:ascii="Bookman Old Style" w:hAnsi="Bookman Old Style" w:cs="Arial"/>
          <w:lang w:val="id-ID"/>
        </w:rPr>
      </w:pPr>
    </w:p>
    <w:p w:rsidR="00191D14" w:rsidRDefault="00191D14" w:rsidP="006F3BFA">
      <w:pPr>
        <w:pStyle w:val="Heading2"/>
        <w:tabs>
          <w:tab w:val="left" w:pos="1387"/>
          <w:tab w:val="left" w:pos="1388"/>
        </w:tabs>
        <w:spacing w:line="276" w:lineRule="auto"/>
        <w:rPr>
          <w:rFonts w:ascii="Bookman Old Style" w:hAnsi="Bookman Old Style" w:cs="Arial"/>
          <w:lang w:val="id-ID"/>
        </w:rPr>
      </w:pPr>
    </w:p>
    <w:p w:rsidR="00191D14" w:rsidRDefault="00191D14" w:rsidP="006F3BFA">
      <w:pPr>
        <w:pStyle w:val="Heading2"/>
        <w:tabs>
          <w:tab w:val="left" w:pos="1387"/>
          <w:tab w:val="left" w:pos="1388"/>
        </w:tabs>
        <w:spacing w:line="276" w:lineRule="auto"/>
        <w:rPr>
          <w:rFonts w:ascii="Bookman Old Style" w:hAnsi="Bookman Old Style" w:cs="Arial"/>
          <w:lang w:val="id-ID"/>
        </w:rPr>
      </w:pPr>
    </w:p>
    <w:p w:rsidR="00191D14" w:rsidRDefault="00191D14" w:rsidP="006F3BFA">
      <w:pPr>
        <w:pStyle w:val="Heading2"/>
        <w:tabs>
          <w:tab w:val="left" w:pos="1387"/>
          <w:tab w:val="left" w:pos="1388"/>
        </w:tabs>
        <w:spacing w:line="276" w:lineRule="auto"/>
        <w:rPr>
          <w:rFonts w:ascii="Bookman Old Style" w:hAnsi="Bookman Old Style" w:cs="Arial"/>
          <w:lang w:val="id-ID"/>
        </w:rPr>
      </w:pPr>
    </w:p>
    <w:p w:rsidR="00353723" w:rsidRPr="006F3BFA" w:rsidRDefault="00353723" w:rsidP="006F3BFA">
      <w:pPr>
        <w:spacing w:line="276" w:lineRule="auto"/>
        <w:ind w:left="567"/>
        <w:jc w:val="center"/>
        <w:rPr>
          <w:rFonts w:ascii="Bookman Old Style" w:eastAsia="Times New Roman" w:hAnsi="Bookman Old Style" w:cs="Arial"/>
          <w:b/>
          <w:color w:val="000000"/>
          <w:sz w:val="24"/>
          <w:szCs w:val="24"/>
          <w:lang w:val="id-ID" w:eastAsia="id-ID"/>
        </w:rPr>
      </w:pPr>
      <w:r w:rsidRPr="006F3BFA">
        <w:rPr>
          <w:rFonts w:ascii="Bookman Old Style" w:eastAsia="Times New Roman" w:hAnsi="Bookman Old Style" w:cs="Arial"/>
          <w:b/>
          <w:color w:val="000000"/>
          <w:sz w:val="24"/>
          <w:szCs w:val="24"/>
          <w:lang w:val="id-ID" w:eastAsia="id-ID"/>
        </w:rPr>
        <w:lastRenderedPageBreak/>
        <w:t>Diagram II.7</w:t>
      </w:r>
    </w:p>
    <w:p w:rsidR="00353723" w:rsidRDefault="00353723" w:rsidP="006F3BFA">
      <w:pPr>
        <w:spacing w:line="276" w:lineRule="auto"/>
        <w:ind w:left="567"/>
        <w:jc w:val="center"/>
        <w:rPr>
          <w:rFonts w:ascii="Bookman Old Style" w:eastAsia="Times New Roman" w:hAnsi="Bookman Old Style" w:cs="Arial"/>
          <w:b/>
          <w:color w:val="000000"/>
          <w:sz w:val="24"/>
          <w:szCs w:val="24"/>
          <w:lang w:val="id-ID" w:eastAsia="id-ID"/>
        </w:rPr>
      </w:pPr>
      <w:r w:rsidRPr="006F3BFA">
        <w:rPr>
          <w:rFonts w:ascii="Bookman Old Style" w:eastAsia="Times New Roman" w:hAnsi="Bookman Old Style" w:cs="Arial"/>
          <w:b/>
          <w:color w:val="000000"/>
          <w:sz w:val="24"/>
          <w:szCs w:val="24"/>
          <w:lang w:val="id-ID" w:eastAsia="id-ID"/>
        </w:rPr>
        <w:t xml:space="preserve">Prosentase Kontribusi Jenis </w:t>
      </w:r>
      <w:r w:rsidR="002714CD" w:rsidRPr="006F3BFA">
        <w:rPr>
          <w:rFonts w:ascii="Bookman Old Style" w:eastAsia="Times New Roman" w:hAnsi="Bookman Old Style" w:cs="Arial"/>
          <w:b/>
          <w:color w:val="000000"/>
          <w:sz w:val="24"/>
          <w:szCs w:val="24"/>
          <w:lang w:val="id-ID" w:eastAsia="id-ID"/>
        </w:rPr>
        <w:t xml:space="preserve">Penerimaan </w:t>
      </w:r>
      <w:r w:rsidRPr="006F3BFA">
        <w:rPr>
          <w:rFonts w:ascii="Bookman Old Style" w:eastAsia="Times New Roman" w:hAnsi="Bookman Old Style" w:cs="Arial"/>
          <w:b/>
          <w:color w:val="000000"/>
          <w:sz w:val="24"/>
          <w:szCs w:val="24"/>
          <w:lang w:val="id-ID" w:eastAsia="id-ID"/>
        </w:rPr>
        <w:t>Pendap</w:t>
      </w:r>
      <w:r w:rsidR="002714CD" w:rsidRPr="006F3BFA">
        <w:rPr>
          <w:rFonts w:ascii="Bookman Old Style" w:eastAsia="Times New Roman" w:hAnsi="Bookman Old Style" w:cs="Arial"/>
          <w:b/>
          <w:color w:val="000000"/>
          <w:sz w:val="24"/>
          <w:szCs w:val="24"/>
          <w:lang w:val="id-ID" w:eastAsia="id-ID"/>
        </w:rPr>
        <w:t>a</w:t>
      </w:r>
      <w:r w:rsidRPr="006F3BFA">
        <w:rPr>
          <w:rFonts w:ascii="Bookman Old Style" w:eastAsia="Times New Roman" w:hAnsi="Bookman Old Style" w:cs="Arial"/>
          <w:b/>
          <w:color w:val="000000"/>
          <w:sz w:val="24"/>
          <w:szCs w:val="24"/>
          <w:lang w:val="id-ID" w:eastAsia="id-ID"/>
        </w:rPr>
        <w:t>tan DaerahProvinsi Kepulauan Bangka Belitung Masa Renstra 2012-2017</w:t>
      </w:r>
    </w:p>
    <w:p w:rsidR="00191D14" w:rsidRPr="006F3BFA" w:rsidRDefault="001E7780" w:rsidP="006F3BFA">
      <w:pPr>
        <w:spacing w:line="276" w:lineRule="auto"/>
        <w:ind w:left="567"/>
        <w:jc w:val="center"/>
        <w:rPr>
          <w:rFonts w:ascii="Bookman Old Style" w:eastAsia="Times New Roman" w:hAnsi="Bookman Old Style" w:cs="Arial"/>
          <w:b/>
          <w:color w:val="000000"/>
          <w:sz w:val="24"/>
          <w:szCs w:val="24"/>
          <w:lang w:val="id-ID" w:eastAsia="id-ID"/>
        </w:rPr>
      </w:pPr>
      <w:r>
        <w:rPr>
          <w:rFonts w:ascii="Bookman Old Style" w:eastAsia="Times New Roman" w:hAnsi="Bookman Old Style" w:cs="Arial"/>
          <w:b/>
          <w:noProof/>
          <w:color w:val="000000"/>
          <w:sz w:val="24"/>
          <w:szCs w:val="24"/>
          <w:lang w:val="id-ID" w:eastAsia="id-ID"/>
        </w:rPr>
        <w:drawing>
          <wp:anchor distT="0" distB="0" distL="114300" distR="114300" simplePos="0" relativeHeight="251712000" behindDoc="0" locked="0" layoutInCell="1" allowOverlap="1">
            <wp:simplePos x="0" y="0"/>
            <wp:positionH relativeFrom="column">
              <wp:posOffset>289941</wp:posOffset>
            </wp:positionH>
            <wp:positionV relativeFrom="paragraph">
              <wp:posOffset>116713</wp:posOffset>
            </wp:positionV>
            <wp:extent cx="9248140" cy="4434840"/>
            <wp:effectExtent l="19050" t="0" r="10160" b="3810"/>
            <wp:wrapNone/>
            <wp:docPr id="26"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p>
    <w:p w:rsidR="002714CD" w:rsidRPr="006F3BFA" w:rsidRDefault="002714CD" w:rsidP="006F3BFA">
      <w:pPr>
        <w:pStyle w:val="Heading2"/>
        <w:tabs>
          <w:tab w:val="left" w:pos="1387"/>
          <w:tab w:val="left" w:pos="1388"/>
        </w:tabs>
        <w:spacing w:line="276" w:lineRule="auto"/>
        <w:rPr>
          <w:rFonts w:ascii="Bookman Old Style" w:hAnsi="Bookman Old Style" w:cs="Arial"/>
          <w:lang w:val="id-ID"/>
        </w:rPr>
      </w:pPr>
    </w:p>
    <w:p w:rsidR="002714CD" w:rsidRPr="006F3BFA" w:rsidRDefault="002714CD" w:rsidP="006F3BFA">
      <w:pPr>
        <w:spacing w:line="276" w:lineRule="auto"/>
        <w:rPr>
          <w:rFonts w:ascii="Bookman Old Style" w:hAnsi="Bookman Old Style" w:cs="Arial"/>
          <w:lang w:val="id-ID"/>
        </w:rPr>
      </w:pPr>
    </w:p>
    <w:p w:rsidR="002714CD" w:rsidRPr="006F3BFA" w:rsidRDefault="002714CD" w:rsidP="006F3BFA">
      <w:pPr>
        <w:spacing w:line="276" w:lineRule="auto"/>
        <w:rPr>
          <w:rFonts w:ascii="Bookman Old Style" w:hAnsi="Bookman Old Style" w:cs="Arial"/>
          <w:lang w:val="id-ID"/>
        </w:rPr>
      </w:pPr>
    </w:p>
    <w:p w:rsidR="002714CD" w:rsidRPr="006F3BFA" w:rsidRDefault="002714CD" w:rsidP="006F3BFA">
      <w:pPr>
        <w:spacing w:line="276" w:lineRule="auto"/>
        <w:rPr>
          <w:rFonts w:ascii="Bookman Old Style" w:hAnsi="Bookman Old Style" w:cs="Arial"/>
          <w:lang w:val="id-ID"/>
        </w:rPr>
      </w:pPr>
    </w:p>
    <w:p w:rsidR="002714CD" w:rsidRPr="006F3BFA" w:rsidRDefault="002714CD" w:rsidP="006F3BFA">
      <w:pPr>
        <w:spacing w:line="276" w:lineRule="auto"/>
        <w:rPr>
          <w:rFonts w:ascii="Bookman Old Style" w:hAnsi="Bookman Old Style" w:cs="Arial"/>
          <w:lang w:val="id-ID"/>
        </w:rPr>
      </w:pPr>
    </w:p>
    <w:p w:rsidR="002714CD" w:rsidRPr="006F3BFA" w:rsidRDefault="002714CD" w:rsidP="006F3BFA">
      <w:pPr>
        <w:spacing w:line="276" w:lineRule="auto"/>
        <w:rPr>
          <w:rFonts w:ascii="Bookman Old Style" w:hAnsi="Bookman Old Style" w:cs="Arial"/>
          <w:lang w:val="id-ID"/>
        </w:rPr>
      </w:pPr>
    </w:p>
    <w:p w:rsidR="002714CD" w:rsidRPr="006F3BFA" w:rsidRDefault="002714CD" w:rsidP="006F3BFA">
      <w:pPr>
        <w:spacing w:line="276" w:lineRule="auto"/>
        <w:rPr>
          <w:rFonts w:ascii="Bookman Old Style" w:hAnsi="Bookman Old Style" w:cs="Arial"/>
          <w:lang w:val="id-ID"/>
        </w:rPr>
      </w:pPr>
    </w:p>
    <w:p w:rsidR="002714CD" w:rsidRPr="006F3BFA" w:rsidRDefault="002714CD" w:rsidP="006F3BFA">
      <w:pPr>
        <w:spacing w:line="276" w:lineRule="auto"/>
        <w:rPr>
          <w:rFonts w:ascii="Bookman Old Style" w:hAnsi="Bookman Old Style" w:cs="Arial"/>
          <w:lang w:val="id-ID"/>
        </w:rPr>
      </w:pPr>
    </w:p>
    <w:p w:rsidR="002714CD" w:rsidRPr="006F3BFA" w:rsidRDefault="002714CD" w:rsidP="006F3BFA">
      <w:pPr>
        <w:spacing w:line="276" w:lineRule="auto"/>
        <w:rPr>
          <w:rFonts w:ascii="Bookman Old Style" w:hAnsi="Bookman Old Style" w:cs="Arial"/>
          <w:lang w:val="id-ID"/>
        </w:rPr>
      </w:pPr>
    </w:p>
    <w:p w:rsidR="002714CD" w:rsidRPr="006F3BFA" w:rsidRDefault="002714CD" w:rsidP="006F3BFA">
      <w:pPr>
        <w:spacing w:line="276" w:lineRule="auto"/>
        <w:rPr>
          <w:rFonts w:ascii="Bookman Old Style" w:hAnsi="Bookman Old Style" w:cs="Arial"/>
          <w:lang w:val="id-ID"/>
        </w:rPr>
      </w:pPr>
    </w:p>
    <w:p w:rsidR="002714CD" w:rsidRPr="006F3BFA" w:rsidRDefault="002714CD" w:rsidP="006F3BFA">
      <w:pPr>
        <w:spacing w:line="276" w:lineRule="auto"/>
        <w:rPr>
          <w:rFonts w:ascii="Bookman Old Style" w:hAnsi="Bookman Old Style" w:cs="Arial"/>
          <w:lang w:val="id-ID"/>
        </w:rPr>
      </w:pPr>
    </w:p>
    <w:p w:rsidR="002714CD" w:rsidRPr="006F3BFA" w:rsidRDefault="002714CD" w:rsidP="006F3BFA">
      <w:pPr>
        <w:spacing w:line="276" w:lineRule="auto"/>
        <w:rPr>
          <w:rFonts w:ascii="Bookman Old Style" w:hAnsi="Bookman Old Style" w:cs="Arial"/>
          <w:lang w:val="id-ID"/>
        </w:rPr>
      </w:pPr>
    </w:p>
    <w:p w:rsidR="002714CD" w:rsidRPr="006F3BFA" w:rsidRDefault="002714CD" w:rsidP="006F3BFA">
      <w:pPr>
        <w:spacing w:line="276" w:lineRule="auto"/>
        <w:rPr>
          <w:rFonts w:ascii="Bookman Old Style" w:hAnsi="Bookman Old Style" w:cs="Arial"/>
          <w:lang w:val="id-ID"/>
        </w:rPr>
      </w:pPr>
    </w:p>
    <w:p w:rsidR="002714CD" w:rsidRPr="006F3BFA" w:rsidRDefault="002714CD" w:rsidP="006F3BFA">
      <w:pPr>
        <w:spacing w:line="276" w:lineRule="auto"/>
        <w:rPr>
          <w:rFonts w:ascii="Bookman Old Style" w:hAnsi="Bookman Old Style" w:cs="Arial"/>
          <w:lang w:val="id-ID"/>
        </w:rPr>
      </w:pPr>
    </w:p>
    <w:p w:rsidR="002714CD" w:rsidRPr="006F3BFA" w:rsidRDefault="002714CD" w:rsidP="006F3BFA">
      <w:pPr>
        <w:spacing w:line="276" w:lineRule="auto"/>
        <w:rPr>
          <w:rFonts w:ascii="Bookman Old Style" w:hAnsi="Bookman Old Style" w:cs="Arial"/>
          <w:lang w:val="id-ID"/>
        </w:rPr>
      </w:pPr>
    </w:p>
    <w:p w:rsidR="00375D4B" w:rsidRPr="006F3BFA" w:rsidRDefault="00375D4B" w:rsidP="006F3BFA">
      <w:pPr>
        <w:spacing w:line="276" w:lineRule="auto"/>
        <w:ind w:left="567"/>
        <w:jc w:val="center"/>
        <w:rPr>
          <w:rFonts w:ascii="Bookman Old Style" w:eastAsia="Times New Roman" w:hAnsi="Bookman Old Style" w:cs="Arial"/>
          <w:b/>
          <w:color w:val="000000"/>
          <w:sz w:val="24"/>
          <w:szCs w:val="24"/>
          <w:lang w:val="id-ID" w:eastAsia="id-ID"/>
        </w:rPr>
      </w:pPr>
    </w:p>
    <w:p w:rsidR="00191D14" w:rsidRDefault="00191D14" w:rsidP="006F3BFA">
      <w:pPr>
        <w:spacing w:line="276" w:lineRule="auto"/>
        <w:ind w:left="567"/>
        <w:jc w:val="center"/>
        <w:rPr>
          <w:rFonts w:ascii="Bookman Old Style" w:eastAsia="Times New Roman" w:hAnsi="Bookman Old Style" w:cs="Arial"/>
          <w:b/>
          <w:color w:val="000000"/>
          <w:sz w:val="24"/>
          <w:szCs w:val="24"/>
          <w:lang w:val="id-ID" w:eastAsia="id-ID"/>
        </w:rPr>
      </w:pPr>
    </w:p>
    <w:p w:rsidR="00191D14" w:rsidRDefault="00191D14" w:rsidP="006F3BFA">
      <w:pPr>
        <w:spacing w:line="276" w:lineRule="auto"/>
        <w:ind w:left="567"/>
        <w:jc w:val="center"/>
        <w:rPr>
          <w:rFonts w:ascii="Bookman Old Style" w:eastAsia="Times New Roman" w:hAnsi="Bookman Old Style" w:cs="Arial"/>
          <w:b/>
          <w:color w:val="000000"/>
          <w:sz w:val="24"/>
          <w:szCs w:val="24"/>
          <w:lang w:val="id-ID" w:eastAsia="id-ID"/>
        </w:rPr>
      </w:pPr>
    </w:p>
    <w:p w:rsidR="00191D14" w:rsidRDefault="00191D14" w:rsidP="006F3BFA">
      <w:pPr>
        <w:spacing w:line="276" w:lineRule="auto"/>
        <w:ind w:left="567"/>
        <w:jc w:val="center"/>
        <w:rPr>
          <w:rFonts w:ascii="Bookman Old Style" w:eastAsia="Times New Roman" w:hAnsi="Bookman Old Style" w:cs="Arial"/>
          <w:b/>
          <w:color w:val="000000"/>
          <w:sz w:val="24"/>
          <w:szCs w:val="24"/>
          <w:lang w:val="id-ID" w:eastAsia="id-ID"/>
        </w:rPr>
      </w:pPr>
    </w:p>
    <w:p w:rsidR="00191D14" w:rsidRDefault="00191D14" w:rsidP="006F3BFA">
      <w:pPr>
        <w:spacing w:line="276" w:lineRule="auto"/>
        <w:ind w:left="567"/>
        <w:jc w:val="center"/>
        <w:rPr>
          <w:rFonts w:ascii="Bookman Old Style" w:eastAsia="Times New Roman" w:hAnsi="Bookman Old Style" w:cs="Arial"/>
          <w:b/>
          <w:color w:val="000000"/>
          <w:sz w:val="24"/>
          <w:szCs w:val="24"/>
          <w:lang w:val="id-ID" w:eastAsia="id-ID"/>
        </w:rPr>
      </w:pPr>
    </w:p>
    <w:p w:rsidR="00191D14" w:rsidRDefault="00191D14" w:rsidP="006F3BFA">
      <w:pPr>
        <w:spacing w:line="276" w:lineRule="auto"/>
        <w:ind w:left="567"/>
        <w:jc w:val="center"/>
        <w:rPr>
          <w:rFonts w:ascii="Bookman Old Style" w:eastAsia="Times New Roman" w:hAnsi="Bookman Old Style" w:cs="Arial"/>
          <w:b/>
          <w:color w:val="000000"/>
          <w:sz w:val="24"/>
          <w:szCs w:val="24"/>
          <w:lang w:val="id-ID" w:eastAsia="id-ID"/>
        </w:rPr>
      </w:pPr>
    </w:p>
    <w:p w:rsidR="00191D14" w:rsidRDefault="00191D14" w:rsidP="006F3BFA">
      <w:pPr>
        <w:spacing w:line="276" w:lineRule="auto"/>
        <w:ind w:left="567"/>
        <w:jc w:val="center"/>
        <w:rPr>
          <w:rFonts w:ascii="Bookman Old Style" w:eastAsia="Times New Roman" w:hAnsi="Bookman Old Style" w:cs="Arial"/>
          <w:b/>
          <w:color w:val="000000"/>
          <w:sz w:val="24"/>
          <w:szCs w:val="24"/>
          <w:lang w:val="id-ID" w:eastAsia="id-ID"/>
        </w:rPr>
      </w:pPr>
    </w:p>
    <w:p w:rsidR="00191D14" w:rsidRDefault="00191D14" w:rsidP="006F3BFA">
      <w:pPr>
        <w:spacing w:line="276" w:lineRule="auto"/>
        <w:ind w:left="567"/>
        <w:jc w:val="center"/>
        <w:rPr>
          <w:rFonts w:ascii="Bookman Old Style" w:eastAsia="Times New Roman" w:hAnsi="Bookman Old Style" w:cs="Arial"/>
          <w:b/>
          <w:color w:val="000000"/>
          <w:sz w:val="24"/>
          <w:szCs w:val="24"/>
          <w:lang w:val="id-ID" w:eastAsia="id-ID"/>
        </w:rPr>
      </w:pPr>
    </w:p>
    <w:p w:rsidR="00191D14" w:rsidRDefault="00191D14" w:rsidP="006F3BFA">
      <w:pPr>
        <w:spacing w:line="276" w:lineRule="auto"/>
        <w:ind w:left="567"/>
        <w:jc w:val="center"/>
        <w:rPr>
          <w:rFonts w:ascii="Bookman Old Style" w:eastAsia="Times New Roman" w:hAnsi="Bookman Old Style" w:cs="Arial"/>
          <w:b/>
          <w:color w:val="000000"/>
          <w:sz w:val="24"/>
          <w:szCs w:val="24"/>
          <w:lang w:val="id-ID" w:eastAsia="id-ID"/>
        </w:rPr>
      </w:pPr>
    </w:p>
    <w:p w:rsidR="002714CD" w:rsidRPr="006F3BFA" w:rsidRDefault="002714CD" w:rsidP="006F3BFA">
      <w:pPr>
        <w:spacing w:line="276" w:lineRule="auto"/>
        <w:ind w:left="567"/>
        <w:jc w:val="center"/>
        <w:rPr>
          <w:rFonts w:ascii="Bookman Old Style" w:eastAsia="Times New Roman" w:hAnsi="Bookman Old Style" w:cs="Arial"/>
          <w:b/>
          <w:color w:val="000000"/>
          <w:sz w:val="24"/>
          <w:szCs w:val="24"/>
          <w:lang w:val="id-ID" w:eastAsia="id-ID"/>
        </w:rPr>
      </w:pPr>
      <w:r w:rsidRPr="006F3BFA">
        <w:rPr>
          <w:rFonts w:ascii="Bookman Old Style" w:eastAsia="Times New Roman" w:hAnsi="Bookman Old Style" w:cs="Arial"/>
          <w:b/>
          <w:color w:val="000000"/>
          <w:sz w:val="24"/>
          <w:szCs w:val="24"/>
          <w:lang w:val="id-ID" w:eastAsia="id-ID"/>
        </w:rPr>
        <w:lastRenderedPageBreak/>
        <w:t>Diagram II.</w:t>
      </w:r>
      <w:r w:rsidR="00375D4B" w:rsidRPr="006F3BFA">
        <w:rPr>
          <w:rFonts w:ascii="Bookman Old Style" w:eastAsia="Times New Roman" w:hAnsi="Bookman Old Style" w:cs="Arial"/>
          <w:b/>
          <w:color w:val="000000"/>
          <w:sz w:val="24"/>
          <w:szCs w:val="24"/>
          <w:lang w:val="id-ID" w:eastAsia="id-ID"/>
        </w:rPr>
        <w:t>8</w:t>
      </w:r>
    </w:p>
    <w:p w:rsidR="002714CD" w:rsidRPr="006F3BFA" w:rsidRDefault="002714CD" w:rsidP="006F3BFA">
      <w:pPr>
        <w:spacing w:line="276" w:lineRule="auto"/>
        <w:ind w:left="567"/>
        <w:jc w:val="center"/>
        <w:rPr>
          <w:rFonts w:ascii="Bookman Old Style" w:eastAsia="Times New Roman" w:hAnsi="Bookman Old Style" w:cs="Arial"/>
          <w:b/>
          <w:color w:val="000000"/>
          <w:sz w:val="24"/>
          <w:szCs w:val="24"/>
          <w:lang w:val="id-ID" w:eastAsia="id-ID"/>
        </w:rPr>
      </w:pPr>
      <w:r w:rsidRPr="006F3BFA">
        <w:rPr>
          <w:rFonts w:ascii="Bookman Old Style" w:eastAsia="Times New Roman" w:hAnsi="Bookman Old Style" w:cs="Arial"/>
          <w:b/>
          <w:color w:val="000000"/>
          <w:sz w:val="24"/>
          <w:szCs w:val="24"/>
          <w:lang w:val="id-ID" w:eastAsia="id-ID"/>
        </w:rPr>
        <w:t xml:space="preserve">Prosentase </w:t>
      </w:r>
      <w:r w:rsidR="00375D4B" w:rsidRPr="006F3BFA">
        <w:rPr>
          <w:rFonts w:ascii="Bookman Old Style" w:eastAsia="Times New Roman" w:hAnsi="Bookman Old Style" w:cs="Arial"/>
          <w:b/>
          <w:color w:val="000000"/>
          <w:sz w:val="24"/>
          <w:szCs w:val="24"/>
          <w:lang w:val="id-ID" w:eastAsia="id-ID"/>
        </w:rPr>
        <w:t xml:space="preserve">PertumbuhanPenerimaan </w:t>
      </w:r>
      <w:r w:rsidRPr="006F3BFA">
        <w:rPr>
          <w:rFonts w:ascii="Bookman Old Style" w:eastAsia="Times New Roman" w:hAnsi="Bookman Old Style" w:cs="Arial"/>
          <w:b/>
          <w:color w:val="000000"/>
          <w:sz w:val="24"/>
          <w:szCs w:val="24"/>
          <w:lang w:val="id-ID" w:eastAsia="id-ID"/>
        </w:rPr>
        <w:t>Pendapatan DaerahProvinsi Kepulauan Bangka Belitung Masa Renstra 2012-2017</w:t>
      </w:r>
    </w:p>
    <w:p w:rsidR="002714CD" w:rsidRPr="006F3BFA" w:rsidRDefault="00375D4B" w:rsidP="006F3BFA">
      <w:pPr>
        <w:tabs>
          <w:tab w:val="left" w:pos="2512"/>
        </w:tabs>
        <w:spacing w:line="276" w:lineRule="auto"/>
        <w:rPr>
          <w:rFonts w:ascii="Bookman Old Style" w:hAnsi="Bookman Old Style" w:cs="Arial"/>
          <w:lang w:val="id-ID"/>
        </w:rPr>
      </w:pPr>
      <w:r w:rsidRPr="006F3BFA">
        <w:rPr>
          <w:rFonts w:ascii="Bookman Old Style" w:hAnsi="Bookman Old Style" w:cs="Arial"/>
          <w:noProof/>
          <w:lang w:val="id-ID" w:eastAsia="id-ID"/>
        </w:rPr>
        <w:drawing>
          <wp:anchor distT="0" distB="0" distL="114300" distR="114300" simplePos="0" relativeHeight="251713024" behindDoc="0" locked="0" layoutInCell="1" allowOverlap="1">
            <wp:simplePos x="0" y="0"/>
            <wp:positionH relativeFrom="column">
              <wp:posOffset>344805</wp:posOffset>
            </wp:positionH>
            <wp:positionV relativeFrom="paragraph">
              <wp:posOffset>34417</wp:posOffset>
            </wp:positionV>
            <wp:extent cx="9435846" cy="4654296"/>
            <wp:effectExtent l="19050" t="0" r="12954" b="0"/>
            <wp:wrapNone/>
            <wp:docPr id="28"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anchor>
        </w:drawing>
      </w:r>
    </w:p>
    <w:p w:rsidR="002714CD" w:rsidRPr="006F3BFA" w:rsidRDefault="002714CD" w:rsidP="006F3BFA">
      <w:pPr>
        <w:spacing w:line="276" w:lineRule="auto"/>
        <w:rPr>
          <w:rFonts w:ascii="Bookman Old Style" w:hAnsi="Bookman Old Style" w:cs="Arial"/>
          <w:lang w:val="id-ID"/>
        </w:rPr>
      </w:pPr>
    </w:p>
    <w:p w:rsidR="002714CD" w:rsidRPr="006F3BFA" w:rsidRDefault="002714CD" w:rsidP="006F3BFA">
      <w:pPr>
        <w:spacing w:line="276" w:lineRule="auto"/>
        <w:rPr>
          <w:rFonts w:ascii="Bookman Old Style" w:hAnsi="Bookman Old Style" w:cs="Arial"/>
          <w:lang w:val="id-ID"/>
        </w:rPr>
        <w:sectPr w:rsidR="002714CD" w:rsidRPr="006F3BFA" w:rsidSect="00B55644">
          <w:footerReference w:type="default" r:id="rId31"/>
          <w:pgSz w:w="16839" w:h="11907" w:orient="landscape" w:code="9"/>
          <w:pgMar w:top="1321" w:right="2268" w:bottom="1701" w:left="567" w:header="0" w:footer="998" w:gutter="0"/>
          <w:cols w:space="720"/>
          <w:docGrid w:linePitch="299"/>
        </w:sectPr>
      </w:pPr>
    </w:p>
    <w:p w:rsidR="00C672B8" w:rsidRPr="006F3BFA" w:rsidRDefault="00E529FE" w:rsidP="006F3BFA">
      <w:pPr>
        <w:pStyle w:val="Heading2"/>
        <w:tabs>
          <w:tab w:val="left" w:pos="1387"/>
          <w:tab w:val="left" w:pos="1388"/>
        </w:tabs>
        <w:spacing w:line="276" w:lineRule="auto"/>
        <w:ind w:left="426"/>
        <w:jc w:val="both"/>
        <w:rPr>
          <w:rFonts w:ascii="Bookman Old Style" w:hAnsi="Bookman Old Style" w:cs="Arial"/>
          <w:b w:val="0"/>
          <w:lang w:val="id-ID"/>
        </w:rPr>
      </w:pPr>
      <w:r w:rsidRPr="006F3BFA">
        <w:rPr>
          <w:rFonts w:ascii="Bookman Old Style" w:hAnsi="Bookman Old Style" w:cs="Arial"/>
          <w:b w:val="0"/>
          <w:lang w:val="id-ID"/>
        </w:rPr>
        <w:lastRenderedPageBreak/>
        <w:t>2.3.2.2 Capaian Kinerja Pendanaan Pelayanan Badan Keuangan Daerah Provinsi Kepulauan Bangka Belitung 2012-2017</w:t>
      </w:r>
    </w:p>
    <w:p w:rsidR="004E60EC" w:rsidRPr="006F3BFA" w:rsidRDefault="00E529FE" w:rsidP="006F3BFA">
      <w:pPr>
        <w:pStyle w:val="Heading2"/>
        <w:tabs>
          <w:tab w:val="left" w:pos="1387"/>
          <w:tab w:val="left" w:pos="1388"/>
        </w:tabs>
        <w:spacing w:line="276" w:lineRule="auto"/>
        <w:ind w:left="426"/>
        <w:jc w:val="both"/>
        <w:rPr>
          <w:rFonts w:ascii="Bookman Old Style" w:hAnsi="Bookman Old Style" w:cs="Arial"/>
          <w:b w:val="0"/>
          <w:lang w:val="id-ID"/>
        </w:rPr>
      </w:pPr>
      <w:r w:rsidRPr="006F3BFA">
        <w:rPr>
          <w:rFonts w:ascii="Bookman Old Style" w:hAnsi="Bookman Old Style" w:cs="Arial"/>
          <w:b w:val="0"/>
          <w:lang w:val="id-ID"/>
        </w:rPr>
        <w:t>Dalam kuru</w:t>
      </w:r>
      <w:r w:rsidR="002C73B6" w:rsidRPr="006F3BFA">
        <w:rPr>
          <w:rFonts w:ascii="Bookman Old Style" w:hAnsi="Bookman Old Style" w:cs="Arial"/>
          <w:b w:val="0"/>
          <w:lang w:val="id-ID"/>
        </w:rPr>
        <w:t>n</w:t>
      </w:r>
      <w:r w:rsidRPr="006F3BFA">
        <w:rPr>
          <w:rFonts w:ascii="Bookman Old Style" w:hAnsi="Bookman Old Style" w:cs="Arial"/>
          <w:b w:val="0"/>
          <w:lang w:val="id-ID"/>
        </w:rPr>
        <w:t xml:space="preserve"> waktu 2012-2017 Badan Keuangan Daerah Provinsi Kepulauan Bangka Belitung mendapatkan anggaran pelayanan perangkat daerah rata-rata sebesar Rp. 26.726.474.958,62 (duapuluh enam milyar tujuh ratus deua puluh enam juta empat ratus tujuh puluh empat ribu sembilan ratus lima puluh delapan koma enam puluh dua rupiah) dengan nilai tertinggi pada tahun 2015 yaitu sebesar Rp. 29.101.179.282 (dua puluh sembilan milyar seratus satu juta seratus tujuh puluh sembilan ribu </w:t>
      </w:r>
      <w:r w:rsidR="004E60EC" w:rsidRPr="006F3BFA">
        <w:rPr>
          <w:rFonts w:ascii="Bookman Old Style" w:hAnsi="Bookman Old Style" w:cs="Arial"/>
          <w:b w:val="0"/>
          <w:lang w:val="id-ID"/>
        </w:rPr>
        <w:t>dua ratus delapan puluh dua) dan nilai terendah pada tahun 2017 yaitu sebesar Rp. 24.675.698.261 (dua puluh empat milyar enam ratus tujuh puluh lima juta enam ratus sembilan puluh delapan ribu dua ratus enam puluh satu rupiah). Rata-rata pertumbuhan anggaran dalam kurun 2012-2017 terkoreksi negatif sebesar Rp. 940.729.997,25 (sembilan ratus empat puluh juta tujuh ratus dua puluh sembilan ribu sembilan ratus sembilan puluh tujuh koma dua puluh lima rupiah)</w:t>
      </w:r>
      <w:r w:rsidR="0068028A" w:rsidRPr="006F3BFA">
        <w:rPr>
          <w:rFonts w:ascii="Bookman Old Style" w:hAnsi="Bookman Old Style" w:cs="Arial"/>
          <w:b w:val="0"/>
          <w:lang w:val="id-ID"/>
        </w:rPr>
        <w:t>.</w:t>
      </w:r>
    </w:p>
    <w:p w:rsidR="00E529FE" w:rsidRPr="006F3BFA" w:rsidRDefault="004E60EC" w:rsidP="006F3BFA">
      <w:pPr>
        <w:pStyle w:val="Heading2"/>
        <w:tabs>
          <w:tab w:val="left" w:pos="1387"/>
          <w:tab w:val="left" w:pos="1388"/>
        </w:tabs>
        <w:spacing w:line="276" w:lineRule="auto"/>
        <w:ind w:left="426"/>
        <w:jc w:val="both"/>
        <w:rPr>
          <w:rFonts w:ascii="Bookman Old Style" w:hAnsi="Bookman Old Style" w:cs="Arial"/>
          <w:b w:val="0"/>
          <w:lang w:val="id-ID"/>
        </w:rPr>
      </w:pPr>
      <w:r w:rsidRPr="006F3BFA">
        <w:rPr>
          <w:rFonts w:ascii="Bookman Old Style" w:hAnsi="Bookman Old Style" w:cs="Arial"/>
          <w:b w:val="0"/>
          <w:lang w:val="id-ID"/>
        </w:rPr>
        <w:t xml:space="preserve">Dalam empat tahun terakhir (2013-2016), </w:t>
      </w:r>
      <w:r w:rsidR="00E529FE" w:rsidRPr="006F3BFA">
        <w:rPr>
          <w:rFonts w:ascii="Bookman Old Style" w:hAnsi="Bookman Old Style" w:cs="Arial"/>
          <w:b w:val="0"/>
          <w:lang w:val="id-ID"/>
        </w:rPr>
        <w:t xml:space="preserve">rata-rata realisasi </w:t>
      </w:r>
      <w:r w:rsidRPr="006F3BFA">
        <w:rPr>
          <w:rFonts w:ascii="Bookman Old Style" w:hAnsi="Bookman Old Style" w:cs="Arial"/>
          <w:b w:val="0"/>
          <w:lang w:val="id-ID"/>
        </w:rPr>
        <w:t xml:space="preserve">anggaran </w:t>
      </w:r>
      <w:r w:rsidR="00E529FE" w:rsidRPr="006F3BFA">
        <w:rPr>
          <w:rFonts w:ascii="Bookman Old Style" w:hAnsi="Bookman Old Style" w:cs="Arial"/>
          <w:b w:val="0"/>
          <w:lang w:val="id-ID"/>
        </w:rPr>
        <w:t>sebesar Rp. 22.742.428.587,30 (dua puluh dua milyar tujuh ratus empat puluh dua juta empat ratus dua puluh delapan ribu lima ratus delapan puluh tujuh koma tiga puluh rupiah)</w:t>
      </w:r>
      <w:r w:rsidR="0068028A" w:rsidRPr="006F3BFA">
        <w:rPr>
          <w:rFonts w:ascii="Bookman Old Style" w:hAnsi="Bookman Old Style" w:cs="Arial"/>
          <w:b w:val="0"/>
          <w:lang w:val="id-ID"/>
        </w:rPr>
        <w:t xml:space="preserve"> dengan ratio realisasi a</w:t>
      </w:r>
      <w:r w:rsidR="00E529FE" w:rsidRPr="006F3BFA">
        <w:rPr>
          <w:rFonts w:ascii="Bookman Old Style" w:hAnsi="Bookman Old Style" w:cs="Arial"/>
          <w:b w:val="0"/>
          <w:lang w:val="id-ID"/>
        </w:rPr>
        <w:t xml:space="preserve">nggaran tertinggi pada tahun </w:t>
      </w:r>
      <w:r w:rsidR="00E21721" w:rsidRPr="006F3BFA">
        <w:rPr>
          <w:rFonts w:ascii="Bookman Old Style" w:hAnsi="Bookman Old Style" w:cs="Arial"/>
          <w:b w:val="0"/>
          <w:lang w:val="id-ID"/>
        </w:rPr>
        <w:t>2013 yaitu sebesar 87.04 %, sedangka rata-rata ratio selama 4 tahun terakhir (2013-2016) sebesar  83.55 % dengan angka pertumbuhan realisasi terkoreksi negatif sebesar Rp. 4.953.097.009,25 (empat milyar sembilan ratus lima puluh tiga juta sembilan puluh tujuh ribu sembilan koma dua puluh lima rupiah). Sedangkan hingga bulan Juli tahun ke-5 Renstra (2017) Badan Keuangan Daerah Provinsi Kepulauan Bangka Belitung mencatat realisasi anggaran sebesar 20.02 %.</w:t>
      </w:r>
    </w:p>
    <w:p w:rsidR="00E21721" w:rsidRPr="006F3BFA" w:rsidRDefault="00E21721" w:rsidP="006F3BFA">
      <w:pPr>
        <w:pStyle w:val="Heading2"/>
        <w:tabs>
          <w:tab w:val="left" w:pos="1387"/>
          <w:tab w:val="left" w:pos="1388"/>
        </w:tabs>
        <w:spacing w:line="276" w:lineRule="auto"/>
        <w:ind w:left="426"/>
        <w:jc w:val="both"/>
        <w:rPr>
          <w:rFonts w:ascii="Bookman Old Style" w:hAnsi="Bookman Old Style" w:cs="Arial"/>
          <w:b w:val="0"/>
          <w:lang w:val="id-ID"/>
        </w:rPr>
      </w:pPr>
      <w:r w:rsidRPr="006F3BFA">
        <w:rPr>
          <w:rFonts w:ascii="Bookman Old Style" w:hAnsi="Bookman Old Style" w:cs="Arial"/>
          <w:b w:val="0"/>
          <w:lang w:val="id-ID"/>
        </w:rPr>
        <w:t>Tabel berikut menyajikan Anggaran dan Realisasi Pendanaan Pelayanan Badan Keuangan Daerah Provinsi Kepulauan Bangka Belitung 2012-2017 :</w:t>
      </w:r>
    </w:p>
    <w:p w:rsidR="00E21721" w:rsidRPr="006F3BFA" w:rsidRDefault="00E21721" w:rsidP="006F3BFA">
      <w:pPr>
        <w:pStyle w:val="Heading2"/>
        <w:tabs>
          <w:tab w:val="left" w:pos="1387"/>
          <w:tab w:val="left" w:pos="1388"/>
        </w:tabs>
        <w:spacing w:line="276" w:lineRule="auto"/>
        <w:ind w:left="426"/>
        <w:jc w:val="both"/>
        <w:rPr>
          <w:rFonts w:ascii="Bookman Old Style" w:hAnsi="Bookman Old Style" w:cs="Arial"/>
          <w:b w:val="0"/>
          <w:lang w:val="id-ID"/>
        </w:rPr>
        <w:sectPr w:rsidR="00E21721" w:rsidRPr="006F3BFA" w:rsidSect="005300AC">
          <w:footerReference w:type="default" r:id="rId32"/>
          <w:pgSz w:w="11907" w:h="16839" w:code="9"/>
          <w:pgMar w:top="1701" w:right="2268" w:bottom="1701" w:left="2268" w:header="0" w:footer="1452" w:gutter="0"/>
          <w:cols w:space="720"/>
          <w:docGrid w:linePitch="299"/>
        </w:sectPr>
      </w:pPr>
    </w:p>
    <w:tbl>
      <w:tblPr>
        <w:tblW w:w="16035" w:type="dxa"/>
        <w:tblInd w:w="93" w:type="dxa"/>
        <w:tblLayout w:type="fixed"/>
        <w:tblLook w:val="04A0"/>
      </w:tblPr>
      <w:tblGrid>
        <w:gridCol w:w="2142"/>
        <w:gridCol w:w="992"/>
        <w:gridCol w:w="992"/>
        <w:gridCol w:w="992"/>
        <w:gridCol w:w="993"/>
        <w:gridCol w:w="850"/>
        <w:gridCol w:w="851"/>
        <w:gridCol w:w="851"/>
        <w:gridCol w:w="851"/>
        <w:gridCol w:w="850"/>
        <w:gridCol w:w="851"/>
        <w:gridCol w:w="567"/>
        <w:gridCol w:w="567"/>
        <w:gridCol w:w="567"/>
        <w:gridCol w:w="567"/>
        <w:gridCol w:w="567"/>
        <w:gridCol w:w="992"/>
        <w:gridCol w:w="993"/>
      </w:tblGrid>
      <w:tr w:rsidR="002C73B6" w:rsidRPr="006F3BFA" w:rsidTr="001E7780">
        <w:trPr>
          <w:trHeight w:val="300"/>
        </w:trPr>
        <w:tc>
          <w:tcPr>
            <w:tcW w:w="16035" w:type="dxa"/>
            <w:gridSpan w:val="18"/>
            <w:tcBorders>
              <w:top w:val="nil"/>
              <w:left w:val="nil"/>
              <w:bottom w:val="nil"/>
              <w:right w:val="nil"/>
            </w:tcBorders>
            <w:shd w:val="clear" w:color="auto" w:fill="auto"/>
            <w:noWrap/>
            <w:vAlign w:val="bottom"/>
            <w:hideMark/>
          </w:tcPr>
          <w:p w:rsidR="00E21721" w:rsidRPr="006F3BFA" w:rsidRDefault="00E21721" w:rsidP="006F3BFA">
            <w:pPr>
              <w:widowControl/>
              <w:spacing w:line="276" w:lineRule="auto"/>
              <w:jc w:val="center"/>
              <w:rPr>
                <w:rFonts w:ascii="Bookman Old Style" w:eastAsia="Times New Roman" w:hAnsi="Bookman Old Style" w:cs="Calibri"/>
                <w:b/>
                <w:bCs/>
                <w:color w:val="000000"/>
                <w:sz w:val="24"/>
                <w:szCs w:val="24"/>
                <w:lang w:val="id-ID" w:eastAsia="id-ID"/>
              </w:rPr>
            </w:pPr>
            <w:r w:rsidRPr="006F3BFA">
              <w:rPr>
                <w:rFonts w:ascii="Bookman Old Style" w:eastAsia="Times New Roman" w:hAnsi="Bookman Old Style" w:cs="Calibri"/>
                <w:b/>
                <w:bCs/>
                <w:color w:val="000000"/>
                <w:sz w:val="24"/>
                <w:szCs w:val="24"/>
                <w:lang w:val="id-ID" w:eastAsia="id-ID"/>
              </w:rPr>
              <w:lastRenderedPageBreak/>
              <w:t>Tabel T-C.24</w:t>
            </w:r>
          </w:p>
        </w:tc>
      </w:tr>
      <w:tr w:rsidR="002C73B6" w:rsidRPr="006F3BFA" w:rsidTr="001E7780">
        <w:trPr>
          <w:trHeight w:val="300"/>
        </w:trPr>
        <w:tc>
          <w:tcPr>
            <w:tcW w:w="16035" w:type="dxa"/>
            <w:gridSpan w:val="18"/>
            <w:tcBorders>
              <w:top w:val="nil"/>
              <w:left w:val="nil"/>
              <w:bottom w:val="nil"/>
              <w:right w:val="nil"/>
            </w:tcBorders>
            <w:shd w:val="clear" w:color="auto" w:fill="auto"/>
            <w:noWrap/>
            <w:vAlign w:val="bottom"/>
            <w:hideMark/>
          </w:tcPr>
          <w:p w:rsidR="00E21721" w:rsidRPr="006F3BFA" w:rsidRDefault="00E21721" w:rsidP="006F3BFA">
            <w:pPr>
              <w:widowControl/>
              <w:spacing w:line="276" w:lineRule="auto"/>
              <w:jc w:val="center"/>
              <w:rPr>
                <w:rFonts w:ascii="Bookman Old Style" w:eastAsia="Times New Roman" w:hAnsi="Bookman Old Style" w:cs="Calibri"/>
                <w:b/>
                <w:bCs/>
                <w:color w:val="000000"/>
                <w:sz w:val="24"/>
                <w:szCs w:val="24"/>
                <w:lang w:val="id-ID" w:eastAsia="id-ID"/>
              </w:rPr>
            </w:pPr>
            <w:r w:rsidRPr="006F3BFA">
              <w:rPr>
                <w:rFonts w:ascii="Bookman Old Style" w:eastAsia="Times New Roman" w:hAnsi="Bookman Old Style" w:cs="Calibri"/>
                <w:b/>
                <w:bCs/>
                <w:color w:val="000000"/>
                <w:sz w:val="24"/>
                <w:szCs w:val="24"/>
                <w:lang w:val="id-ID" w:eastAsia="id-ID"/>
              </w:rPr>
              <w:t>Anggaran dan Realisasi Pendanaan Pelayanan</w:t>
            </w:r>
          </w:p>
        </w:tc>
      </w:tr>
      <w:tr w:rsidR="002C73B6" w:rsidRPr="006F3BFA" w:rsidTr="001E7780">
        <w:trPr>
          <w:trHeight w:val="300"/>
        </w:trPr>
        <w:tc>
          <w:tcPr>
            <w:tcW w:w="16035" w:type="dxa"/>
            <w:gridSpan w:val="18"/>
            <w:tcBorders>
              <w:top w:val="nil"/>
              <w:left w:val="nil"/>
              <w:bottom w:val="nil"/>
              <w:right w:val="nil"/>
            </w:tcBorders>
            <w:shd w:val="clear" w:color="auto" w:fill="auto"/>
            <w:noWrap/>
            <w:vAlign w:val="bottom"/>
            <w:hideMark/>
          </w:tcPr>
          <w:p w:rsidR="00E21721" w:rsidRPr="006F3BFA" w:rsidRDefault="00E21721" w:rsidP="006F3BFA">
            <w:pPr>
              <w:widowControl/>
              <w:spacing w:line="276" w:lineRule="auto"/>
              <w:jc w:val="center"/>
              <w:rPr>
                <w:rFonts w:ascii="Bookman Old Style" w:eastAsia="Times New Roman" w:hAnsi="Bookman Old Style" w:cs="Calibri"/>
                <w:b/>
                <w:bCs/>
                <w:color w:val="000000"/>
                <w:sz w:val="24"/>
                <w:szCs w:val="24"/>
                <w:lang w:val="id-ID" w:eastAsia="id-ID"/>
              </w:rPr>
            </w:pPr>
            <w:r w:rsidRPr="006F3BFA">
              <w:rPr>
                <w:rFonts w:ascii="Bookman Old Style" w:eastAsia="Times New Roman" w:hAnsi="Bookman Old Style" w:cs="Calibri"/>
                <w:b/>
                <w:bCs/>
                <w:color w:val="000000"/>
                <w:sz w:val="24"/>
                <w:szCs w:val="24"/>
                <w:lang w:val="id-ID" w:eastAsia="id-ID"/>
              </w:rPr>
              <w:t>Badan Keuangan Daerah Provinsi Kepulauan Bangka Belitung tahun 2012-2017</w:t>
            </w:r>
          </w:p>
        </w:tc>
      </w:tr>
      <w:tr w:rsidR="002C73B6" w:rsidRPr="006F3BFA" w:rsidTr="001E7780">
        <w:trPr>
          <w:trHeight w:val="300"/>
        </w:trPr>
        <w:tc>
          <w:tcPr>
            <w:tcW w:w="21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1721" w:rsidRPr="001E7780" w:rsidRDefault="00E21721" w:rsidP="006F3BFA">
            <w:pPr>
              <w:widowControl/>
              <w:spacing w:line="276" w:lineRule="auto"/>
              <w:jc w:val="center"/>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Uraian</w:t>
            </w:r>
          </w:p>
        </w:tc>
        <w:tc>
          <w:tcPr>
            <w:tcW w:w="4819" w:type="dxa"/>
            <w:gridSpan w:val="5"/>
            <w:tcBorders>
              <w:top w:val="single" w:sz="4" w:space="0" w:color="auto"/>
              <w:left w:val="nil"/>
              <w:bottom w:val="single" w:sz="4" w:space="0" w:color="auto"/>
              <w:right w:val="single" w:sz="4" w:space="0" w:color="000000"/>
            </w:tcBorders>
            <w:shd w:val="clear" w:color="auto" w:fill="auto"/>
            <w:noWrap/>
            <w:vAlign w:val="center"/>
            <w:hideMark/>
          </w:tcPr>
          <w:p w:rsidR="00E21721" w:rsidRPr="001E7780" w:rsidRDefault="00E21721" w:rsidP="006F3BFA">
            <w:pPr>
              <w:widowControl/>
              <w:spacing w:line="276" w:lineRule="auto"/>
              <w:jc w:val="center"/>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Anggaran Tahun ke-</w:t>
            </w:r>
          </w:p>
        </w:tc>
        <w:tc>
          <w:tcPr>
            <w:tcW w:w="4254" w:type="dxa"/>
            <w:gridSpan w:val="5"/>
            <w:tcBorders>
              <w:top w:val="single" w:sz="4" w:space="0" w:color="auto"/>
              <w:left w:val="nil"/>
              <w:bottom w:val="single" w:sz="4" w:space="0" w:color="auto"/>
              <w:right w:val="single" w:sz="4" w:space="0" w:color="000000"/>
            </w:tcBorders>
            <w:shd w:val="clear" w:color="auto" w:fill="auto"/>
            <w:noWrap/>
            <w:vAlign w:val="center"/>
            <w:hideMark/>
          </w:tcPr>
          <w:p w:rsidR="00E21721" w:rsidRPr="001E7780" w:rsidRDefault="00E21721" w:rsidP="006F3BFA">
            <w:pPr>
              <w:widowControl/>
              <w:spacing w:line="276" w:lineRule="auto"/>
              <w:jc w:val="center"/>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Realisasi Anggaran Pada Tahun ke-</w:t>
            </w:r>
          </w:p>
        </w:tc>
        <w:tc>
          <w:tcPr>
            <w:tcW w:w="2835" w:type="dxa"/>
            <w:gridSpan w:val="5"/>
            <w:tcBorders>
              <w:top w:val="single" w:sz="4" w:space="0" w:color="auto"/>
              <w:left w:val="nil"/>
              <w:bottom w:val="single" w:sz="4" w:space="0" w:color="auto"/>
              <w:right w:val="single" w:sz="4" w:space="0" w:color="000000"/>
            </w:tcBorders>
            <w:shd w:val="clear" w:color="auto" w:fill="auto"/>
            <w:noWrap/>
            <w:vAlign w:val="center"/>
            <w:hideMark/>
          </w:tcPr>
          <w:p w:rsidR="00E21721" w:rsidRPr="001E7780" w:rsidRDefault="00E21721" w:rsidP="006F3BFA">
            <w:pPr>
              <w:widowControl/>
              <w:spacing w:line="276" w:lineRule="auto"/>
              <w:jc w:val="center"/>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Ratio Antara Realisasi dan Anggaran Tahun ke-</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E21721" w:rsidRPr="001E7780" w:rsidRDefault="00E21721" w:rsidP="006F3BFA">
            <w:pPr>
              <w:widowControl/>
              <w:spacing w:line="276" w:lineRule="auto"/>
              <w:jc w:val="center"/>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Rata-rata Pertumbuhan</w:t>
            </w:r>
          </w:p>
        </w:tc>
      </w:tr>
      <w:tr w:rsidR="002C73B6" w:rsidRPr="006F3BFA" w:rsidTr="001E7780">
        <w:trPr>
          <w:trHeight w:val="300"/>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E21721" w:rsidRPr="001E7780" w:rsidRDefault="00E21721" w:rsidP="006F3BFA">
            <w:pPr>
              <w:widowControl/>
              <w:spacing w:line="276" w:lineRule="auto"/>
              <w:rPr>
                <w:rFonts w:ascii="Bookman Old Style" w:eastAsia="Times New Roman" w:hAnsi="Bookman Old Style" w:cstheme="minorHAnsi"/>
                <w:b/>
                <w:bCs/>
                <w:color w:val="000000"/>
                <w:sz w:val="12"/>
                <w:szCs w:val="12"/>
                <w:lang w:val="id-ID" w:eastAsia="id-ID"/>
              </w:rPr>
            </w:pPr>
          </w:p>
        </w:tc>
        <w:tc>
          <w:tcPr>
            <w:tcW w:w="992" w:type="dxa"/>
            <w:tcBorders>
              <w:top w:val="nil"/>
              <w:left w:val="nil"/>
              <w:bottom w:val="single" w:sz="4" w:space="0" w:color="auto"/>
              <w:right w:val="single" w:sz="4" w:space="0" w:color="auto"/>
            </w:tcBorders>
            <w:shd w:val="clear" w:color="auto" w:fill="auto"/>
            <w:noWrap/>
            <w:vAlign w:val="center"/>
            <w:hideMark/>
          </w:tcPr>
          <w:p w:rsidR="00E21721" w:rsidRPr="001E7780" w:rsidRDefault="00E21721" w:rsidP="006F3BFA">
            <w:pPr>
              <w:widowControl/>
              <w:spacing w:line="276" w:lineRule="auto"/>
              <w:jc w:val="center"/>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1</w:t>
            </w:r>
          </w:p>
        </w:tc>
        <w:tc>
          <w:tcPr>
            <w:tcW w:w="992" w:type="dxa"/>
            <w:tcBorders>
              <w:top w:val="nil"/>
              <w:left w:val="nil"/>
              <w:bottom w:val="single" w:sz="4" w:space="0" w:color="auto"/>
              <w:right w:val="single" w:sz="4" w:space="0" w:color="auto"/>
            </w:tcBorders>
            <w:shd w:val="clear" w:color="auto" w:fill="auto"/>
            <w:noWrap/>
            <w:vAlign w:val="center"/>
            <w:hideMark/>
          </w:tcPr>
          <w:p w:rsidR="00E21721" w:rsidRPr="001E7780" w:rsidRDefault="00E21721" w:rsidP="006F3BFA">
            <w:pPr>
              <w:widowControl/>
              <w:spacing w:line="276" w:lineRule="auto"/>
              <w:jc w:val="center"/>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2</w:t>
            </w:r>
          </w:p>
        </w:tc>
        <w:tc>
          <w:tcPr>
            <w:tcW w:w="992" w:type="dxa"/>
            <w:tcBorders>
              <w:top w:val="nil"/>
              <w:left w:val="nil"/>
              <w:bottom w:val="single" w:sz="4" w:space="0" w:color="auto"/>
              <w:right w:val="single" w:sz="4" w:space="0" w:color="auto"/>
            </w:tcBorders>
            <w:shd w:val="clear" w:color="auto" w:fill="auto"/>
            <w:noWrap/>
            <w:vAlign w:val="center"/>
            <w:hideMark/>
          </w:tcPr>
          <w:p w:rsidR="00E21721" w:rsidRPr="001E7780" w:rsidRDefault="00E21721" w:rsidP="006F3BFA">
            <w:pPr>
              <w:widowControl/>
              <w:spacing w:line="276" w:lineRule="auto"/>
              <w:jc w:val="center"/>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3</w:t>
            </w:r>
          </w:p>
        </w:tc>
        <w:tc>
          <w:tcPr>
            <w:tcW w:w="993" w:type="dxa"/>
            <w:tcBorders>
              <w:top w:val="nil"/>
              <w:left w:val="nil"/>
              <w:bottom w:val="single" w:sz="4" w:space="0" w:color="auto"/>
              <w:right w:val="single" w:sz="4" w:space="0" w:color="auto"/>
            </w:tcBorders>
            <w:shd w:val="clear" w:color="auto" w:fill="auto"/>
            <w:noWrap/>
            <w:vAlign w:val="center"/>
            <w:hideMark/>
          </w:tcPr>
          <w:p w:rsidR="00E21721" w:rsidRPr="001E7780" w:rsidRDefault="00E21721" w:rsidP="006F3BFA">
            <w:pPr>
              <w:widowControl/>
              <w:spacing w:line="276" w:lineRule="auto"/>
              <w:jc w:val="center"/>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4</w:t>
            </w:r>
          </w:p>
        </w:tc>
        <w:tc>
          <w:tcPr>
            <w:tcW w:w="850" w:type="dxa"/>
            <w:tcBorders>
              <w:top w:val="nil"/>
              <w:left w:val="nil"/>
              <w:bottom w:val="single" w:sz="4" w:space="0" w:color="auto"/>
              <w:right w:val="single" w:sz="4" w:space="0" w:color="auto"/>
            </w:tcBorders>
            <w:shd w:val="clear" w:color="auto" w:fill="auto"/>
            <w:noWrap/>
            <w:vAlign w:val="center"/>
            <w:hideMark/>
          </w:tcPr>
          <w:p w:rsidR="00E21721" w:rsidRPr="001E7780" w:rsidRDefault="00E21721" w:rsidP="006F3BFA">
            <w:pPr>
              <w:widowControl/>
              <w:spacing w:line="276" w:lineRule="auto"/>
              <w:jc w:val="center"/>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5</w:t>
            </w:r>
          </w:p>
        </w:tc>
        <w:tc>
          <w:tcPr>
            <w:tcW w:w="851" w:type="dxa"/>
            <w:tcBorders>
              <w:top w:val="nil"/>
              <w:left w:val="nil"/>
              <w:bottom w:val="single" w:sz="4" w:space="0" w:color="auto"/>
              <w:right w:val="single" w:sz="4" w:space="0" w:color="auto"/>
            </w:tcBorders>
            <w:shd w:val="clear" w:color="auto" w:fill="auto"/>
            <w:noWrap/>
            <w:vAlign w:val="center"/>
            <w:hideMark/>
          </w:tcPr>
          <w:p w:rsidR="00E21721" w:rsidRPr="001E7780" w:rsidRDefault="00E21721" w:rsidP="006F3BFA">
            <w:pPr>
              <w:widowControl/>
              <w:spacing w:line="276" w:lineRule="auto"/>
              <w:jc w:val="center"/>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1</w:t>
            </w:r>
          </w:p>
        </w:tc>
        <w:tc>
          <w:tcPr>
            <w:tcW w:w="851" w:type="dxa"/>
            <w:tcBorders>
              <w:top w:val="nil"/>
              <w:left w:val="nil"/>
              <w:bottom w:val="single" w:sz="4" w:space="0" w:color="auto"/>
              <w:right w:val="single" w:sz="4" w:space="0" w:color="auto"/>
            </w:tcBorders>
            <w:shd w:val="clear" w:color="auto" w:fill="auto"/>
            <w:noWrap/>
            <w:vAlign w:val="center"/>
            <w:hideMark/>
          </w:tcPr>
          <w:p w:rsidR="00E21721" w:rsidRPr="001E7780" w:rsidRDefault="00E21721" w:rsidP="006F3BFA">
            <w:pPr>
              <w:widowControl/>
              <w:spacing w:line="276" w:lineRule="auto"/>
              <w:jc w:val="center"/>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2</w:t>
            </w:r>
          </w:p>
        </w:tc>
        <w:tc>
          <w:tcPr>
            <w:tcW w:w="851" w:type="dxa"/>
            <w:tcBorders>
              <w:top w:val="nil"/>
              <w:left w:val="nil"/>
              <w:bottom w:val="single" w:sz="4" w:space="0" w:color="auto"/>
              <w:right w:val="single" w:sz="4" w:space="0" w:color="auto"/>
            </w:tcBorders>
            <w:shd w:val="clear" w:color="auto" w:fill="auto"/>
            <w:noWrap/>
            <w:vAlign w:val="center"/>
            <w:hideMark/>
          </w:tcPr>
          <w:p w:rsidR="00E21721" w:rsidRPr="001E7780" w:rsidRDefault="00E21721" w:rsidP="006F3BFA">
            <w:pPr>
              <w:widowControl/>
              <w:spacing w:line="276" w:lineRule="auto"/>
              <w:jc w:val="center"/>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3</w:t>
            </w:r>
          </w:p>
        </w:tc>
        <w:tc>
          <w:tcPr>
            <w:tcW w:w="850" w:type="dxa"/>
            <w:tcBorders>
              <w:top w:val="nil"/>
              <w:left w:val="nil"/>
              <w:bottom w:val="single" w:sz="4" w:space="0" w:color="auto"/>
              <w:right w:val="single" w:sz="4" w:space="0" w:color="auto"/>
            </w:tcBorders>
            <w:shd w:val="clear" w:color="auto" w:fill="auto"/>
            <w:noWrap/>
            <w:vAlign w:val="center"/>
            <w:hideMark/>
          </w:tcPr>
          <w:p w:rsidR="00E21721" w:rsidRPr="001E7780" w:rsidRDefault="00E21721" w:rsidP="006F3BFA">
            <w:pPr>
              <w:widowControl/>
              <w:spacing w:line="276" w:lineRule="auto"/>
              <w:jc w:val="center"/>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4</w:t>
            </w:r>
          </w:p>
        </w:tc>
        <w:tc>
          <w:tcPr>
            <w:tcW w:w="851" w:type="dxa"/>
            <w:tcBorders>
              <w:top w:val="nil"/>
              <w:left w:val="nil"/>
              <w:bottom w:val="single" w:sz="4" w:space="0" w:color="auto"/>
              <w:right w:val="single" w:sz="4" w:space="0" w:color="auto"/>
            </w:tcBorders>
            <w:shd w:val="clear" w:color="auto" w:fill="auto"/>
            <w:noWrap/>
            <w:vAlign w:val="center"/>
            <w:hideMark/>
          </w:tcPr>
          <w:p w:rsidR="00E21721" w:rsidRPr="001E7780" w:rsidRDefault="00E21721" w:rsidP="006F3BFA">
            <w:pPr>
              <w:widowControl/>
              <w:spacing w:line="276" w:lineRule="auto"/>
              <w:jc w:val="center"/>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5</w:t>
            </w:r>
          </w:p>
        </w:tc>
        <w:tc>
          <w:tcPr>
            <w:tcW w:w="567" w:type="dxa"/>
            <w:tcBorders>
              <w:top w:val="nil"/>
              <w:left w:val="nil"/>
              <w:bottom w:val="single" w:sz="4" w:space="0" w:color="auto"/>
              <w:right w:val="single" w:sz="4" w:space="0" w:color="auto"/>
            </w:tcBorders>
            <w:shd w:val="clear" w:color="auto" w:fill="auto"/>
            <w:noWrap/>
            <w:vAlign w:val="center"/>
            <w:hideMark/>
          </w:tcPr>
          <w:p w:rsidR="00E21721" w:rsidRPr="001E7780" w:rsidRDefault="00E21721" w:rsidP="006F3BFA">
            <w:pPr>
              <w:widowControl/>
              <w:spacing w:line="276" w:lineRule="auto"/>
              <w:jc w:val="center"/>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1</w:t>
            </w:r>
          </w:p>
        </w:tc>
        <w:tc>
          <w:tcPr>
            <w:tcW w:w="567" w:type="dxa"/>
            <w:tcBorders>
              <w:top w:val="nil"/>
              <w:left w:val="nil"/>
              <w:bottom w:val="single" w:sz="4" w:space="0" w:color="auto"/>
              <w:right w:val="single" w:sz="4" w:space="0" w:color="auto"/>
            </w:tcBorders>
            <w:shd w:val="clear" w:color="auto" w:fill="auto"/>
            <w:noWrap/>
            <w:vAlign w:val="center"/>
            <w:hideMark/>
          </w:tcPr>
          <w:p w:rsidR="00E21721" w:rsidRPr="001E7780" w:rsidRDefault="00E21721" w:rsidP="006F3BFA">
            <w:pPr>
              <w:widowControl/>
              <w:spacing w:line="276" w:lineRule="auto"/>
              <w:jc w:val="center"/>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2</w:t>
            </w:r>
          </w:p>
        </w:tc>
        <w:tc>
          <w:tcPr>
            <w:tcW w:w="567" w:type="dxa"/>
            <w:tcBorders>
              <w:top w:val="nil"/>
              <w:left w:val="nil"/>
              <w:bottom w:val="single" w:sz="4" w:space="0" w:color="auto"/>
              <w:right w:val="single" w:sz="4" w:space="0" w:color="auto"/>
            </w:tcBorders>
            <w:shd w:val="clear" w:color="auto" w:fill="auto"/>
            <w:noWrap/>
            <w:vAlign w:val="center"/>
            <w:hideMark/>
          </w:tcPr>
          <w:p w:rsidR="00E21721" w:rsidRPr="001E7780" w:rsidRDefault="00E21721" w:rsidP="006F3BFA">
            <w:pPr>
              <w:widowControl/>
              <w:spacing w:line="276" w:lineRule="auto"/>
              <w:jc w:val="center"/>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3</w:t>
            </w:r>
          </w:p>
        </w:tc>
        <w:tc>
          <w:tcPr>
            <w:tcW w:w="567" w:type="dxa"/>
            <w:tcBorders>
              <w:top w:val="nil"/>
              <w:left w:val="nil"/>
              <w:bottom w:val="single" w:sz="4" w:space="0" w:color="auto"/>
              <w:right w:val="single" w:sz="4" w:space="0" w:color="auto"/>
            </w:tcBorders>
            <w:shd w:val="clear" w:color="auto" w:fill="auto"/>
            <w:noWrap/>
            <w:vAlign w:val="center"/>
            <w:hideMark/>
          </w:tcPr>
          <w:p w:rsidR="00E21721" w:rsidRPr="001E7780" w:rsidRDefault="00E21721" w:rsidP="006F3BFA">
            <w:pPr>
              <w:widowControl/>
              <w:spacing w:line="276" w:lineRule="auto"/>
              <w:jc w:val="center"/>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4</w:t>
            </w:r>
          </w:p>
        </w:tc>
        <w:tc>
          <w:tcPr>
            <w:tcW w:w="567" w:type="dxa"/>
            <w:tcBorders>
              <w:top w:val="nil"/>
              <w:left w:val="nil"/>
              <w:bottom w:val="single" w:sz="4" w:space="0" w:color="auto"/>
              <w:right w:val="single" w:sz="4" w:space="0" w:color="auto"/>
            </w:tcBorders>
            <w:shd w:val="clear" w:color="auto" w:fill="auto"/>
            <w:noWrap/>
            <w:vAlign w:val="center"/>
            <w:hideMark/>
          </w:tcPr>
          <w:p w:rsidR="00E21721" w:rsidRPr="001E7780" w:rsidRDefault="00E21721" w:rsidP="006F3BFA">
            <w:pPr>
              <w:widowControl/>
              <w:spacing w:line="276" w:lineRule="auto"/>
              <w:jc w:val="center"/>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5</w:t>
            </w:r>
          </w:p>
        </w:tc>
        <w:tc>
          <w:tcPr>
            <w:tcW w:w="992" w:type="dxa"/>
            <w:tcBorders>
              <w:top w:val="nil"/>
              <w:left w:val="nil"/>
              <w:bottom w:val="single" w:sz="4" w:space="0" w:color="auto"/>
              <w:right w:val="single" w:sz="4" w:space="0" w:color="auto"/>
            </w:tcBorders>
            <w:shd w:val="clear" w:color="auto" w:fill="auto"/>
            <w:vAlign w:val="center"/>
            <w:hideMark/>
          </w:tcPr>
          <w:p w:rsidR="00E21721" w:rsidRPr="001E7780" w:rsidRDefault="00E21721" w:rsidP="006F3BFA">
            <w:pPr>
              <w:widowControl/>
              <w:spacing w:line="276" w:lineRule="auto"/>
              <w:jc w:val="center"/>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Anggaran</w:t>
            </w:r>
          </w:p>
        </w:tc>
        <w:tc>
          <w:tcPr>
            <w:tcW w:w="993" w:type="dxa"/>
            <w:tcBorders>
              <w:top w:val="nil"/>
              <w:left w:val="nil"/>
              <w:bottom w:val="single" w:sz="4" w:space="0" w:color="auto"/>
              <w:right w:val="single" w:sz="4" w:space="0" w:color="auto"/>
            </w:tcBorders>
            <w:shd w:val="clear" w:color="auto" w:fill="auto"/>
            <w:vAlign w:val="center"/>
            <w:hideMark/>
          </w:tcPr>
          <w:p w:rsidR="00E21721" w:rsidRPr="001E7780" w:rsidRDefault="00E21721" w:rsidP="006F3BFA">
            <w:pPr>
              <w:widowControl/>
              <w:spacing w:line="276" w:lineRule="auto"/>
              <w:jc w:val="center"/>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Realisasi</w:t>
            </w:r>
          </w:p>
        </w:tc>
      </w:tr>
      <w:tr w:rsidR="002C73B6" w:rsidRPr="006F3BFA" w:rsidTr="001E7780">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E21721" w:rsidRPr="001E7780" w:rsidRDefault="00E21721" w:rsidP="006F3BFA">
            <w:pPr>
              <w:widowControl/>
              <w:spacing w:line="276" w:lineRule="auto"/>
              <w:jc w:val="center"/>
              <w:rPr>
                <w:rFonts w:ascii="Bookman Old Style" w:eastAsia="Times New Roman" w:hAnsi="Bookman Old Style" w:cstheme="minorHAnsi"/>
                <w:b/>
                <w:bCs/>
                <w:i/>
                <w:iCs/>
                <w:color w:val="000000"/>
                <w:sz w:val="12"/>
                <w:szCs w:val="12"/>
                <w:lang w:val="id-ID" w:eastAsia="id-ID"/>
              </w:rPr>
            </w:pPr>
            <w:r w:rsidRPr="001E7780">
              <w:rPr>
                <w:rFonts w:ascii="Bookman Old Style" w:eastAsia="Times New Roman" w:hAnsi="Bookman Old Style" w:cstheme="minorHAnsi"/>
                <w:b/>
                <w:bCs/>
                <w:i/>
                <w:iCs/>
                <w:color w:val="000000"/>
                <w:sz w:val="12"/>
                <w:szCs w:val="12"/>
                <w:lang w:val="id-ID" w:eastAsia="id-ID"/>
              </w:rPr>
              <w:t xml:space="preserve">1 </w:t>
            </w:r>
          </w:p>
        </w:tc>
        <w:tc>
          <w:tcPr>
            <w:tcW w:w="992" w:type="dxa"/>
            <w:tcBorders>
              <w:top w:val="nil"/>
              <w:left w:val="nil"/>
              <w:bottom w:val="single" w:sz="4" w:space="0" w:color="auto"/>
              <w:right w:val="single" w:sz="4" w:space="0" w:color="auto"/>
            </w:tcBorders>
            <w:shd w:val="clear" w:color="auto" w:fill="auto"/>
            <w:noWrap/>
            <w:vAlign w:val="center"/>
            <w:hideMark/>
          </w:tcPr>
          <w:p w:rsidR="00E21721" w:rsidRPr="001E7780" w:rsidRDefault="00E21721" w:rsidP="006F3BFA">
            <w:pPr>
              <w:widowControl/>
              <w:spacing w:line="276" w:lineRule="auto"/>
              <w:jc w:val="center"/>
              <w:rPr>
                <w:rFonts w:ascii="Bookman Old Style" w:eastAsia="Times New Roman" w:hAnsi="Bookman Old Style" w:cstheme="minorHAnsi"/>
                <w:b/>
                <w:bCs/>
                <w:i/>
                <w:iCs/>
                <w:color w:val="000000"/>
                <w:sz w:val="12"/>
                <w:szCs w:val="12"/>
                <w:lang w:val="id-ID" w:eastAsia="id-ID"/>
              </w:rPr>
            </w:pPr>
            <w:r w:rsidRPr="001E7780">
              <w:rPr>
                <w:rFonts w:ascii="Bookman Old Style" w:eastAsia="Times New Roman" w:hAnsi="Bookman Old Style" w:cstheme="minorHAnsi"/>
                <w:b/>
                <w:bCs/>
                <w:i/>
                <w:iCs/>
                <w:color w:val="000000"/>
                <w:sz w:val="12"/>
                <w:szCs w:val="12"/>
                <w:lang w:val="id-ID" w:eastAsia="id-ID"/>
              </w:rPr>
              <w:t xml:space="preserve">2 </w:t>
            </w:r>
          </w:p>
        </w:tc>
        <w:tc>
          <w:tcPr>
            <w:tcW w:w="992" w:type="dxa"/>
            <w:tcBorders>
              <w:top w:val="nil"/>
              <w:left w:val="nil"/>
              <w:bottom w:val="single" w:sz="4" w:space="0" w:color="auto"/>
              <w:right w:val="single" w:sz="4" w:space="0" w:color="auto"/>
            </w:tcBorders>
            <w:shd w:val="clear" w:color="auto" w:fill="auto"/>
            <w:noWrap/>
            <w:vAlign w:val="center"/>
            <w:hideMark/>
          </w:tcPr>
          <w:p w:rsidR="00E21721" w:rsidRPr="001E7780" w:rsidRDefault="00E21721" w:rsidP="006F3BFA">
            <w:pPr>
              <w:widowControl/>
              <w:spacing w:line="276" w:lineRule="auto"/>
              <w:jc w:val="center"/>
              <w:rPr>
                <w:rFonts w:ascii="Bookman Old Style" w:eastAsia="Times New Roman" w:hAnsi="Bookman Old Style" w:cstheme="minorHAnsi"/>
                <w:b/>
                <w:bCs/>
                <w:i/>
                <w:iCs/>
                <w:color w:val="000000"/>
                <w:sz w:val="12"/>
                <w:szCs w:val="12"/>
                <w:lang w:val="id-ID" w:eastAsia="id-ID"/>
              </w:rPr>
            </w:pPr>
            <w:r w:rsidRPr="001E7780">
              <w:rPr>
                <w:rFonts w:ascii="Bookman Old Style" w:eastAsia="Times New Roman" w:hAnsi="Bookman Old Style" w:cstheme="minorHAnsi"/>
                <w:b/>
                <w:bCs/>
                <w:i/>
                <w:iCs/>
                <w:color w:val="000000"/>
                <w:sz w:val="12"/>
                <w:szCs w:val="12"/>
                <w:lang w:val="id-ID" w:eastAsia="id-ID"/>
              </w:rPr>
              <w:t xml:space="preserve">3 </w:t>
            </w:r>
          </w:p>
        </w:tc>
        <w:tc>
          <w:tcPr>
            <w:tcW w:w="992" w:type="dxa"/>
            <w:tcBorders>
              <w:top w:val="nil"/>
              <w:left w:val="nil"/>
              <w:bottom w:val="single" w:sz="4" w:space="0" w:color="auto"/>
              <w:right w:val="single" w:sz="4" w:space="0" w:color="auto"/>
            </w:tcBorders>
            <w:shd w:val="clear" w:color="auto" w:fill="auto"/>
            <w:noWrap/>
            <w:vAlign w:val="center"/>
            <w:hideMark/>
          </w:tcPr>
          <w:p w:rsidR="00E21721" w:rsidRPr="001E7780" w:rsidRDefault="00E21721" w:rsidP="006F3BFA">
            <w:pPr>
              <w:widowControl/>
              <w:spacing w:line="276" w:lineRule="auto"/>
              <w:jc w:val="center"/>
              <w:rPr>
                <w:rFonts w:ascii="Bookman Old Style" w:eastAsia="Times New Roman" w:hAnsi="Bookman Old Style" w:cstheme="minorHAnsi"/>
                <w:b/>
                <w:bCs/>
                <w:i/>
                <w:iCs/>
                <w:color w:val="000000"/>
                <w:sz w:val="12"/>
                <w:szCs w:val="12"/>
                <w:lang w:val="id-ID" w:eastAsia="id-ID"/>
              </w:rPr>
            </w:pPr>
            <w:r w:rsidRPr="001E7780">
              <w:rPr>
                <w:rFonts w:ascii="Bookman Old Style" w:eastAsia="Times New Roman" w:hAnsi="Bookman Old Style" w:cstheme="minorHAnsi"/>
                <w:b/>
                <w:bCs/>
                <w:i/>
                <w:iCs/>
                <w:color w:val="000000"/>
                <w:sz w:val="12"/>
                <w:szCs w:val="12"/>
                <w:lang w:val="id-ID" w:eastAsia="id-ID"/>
              </w:rPr>
              <w:t xml:space="preserve">4 </w:t>
            </w:r>
          </w:p>
        </w:tc>
        <w:tc>
          <w:tcPr>
            <w:tcW w:w="993" w:type="dxa"/>
            <w:tcBorders>
              <w:top w:val="nil"/>
              <w:left w:val="nil"/>
              <w:bottom w:val="single" w:sz="4" w:space="0" w:color="auto"/>
              <w:right w:val="single" w:sz="4" w:space="0" w:color="auto"/>
            </w:tcBorders>
            <w:shd w:val="clear" w:color="auto" w:fill="auto"/>
            <w:noWrap/>
            <w:vAlign w:val="center"/>
            <w:hideMark/>
          </w:tcPr>
          <w:p w:rsidR="00E21721" w:rsidRPr="001E7780" w:rsidRDefault="00E21721" w:rsidP="006F3BFA">
            <w:pPr>
              <w:widowControl/>
              <w:spacing w:line="276" w:lineRule="auto"/>
              <w:jc w:val="center"/>
              <w:rPr>
                <w:rFonts w:ascii="Bookman Old Style" w:eastAsia="Times New Roman" w:hAnsi="Bookman Old Style" w:cstheme="minorHAnsi"/>
                <w:b/>
                <w:bCs/>
                <w:i/>
                <w:iCs/>
                <w:color w:val="000000"/>
                <w:sz w:val="12"/>
                <w:szCs w:val="12"/>
                <w:lang w:val="id-ID" w:eastAsia="id-ID"/>
              </w:rPr>
            </w:pPr>
            <w:r w:rsidRPr="001E7780">
              <w:rPr>
                <w:rFonts w:ascii="Bookman Old Style" w:eastAsia="Times New Roman" w:hAnsi="Bookman Old Style" w:cstheme="minorHAnsi"/>
                <w:b/>
                <w:bCs/>
                <w:i/>
                <w:iCs/>
                <w:color w:val="000000"/>
                <w:sz w:val="12"/>
                <w:szCs w:val="12"/>
                <w:lang w:val="id-ID" w:eastAsia="id-ID"/>
              </w:rPr>
              <w:t xml:space="preserve">5 </w:t>
            </w:r>
          </w:p>
        </w:tc>
        <w:tc>
          <w:tcPr>
            <w:tcW w:w="850" w:type="dxa"/>
            <w:tcBorders>
              <w:top w:val="nil"/>
              <w:left w:val="nil"/>
              <w:bottom w:val="single" w:sz="4" w:space="0" w:color="auto"/>
              <w:right w:val="single" w:sz="4" w:space="0" w:color="auto"/>
            </w:tcBorders>
            <w:shd w:val="clear" w:color="auto" w:fill="auto"/>
            <w:noWrap/>
            <w:vAlign w:val="center"/>
            <w:hideMark/>
          </w:tcPr>
          <w:p w:rsidR="00E21721" w:rsidRPr="001E7780" w:rsidRDefault="00E21721" w:rsidP="006F3BFA">
            <w:pPr>
              <w:widowControl/>
              <w:spacing w:line="276" w:lineRule="auto"/>
              <w:jc w:val="center"/>
              <w:rPr>
                <w:rFonts w:ascii="Bookman Old Style" w:eastAsia="Times New Roman" w:hAnsi="Bookman Old Style" w:cstheme="minorHAnsi"/>
                <w:b/>
                <w:bCs/>
                <w:i/>
                <w:iCs/>
                <w:color w:val="000000"/>
                <w:sz w:val="12"/>
                <w:szCs w:val="12"/>
                <w:lang w:val="id-ID" w:eastAsia="id-ID"/>
              </w:rPr>
            </w:pPr>
            <w:r w:rsidRPr="001E7780">
              <w:rPr>
                <w:rFonts w:ascii="Bookman Old Style" w:eastAsia="Times New Roman" w:hAnsi="Bookman Old Style" w:cstheme="minorHAnsi"/>
                <w:b/>
                <w:bCs/>
                <w:i/>
                <w:iCs/>
                <w:color w:val="000000"/>
                <w:sz w:val="12"/>
                <w:szCs w:val="12"/>
                <w:lang w:val="id-ID" w:eastAsia="id-ID"/>
              </w:rPr>
              <w:t xml:space="preserve">6 </w:t>
            </w:r>
          </w:p>
        </w:tc>
        <w:tc>
          <w:tcPr>
            <w:tcW w:w="851" w:type="dxa"/>
            <w:tcBorders>
              <w:top w:val="nil"/>
              <w:left w:val="nil"/>
              <w:bottom w:val="single" w:sz="4" w:space="0" w:color="auto"/>
              <w:right w:val="single" w:sz="4" w:space="0" w:color="auto"/>
            </w:tcBorders>
            <w:shd w:val="clear" w:color="auto" w:fill="auto"/>
            <w:noWrap/>
            <w:vAlign w:val="center"/>
            <w:hideMark/>
          </w:tcPr>
          <w:p w:rsidR="00E21721" w:rsidRPr="001E7780" w:rsidRDefault="00E21721" w:rsidP="006F3BFA">
            <w:pPr>
              <w:widowControl/>
              <w:spacing w:line="276" w:lineRule="auto"/>
              <w:jc w:val="center"/>
              <w:rPr>
                <w:rFonts w:ascii="Bookman Old Style" w:eastAsia="Times New Roman" w:hAnsi="Bookman Old Style" w:cstheme="minorHAnsi"/>
                <w:b/>
                <w:bCs/>
                <w:i/>
                <w:iCs/>
                <w:color w:val="000000"/>
                <w:sz w:val="12"/>
                <w:szCs w:val="12"/>
                <w:lang w:val="id-ID" w:eastAsia="id-ID"/>
              </w:rPr>
            </w:pPr>
            <w:r w:rsidRPr="001E7780">
              <w:rPr>
                <w:rFonts w:ascii="Bookman Old Style" w:eastAsia="Times New Roman" w:hAnsi="Bookman Old Style" w:cstheme="minorHAnsi"/>
                <w:b/>
                <w:bCs/>
                <w:i/>
                <w:iCs/>
                <w:color w:val="000000"/>
                <w:sz w:val="12"/>
                <w:szCs w:val="12"/>
                <w:lang w:val="id-ID" w:eastAsia="id-ID"/>
              </w:rPr>
              <w:t xml:space="preserve">7 </w:t>
            </w:r>
          </w:p>
        </w:tc>
        <w:tc>
          <w:tcPr>
            <w:tcW w:w="851" w:type="dxa"/>
            <w:tcBorders>
              <w:top w:val="nil"/>
              <w:left w:val="nil"/>
              <w:bottom w:val="single" w:sz="4" w:space="0" w:color="auto"/>
              <w:right w:val="single" w:sz="4" w:space="0" w:color="auto"/>
            </w:tcBorders>
            <w:shd w:val="clear" w:color="auto" w:fill="auto"/>
            <w:noWrap/>
            <w:vAlign w:val="center"/>
            <w:hideMark/>
          </w:tcPr>
          <w:p w:rsidR="00E21721" w:rsidRPr="001E7780" w:rsidRDefault="00E21721" w:rsidP="006F3BFA">
            <w:pPr>
              <w:widowControl/>
              <w:spacing w:line="276" w:lineRule="auto"/>
              <w:jc w:val="center"/>
              <w:rPr>
                <w:rFonts w:ascii="Bookman Old Style" w:eastAsia="Times New Roman" w:hAnsi="Bookman Old Style" w:cstheme="minorHAnsi"/>
                <w:b/>
                <w:bCs/>
                <w:i/>
                <w:iCs/>
                <w:color w:val="000000"/>
                <w:sz w:val="12"/>
                <w:szCs w:val="12"/>
                <w:lang w:val="id-ID" w:eastAsia="id-ID"/>
              </w:rPr>
            </w:pPr>
            <w:r w:rsidRPr="001E7780">
              <w:rPr>
                <w:rFonts w:ascii="Bookman Old Style" w:eastAsia="Times New Roman" w:hAnsi="Bookman Old Style" w:cstheme="minorHAnsi"/>
                <w:b/>
                <w:bCs/>
                <w:i/>
                <w:iCs/>
                <w:color w:val="000000"/>
                <w:sz w:val="12"/>
                <w:szCs w:val="12"/>
                <w:lang w:val="id-ID" w:eastAsia="id-ID"/>
              </w:rPr>
              <w:t xml:space="preserve">8 </w:t>
            </w:r>
          </w:p>
        </w:tc>
        <w:tc>
          <w:tcPr>
            <w:tcW w:w="851" w:type="dxa"/>
            <w:tcBorders>
              <w:top w:val="nil"/>
              <w:left w:val="nil"/>
              <w:bottom w:val="single" w:sz="4" w:space="0" w:color="auto"/>
              <w:right w:val="single" w:sz="4" w:space="0" w:color="auto"/>
            </w:tcBorders>
            <w:shd w:val="clear" w:color="auto" w:fill="auto"/>
            <w:noWrap/>
            <w:vAlign w:val="center"/>
            <w:hideMark/>
          </w:tcPr>
          <w:p w:rsidR="00E21721" w:rsidRPr="001E7780" w:rsidRDefault="00E21721" w:rsidP="006F3BFA">
            <w:pPr>
              <w:widowControl/>
              <w:spacing w:line="276" w:lineRule="auto"/>
              <w:jc w:val="center"/>
              <w:rPr>
                <w:rFonts w:ascii="Bookman Old Style" w:eastAsia="Times New Roman" w:hAnsi="Bookman Old Style" w:cstheme="minorHAnsi"/>
                <w:b/>
                <w:bCs/>
                <w:i/>
                <w:iCs/>
                <w:color w:val="000000"/>
                <w:sz w:val="12"/>
                <w:szCs w:val="12"/>
                <w:lang w:val="id-ID" w:eastAsia="id-ID"/>
              </w:rPr>
            </w:pPr>
            <w:r w:rsidRPr="001E7780">
              <w:rPr>
                <w:rFonts w:ascii="Bookman Old Style" w:eastAsia="Times New Roman" w:hAnsi="Bookman Old Style" w:cstheme="minorHAnsi"/>
                <w:b/>
                <w:bCs/>
                <w:i/>
                <w:iCs/>
                <w:color w:val="000000"/>
                <w:sz w:val="12"/>
                <w:szCs w:val="12"/>
                <w:lang w:val="id-ID" w:eastAsia="id-ID"/>
              </w:rPr>
              <w:t xml:space="preserve">9 </w:t>
            </w:r>
          </w:p>
        </w:tc>
        <w:tc>
          <w:tcPr>
            <w:tcW w:w="850" w:type="dxa"/>
            <w:tcBorders>
              <w:top w:val="nil"/>
              <w:left w:val="nil"/>
              <w:bottom w:val="single" w:sz="4" w:space="0" w:color="auto"/>
              <w:right w:val="single" w:sz="4" w:space="0" w:color="auto"/>
            </w:tcBorders>
            <w:shd w:val="clear" w:color="auto" w:fill="auto"/>
            <w:noWrap/>
            <w:vAlign w:val="center"/>
            <w:hideMark/>
          </w:tcPr>
          <w:p w:rsidR="00E21721" w:rsidRPr="001E7780" w:rsidRDefault="00E21721" w:rsidP="006F3BFA">
            <w:pPr>
              <w:widowControl/>
              <w:spacing w:line="276" w:lineRule="auto"/>
              <w:jc w:val="center"/>
              <w:rPr>
                <w:rFonts w:ascii="Bookman Old Style" w:eastAsia="Times New Roman" w:hAnsi="Bookman Old Style" w:cstheme="minorHAnsi"/>
                <w:b/>
                <w:bCs/>
                <w:i/>
                <w:iCs/>
                <w:color w:val="000000"/>
                <w:sz w:val="12"/>
                <w:szCs w:val="12"/>
                <w:lang w:val="id-ID" w:eastAsia="id-ID"/>
              </w:rPr>
            </w:pPr>
            <w:r w:rsidRPr="001E7780">
              <w:rPr>
                <w:rFonts w:ascii="Bookman Old Style" w:eastAsia="Times New Roman" w:hAnsi="Bookman Old Style" w:cstheme="minorHAnsi"/>
                <w:b/>
                <w:bCs/>
                <w:i/>
                <w:iCs/>
                <w:color w:val="000000"/>
                <w:sz w:val="12"/>
                <w:szCs w:val="12"/>
                <w:lang w:val="id-ID" w:eastAsia="id-ID"/>
              </w:rPr>
              <w:t xml:space="preserve">10 </w:t>
            </w:r>
          </w:p>
        </w:tc>
        <w:tc>
          <w:tcPr>
            <w:tcW w:w="851" w:type="dxa"/>
            <w:tcBorders>
              <w:top w:val="nil"/>
              <w:left w:val="nil"/>
              <w:bottom w:val="single" w:sz="4" w:space="0" w:color="auto"/>
              <w:right w:val="single" w:sz="4" w:space="0" w:color="auto"/>
            </w:tcBorders>
            <w:shd w:val="clear" w:color="auto" w:fill="auto"/>
            <w:noWrap/>
            <w:vAlign w:val="center"/>
            <w:hideMark/>
          </w:tcPr>
          <w:p w:rsidR="00E21721" w:rsidRPr="001E7780" w:rsidRDefault="00E21721" w:rsidP="006F3BFA">
            <w:pPr>
              <w:widowControl/>
              <w:spacing w:line="276" w:lineRule="auto"/>
              <w:jc w:val="center"/>
              <w:rPr>
                <w:rFonts w:ascii="Bookman Old Style" w:eastAsia="Times New Roman" w:hAnsi="Bookman Old Style" w:cstheme="minorHAnsi"/>
                <w:b/>
                <w:bCs/>
                <w:i/>
                <w:iCs/>
                <w:color w:val="000000"/>
                <w:sz w:val="12"/>
                <w:szCs w:val="12"/>
                <w:lang w:val="id-ID" w:eastAsia="id-ID"/>
              </w:rPr>
            </w:pPr>
            <w:r w:rsidRPr="001E7780">
              <w:rPr>
                <w:rFonts w:ascii="Bookman Old Style" w:eastAsia="Times New Roman" w:hAnsi="Bookman Old Style" w:cstheme="minorHAnsi"/>
                <w:b/>
                <w:bCs/>
                <w:i/>
                <w:iCs/>
                <w:color w:val="000000"/>
                <w:sz w:val="12"/>
                <w:szCs w:val="12"/>
                <w:lang w:val="id-ID" w:eastAsia="id-ID"/>
              </w:rPr>
              <w:t xml:space="preserve">11 </w:t>
            </w:r>
          </w:p>
        </w:tc>
        <w:tc>
          <w:tcPr>
            <w:tcW w:w="567" w:type="dxa"/>
            <w:tcBorders>
              <w:top w:val="nil"/>
              <w:left w:val="nil"/>
              <w:bottom w:val="single" w:sz="4" w:space="0" w:color="auto"/>
              <w:right w:val="single" w:sz="4" w:space="0" w:color="auto"/>
            </w:tcBorders>
            <w:shd w:val="clear" w:color="auto" w:fill="auto"/>
            <w:noWrap/>
            <w:vAlign w:val="center"/>
            <w:hideMark/>
          </w:tcPr>
          <w:p w:rsidR="00E21721" w:rsidRPr="001E7780" w:rsidRDefault="00E21721" w:rsidP="006F3BFA">
            <w:pPr>
              <w:widowControl/>
              <w:spacing w:line="276" w:lineRule="auto"/>
              <w:jc w:val="center"/>
              <w:rPr>
                <w:rFonts w:ascii="Bookman Old Style" w:eastAsia="Times New Roman" w:hAnsi="Bookman Old Style" w:cstheme="minorHAnsi"/>
                <w:b/>
                <w:bCs/>
                <w:i/>
                <w:iCs/>
                <w:color w:val="000000"/>
                <w:sz w:val="12"/>
                <w:szCs w:val="12"/>
                <w:lang w:val="id-ID" w:eastAsia="id-ID"/>
              </w:rPr>
            </w:pPr>
            <w:r w:rsidRPr="001E7780">
              <w:rPr>
                <w:rFonts w:ascii="Bookman Old Style" w:eastAsia="Times New Roman" w:hAnsi="Bookman Old Style" w:cstheme="minorHAnsi"/>
                <w:b/>
                <w:bCs/>
                <w:i/>
                <w:iCs/>
                <w:color w:val="000000"/>
                <w:sz w:val="12"/>
                <w:szCs w:val="12"/>
                <w:lang w:val="id-ID" w:eastAsia="id-ID"/>
              </w:rPr>
              <w:t xml:space="preserve">12 </w:t>
            </w:r>
          </w:p>
        </w:tc>
        <w:tc>
          <w:tcPr>
            <w:tcW w:w="567" w:type="dxa"/>
            <w:tcBorders>
              <w:top w:val="nil"/>
              <w:left w:val="nil"/>
              <w:bottom w:val="single" w:sz="4" w:space="0" w:color="auto"/>
              <w:right w:val="single" w:sz="4" w:space="0" w:color="auto"/>
            </w:tcBorders>
            <w:shd w:val="clear" w:color="auto" w:fill="auto"/>
            <w:noWrap/>
            <w:vAlign w:val="center"/>
            <w:hideMark/>
          </w:tcPr>
          <w:p w:rsidR="00E21721" w:rsidRPr="001E7780" w:rsidRDefault="00E21721" w:rsidP="006F3BFA">
            <w:pPr>
              <w:widowControl/>
              <w:spacing w:line="276" w:lineRule="auto"/>
              <w:jc w:val="center"/>
              <w:rPr>
                <w:rFonts w:ascii="Bookman Old Style" w:eastAsia="Times New Roman" w:hAnsi="Bookman Old Style" w:cstheme="minorHAnsi"/>
                <w:b/>
                <w:bCs/>
                <w:i/>
                <w:iCs/>
                <w:color w:val="000000"/>
                <w:sz w:val="12"/>
                <w:szCs w:val="12"/>
                <w:lang w:val="id-ID" w:eastAsia="id-ID"/>
              </w:rPr>
            </w:pPr>
            <w:r w:rsidRPr="001E7780">
              <w:rPr>
                <w:rFonts w:ascii="Bookman Old Style" w:eastAsia="Times New Roman" w:hAnsi="Bookman Old Style" w:cstheme="minorHAnsi"/>
                <w:b/>
                <w:bCs/>
                <w:i/>
                <w:iCs/>
                <w:color w:val="000000"/>
                <w:sz w:val="12"/>
                <w:szCs w:val="12"/>
                <w:lang w:val="id-ID" w:eastAsia="id-ID"/>
              </w:rPr>
              <w:t xml:space="preserve">13 </w:t>
            </w:r>
          </w:p>
        </w:tc>
        <w:tc>
          <w:tcPr>
            <w:tcW w:w="567" w:type="dxa"/>
            <w:tcBorders>
              <w:top w:val="nil"/>
              <w:left w:val="nil"/>
              <w:bottom w:val="single" w:sz="4" w:space="0" w:color="auto"/>
              <w:right w:val="single" w:sz="4" w:space="0" w:color="auto"/>
            </w:tcBorders>
            <w:shd w:val="clear" w:color="auto" w:fill="auto"/>
            <w:noWrap/>
            <w:vAlign w:val="center"/>
            <w:hideMark/>
          </w:tcPr>
          <w:p w:rsidR="00E21721" w:rsidRPr="001E7780" w:rsidRDefault="00E21721" w:rsidP="006F3BFA">
            <w:pPr>
              <w:widowControl/>
              <w:spacing w:line="276" w:lineRule="auto"/>
              <w:jc w:val="center"/>
              <w:rPr>
                <w:rFonts w:ascii="Bookman Old Style" w:eastAsia="Times New Roman" w:hAnsi="Bookman Old Style" w:cstheme="minorHAnsi"/>
                <w:b/>
                <w:bCs/>
                <w:i/>
                <w:iCs/>
                <w:color w:val="000000"/>
                <w:sz w:val="12"/>
                <w:szCs w:val="12"/>
                <w:lang w:val="id-ID" w:eastAsia="id-ID"/>
              </w:rPr>
            </w:pPr>
            <w:r w:rsidRPr="001E7780">
              <w:rPr>
                <w:rFonts w:ascii="Bookman Old Style" w:eastAsia="Times New Roman" w:hAnsi="Bookman Old Style" w:cstheme="minorHAnsi"/>
                <w:b/>
                <w:bCs/>
                <w:i/>
                <w:iCs/>
                <w:color w:val="000000"/>
                <w:sz w:val="12"/>
                <w:szCs w:val="12"/>
                <w:lang w:val="id-ID" w:eastAsia="id-ID"/>
              </w:rPr>
              <w:t xml:space="preserve">14 </w:t>
            </w:r>
          </w:p>
        </w:tc>
        <w:tc>
          <w:tcPr>
            <w:tcW w:w="567" w:type="dxa"/>
            <w:tcBorders>
              <w:top w:val="nil"/>
              <w:left w:val="nil"/>
              <w:bottom w:val="single" w:sz="4" w:space="0" w:color="auto"/>
              <w:right w:val="single" w:sz="4" w:space="0" w:color="auto"/>
            </w:tcBorders>
            <w:shd w:val="clear" w:color="auto" w:fill="auto"/>
            <w:noWrap/>
            <w:vAlign w:val="center"/>
            <w:hideMark/>
          </w:tcPr>
          <w:p w:rsidR="00E21721" w:rsidRPr="001E7780" w:rsidRDefault="00E21721" w:rsidP="006F3BFA">
            <w:pPr>
              <w:widowControl/>
              <w:spacing w:line="276" w:lineRule="auto"/>
              <w:jc w:val="center"/>
              <w:rPr>
                <w:rFonts w:ascii="Bookman Old Style" w:eastAsia="Times New Roman" w:hAnsi="Bookman Old Style" w:cstheme="minorHAnsi"/>
                <w:b/>
                <w:bCs/>
                <w:i/>
                <w:iCs/>
                <w:color w:val="000000"/>
                <w:sz w:val="12"/>
                <w:szCs w:val="12"/>
                <w:lang w:val="id-ID" w:eastAsia="id-ID"/>
              </w:rPr>
            </w:pPr>
            <w:r w:rsidRPr="001E7780">
              <w:rPr>
                <w:rFonts w:ascii="Bookman Old Style" w:eastAsia="Times New Roman" w:hAnsi="Bookman Old Style" w:cstheme="minorHAnsi"/>
                <w:b/>
                <w:bCs/>
                <w:i/>
                <w:iCs/>
                <w:color w:val="000000"/>
                <w:sz w:val="12"/>
                <w:szCs w:val="12"/>
                <w:lang w:val="id-ID" w:eastAsia="id-ID"/>
              </w:rPr>
              <w:t xml:space="preserve">15 </w:t>
            </w:r>
          </w:p>
        </w:tc>
        <w:tc>
          <w:tcPr>
            <w:tcW w:w="567" w:type="dxa"/>
            <w:tcBorders>
              <w:top w:val="nil"/>
              <w:left w:val="nil"/>
              <w:bottom w:val="single" w:sz="4" w:space="0" w:color="auto"/>
              <w:right w:val="single" w:sz="4" w:space="0" w:color="auto"/>
            </w:tcBorders>
            <w:shd w:val="clear" w:color="auto" w:fill="auto"/>
            <w:noWrap/>
            <w:vAlign w:val="center"/>
            <w:hideMark/>
          </w:tcPr>
          <w:p w:rsidR="00E21721" w:rsidRPr="001E7780" w:rsidRDefault="00E21721" w:rsidP="006F3BFA">
            <w:pPr>
              <w:widowControl/>
              <w:spacing w:line="276" w:lineRule="auto"/>
              <w:jc w:val="center"/>
              <w:rPr>
                <w:rFonts w:ascii="Bookman Old Style" w:eastAsia="Times New Roman" w:hAnsi="Bookman Old Style" w:cstheme="minorHAnsi"/>
                <w:b/>
                <w:bCs/>
                <w:i/>
                <w:iCs/>
                <w:color w:val="000000"/>
                <w:sz w:val="12"/>
                <w:szCs w:val="12"/>
                <w:lang w:val="id-ID" w:eastAsia="id-ID"/>
              </w:rPr>
            </w:pPr>
            <w:r w:rsidRPr="001E7780">
              <w:rPr>
                <w:rFonts w:ascii="Bookman Old Style" w:eastAsia="Times New Roman" w:hAnsi="Bookman Old Style" w:cstheme="minorHAnsi"/>
                <w:b/>
                <w:bCs/>
                <w:i/>
                <w:iCs/>
                <w:color w:val="000000"/>
                <w:sz w:val="12"/>
                <w:szCs w:val="12"/>
                <w:lang w:val="id-ID" w:eastAsia="id-ID"/>
              </w:rPr>
              <w:t xml:space="preserve">16 </w:t>
            </w:r>
          </w:p>
        </w:tc>
        <w:tc>
          <w:tcPr>
            <w:tcW w:w="992" w:type="dxa"/>
            <w:tcBorders>
              <w:top w:val="nil"/>
              <w:left w:val="nil"/>
              <w:bottom w:val="single" w:sz="4" w:space="0" w:color="auto"/>
              <w:right w:val="single" w:sz="4" w:space="0" w:color="auto"/>
            </w:tcBorders>
            <w:shd w:val="clear" w:color="auto" w:fill="auto"/>
            <w:noWrap/>
            <w:vAlign w:val="center"/>
            <w:hideMark/>
          </w:tcPr>
          <w:p w:rsidR="00E21721" w:rsidRPr="001E7780" w:rsidRDefault="00E21721" w:rsidP="006F3BFA">
            <w:pPr>
              <w:widowControl/>
              <w:spacing w:line="276" w:lineRule="auto"/>
              <w:jc w:val="center"/>
              <w:rPr>
                <w:rFonts w:ascii="Bookman Old Style" w:eastAsia="Times New Roman" w:hAnsi="Bookman Old Style" w:cstheme="minorHAnsi"/>
                <w:b/>
                <w:bCs/>
                <w:i/>
                <w:iCs/>
                <w:color w:val="000000"/>
                <w:sz w:val="12"/>
                <w:szCs w:val="12"/>
                <w:lang w:val="id-ID" w:eastAsia="id-ID"/>
              </w:rPr>
            </w:pPr>
            <w:r w:rsidRPr="001E7780">
              <w:rPr>
                <w:rFonts w:ascii="Bookman Old Style" w:eastAsia="Times New Roman" w:hAnsi="Bookman Old Style" w:cstheme="minorHAnsi"/>
                <w:b/>
                <w:bCs/>
                <w:i/>
                <w:iCs/>
                <w:color w:val="000000"/>
                <w:sz w:val="12"/>
                <w:szCs w:val="12"/>
                <w:lang w:val="id-ID" w:eastAsia="id-ID"/>
              </w:rPr>
              <w:t xml:space="preserve">17 </w:t>
            </w:r>
          </w:p>
        </w:tc>
        <w:tc>
          <w:tcPr>
            <w:tcW w:w="993" w:type="dxa"/>
            <w:tcBorders>
              <w:top w:val="nil"/>
              <w:left w:val="nil"/>
              <w:bottom w:val="single" w:sz="4" w:space="0" w:color="auto"/>
              <w:right w:val="single" w:sz="4" w:space="0" w:color="auto"/>
            </w:tcBorders>
            <w:shd w:val="clear" w:color="auto" w:fill="auto"/>
            <w:noWrap/>
            <w:vAlign w:val="center"/>
            <w:hideMark/>
          </w:tcPr>
          <w:p w:rsidR="00E21721" w:rsidRPr="001E7780" w:rsidRDefault="00E21721" w:rsidP="006F3BFA">
            <w:pPr>
              <w:widowControl/>
              <w:spacing w:line="276" w:lineRule="auto"/>
              <w:jc w:val="center"/>
              <w:rPr>
                <w:rFonts w:ascii="Bookman Old Style" w:eastAsia="Times New Roman" w:hAnsi="Bookman Old Style" w:cstheme="minorHAnsi"/>
                <w:b/>
                <w:bCs/>
                <w:i/>
                <w:iCs/>
                <w:color w:val="000000"/>
                <w:sz w:val="12"/>
                <w:szCs w:val="12"/>
                <w:lang w:val="id-ID" w:eastAsia="id-ID"/>
              </w:rPr>
            </w:pPr>
            <w:r w:rsidRPr="001E7780">
              <w:rPr>
                <w:rFonts w:ascii="Bookman Old Style" w:eastAsia="Times New Roman" w:hAnsi="Bookman Old Style" w:cstheme="minorHAnsi"/>
                <w:b/>
                <w:bCs/>
                <w:i/>
                <w:iCs/>
                <w:color w:val="000000"/>
                <w:sz w:val="12"/>
                <w:szCs w:val="12"/>
                <w:lang w:val="id-ID" w:eastAsia="id-ID"/>
              </w:rPr>
              <w:t xml:space="preserve">18 </w:t>
            </w:r>
          </w:p>
        </w:tc>
      </w:tr>
      <w:tr w:rsidR="002C73B6" w:rsidRPr="006F3BFA" w:rsidTr="001E7780">
        <w:trPr>
          <w:trHeight w:val="450"/>
        </w:trPr>
        <w:tc>
          <w:tcPr>
            <w:tcW w:w="2142" w:type="dxa"/>
            <w:tcBorders>
              <w:top w:val="nil"/>
              <w:left w:val="single" w:sz="4" w:space="0" w:color="auto"/>
              <w:bottom w:val="single" w:sz="4" w:space="0" w:color="auto"/>
              <w:right w:val="single" w:sz="4" w:space="0" w:color="auto"/>
            </w:tcBorders>
            <w:shd w:val="clear" w:color="auto" w:fill="auto"/>
            <w:hideMark/>
          </w:tcPr>
          <w:p w:rsidR="00E21721" w:rsidRPr="001E7780" w:rsidRDefault="00E21721" w:rsidP="006F3BFA">
            <w:pPr>
              <w:widowControl/>
              <w:spacing w:line="276" w:lineRule="auto"/>
              <w:rPr>
                <w:rFonts w:ascii="Bookman Old Style" w:eastAsia="Times New Roman" w:hAnsi="Bookman Old Style" w:cstheme="minorHAnsi"/>
                <w:b/>
                <w:bCs/>
                <w:sz w:val="12"/>
                <w:szCs w:val="12"/>
                <w:lang w:val="id-ID" w:eastAsia="id-ID"/>
              </w:rPr>
            </w:pPr>
            <w:r w:rsidRPr="001E7780">
              <w:rPr>
                <w:rFonts w:ascii="Bookman Old Style" w:eastAsia="Times New Roman" w:hAnsi="Bookman Old Style" w:cstheme="minorHAnsi"/>
                <w:b/>
                <w:bCs/>
                <w:sz w:val="12"/>
                <w:szCs w:val="12"/>
                <w:lang w:val="id-ID" w:eastAsia="id-ID"/>
              </w:rPr>
              <w:t>Program Pelayanan Administrasi Perkantoran</w:t>
            </w:r>
          </w:p>
        </w:tc>
        <w:tc>
          <w:tcPr>
            <w:tcW w:w="992" w:type="dxa"/>
            <w:tcBorders>
              <w:top w:val="nil"/>
              <w:left w:val="nil"/>
              <w:bottom w:val="single" w:sz="4" w:space="0" w:color="auto"/>
              <w:right w:val="single" w:sz="4" w:space="0" w:color="auto"/>
            </w:tcBorders>
            <w:shd w:val="clear" w:color="auto" w:fill="auto"/>
            <w:noWrap/>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7.434.815.000,00</w:t>
            </w:r>
          </w:p>
        </w:tc>
        <w:tc>
          <w:tcPr>
            <w:tcW w:w="992" w:type="dxa"/>
            <w:tcBorders>
              <w:top w:val="nil"/>
              <w:left w:val="nil"/>
              <w:bottom w:val="single" w:sz="4" w:space="0" w:color="auto"/>
              <w:right w:val="single" w:sz="4" w:space="0" w:color="auto"/>
            </w:tcBorders>
            <w:shd w:val="clear" w:color="auto" w:fill="auto"/>
            <w:noWrap/>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9.917.827.000,00</w:t>
            </w:r>
          </w:p>
        </w:tc>
        <w:tc>
          <w:tcPr>
            <w:tcW w:w="992" w:type="dxa"/>
            <w:tcBorders>
              <w:top w:val="nil"/>
              <w:left w:val="nil"/>
              <w:bottom w:val="single" w:sz="4" w:space="0" w:color="auto"/>
              <w:right w:val="single" w:sz="4" w:space="0" w:color="auto"/>
            </w:tcBorders>
            <w:shd w:val="clear" w:color="auto" w:fill="auto"/>
            <w:noWrap/>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9.699.913.920,00</w:t>
            </w:r>
          </w:p>
        </w:tc>
        <w:tc>
          <w:tcPr>
            <w:tcW w:w="993" w:type="dxa"/>
            <w:tcBorders>
              <w:top w:val="nil"/>
              <w:left w:val="nil"/>
              <w:bottom w:val="single" w:sz="4" w:space="0" w:color="auto"/>
              <w:right w:val="single" w:sz="4" w:space="0" w:color="auto"/>
            </w:tcBorders>
            <w:shd w:val="clear" w:color="auto" w:fill="auto"/>
            <w:noWrap/>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12.687.439.918,23</w:t>
            </w:r>
          </w:p>
        </w:tc>
        <w:tc>
          <w:tcPr>
            <w:tcW w:w="850" w:type="dxa"/>
            <w:tcBorders>
              <w:top w:val="nil"/>
              <w:left w:val="nil"/>
              <w:bottom w:val="nil"/>
              <w:right w:val="nil"/>
            </w:tcBorders>
            <w:shd w:val="clear" w:color="auto" w:fill="auto"/>
            <w:noWrap/>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13.785.756.323</w:t>
            </w:r>
          </w:p>
        </w:tc>
        <w:tc>
          <w:tcPr>
            <w:tcW w:w="851" w:type="dxa"/>
            <w:tcBorders>
              <w:top w:val="nil"/>
              <w:left w:val="single" w:sz="4" w:space="0" w:color="auto"/>
              <w:bottom w:val="single" w:sz="4" w:space="0" w:color="auto"/>
              <w:right w:val="single" w:sz="4" w:space="0" w:color="auto"/>
            </w:tcBorders>
            <w:shd w:val="clear" w:color="auto" w:fill="auto"/>
            <w:noWrap/>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6.400.527.309,00</w:t>
            </w:r>
          </w:p>
        </w:tc>
        <w:tc>
          <w:tcPr>
            <w:tcW w:w="851" w:type="dxa"/>
            <w:tcBorders>
              <w:top w:val="nil"/>
              <w:left w:val="nil"/>
              <w:bottom w:val="single" w:sz="4" w:space="0" w:color="auto"/>
              <w:right w:val="single" w:sz="4" w:space="0" w:color="auto"/>
            </w:tcBorders>
            <w:shd w:val="clear" w:color="auto" w:fill="auto"/>
            <w:noWrap/>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8.853.286.230,00</w:t>
            </w:r>
          </w:p>
        </w:tc>
        <w:tc>
          <w:tcPr>
            <w:tcW w:w="851" w:type="dxa"/>
            <w:tcBorders>
              <w:top w:val="nil"/>
              <w:left w:val="nil"/>
              <w:bottom w:val="single" w:sz="4" w:space="0" w:color="auto"/>
              <w:right w:val="single" w:sz="4" w:space="0" w:color="auto"/>
            </w:tcBorders>
            <w:shd w:val="clear" w:color="auto" w:fill="auto"/>
            <w:noWrap/>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8.344.372.281,00</w:t>
            </w:r>
          </w:p>
        </w:tc>
        <w:tc>
          <w:tcPr>
            <w:tcW w:w="850" w:type="dxa"/>
            <w:tcBorders>
              <w:top w:val="nil"/>
              <w:left w:val="nil"/>
              <w:bottom w:val="single" w:sz="4" w:space="0" w:color="auto"/>
              <w:right w:val="single" w:sz="4" w:space="0" w:color="auto"/>
            </w:tcBorders>
            <w:shd w:val="clear" w:color="auto" w:fill="auto"/>
            <w:noWrap/>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10.721.930.481,00</w:t>
            </w:r>
          </w:p>
        </w:tc>
        <w:tc>
          <w:tcPr>
            <w:tcW w:w="851" w:type="dxa"/>
            <w:tcBorders>
              <w:top w:val="nil"/>
              <w:left w:val="nil"/>
              <w:bottom w:val="single" w:sz="4" w:space="0" w:color="auto"/>
              <w:right w:val="single" w:sz="4" w:space="0" w:color="auto"/>
            </w:tcBorders>
            <w:shd w:val="clear" w:color="auto" w:fill="auto"/>
            <w:noWrap/>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3.204.889.406</w:t>
            </w:r>
          </w:p>
        </w:tc>
        <w:tc>
          <w:tcPr>
            <w:tcW w:w="567"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86,09%</w:t>
            </w:r>
          </w:p>
        </w:tc>
        <w:tc>
          <w:tcPr>
            <w:tcW w:w="567"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89,27%</w:t>
            </w:r>
          </w:p>
        </w:tc>
        <w:tc>
          <w:tcPr>
            <w:tcW w:w="567"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86,03%</w:t>
            </w:r>
          </w:p>
        </w:tc>
        <w:tc>
          <w:tcPr>
            <w:tcW w:w="567"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84,51%</w:t>
            </w:r>
          </w:p>
        </w:tc>
        <w:tc>
          <w:tcPr>
            <w:tcW w:w="567"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23,25%</w:t>
            </w:r>
          </w:p>
        </w:tc>
        <w:tc>
          <w:tcPr>
            <w:tcW w:w="992" w:type="dxa"/>
            <w:tcBorders>
              <w:top w:val="nil"/>
              <w:left w:val="nil"/>
              <w:bottom w:val="single" w:sz="4" w:space="0" w:color="auto"/>
              <w:right w:val="single" w:sz="4" w:space="0" w:color="auto"/>
            </w:tcBorders>
            <w:shd w:val="clear" w:color="auto" w:fill="auto"/>
            <w:noWrap/>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 xml:space="preserve">     1.587.735.330,75 </w:t>
            </w:r>
          </w:p>
        </w:tc>
        <w:tc>
          <w:tcPr>
            <w:tcW w:w="993" w:type="dxa"/>
            <w:tcBorders>
              <w:top w:val="nil"/>
              <w:left w:val="nil"/>
              <w:bottom w:val="single" w:sz="4" w:space="0" w:color="auto"/>
              <w:right w:val="single" w:sz="4" w:space="0" w:color="auto"/>
            </w:tcBorders>
            <w:shd w:val="clear" w:color="auto" w:fill="auto"/>
            <w:noWrap/>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 xml:space="preserve">       (798.909.475,75)</w:t>
            </w:r>
          </w:p>
        </w:tc>
      </w:tr>
      <w:tr w:rsidR="002C73B6" w:rsidRPr="006F3BFA" w:rsidTr="001E7780">
        <w:trPr>
          <w:trHeight w:val="450"/>
        </w:trPr>
        <w:tc>
          <w:tcPr>
            <w:tcW w:w="2142" w:type="dxa"/>
            <w:tcBorders>
              <w:top w:val="nil"/>
              <w:left w:val="single" w:sz="4" w:space="0" w:color="auto"/>
              <w:bottom w:val="single" w:sz="4" w:space="0" w:color="auto"/>
              <w:right w:val="single" w:sz="4" w:space="0" w:color="auto"/>
            </w:tcBorders>
            <w:shd w:val="clear" w:color="auto" w:fill="auto"/>
            <w:hideMark/>
          </w:tcPr>
          <w:p w:rsidR="00E21721" w:rsidRPr="001E7780" w:rsidRDefault="00E21721" w:rsidP="006F3BFA">
            <w:pPr>
              <w:widowControl/>
              <w:spacing w:line="276" w:lineRule="auto"/>
              <w:rPr>
                <w:rFonts w:ascii="Bookman Old Style" w:eastAsia="Times New Roman" w:hAnsi="Bookman Old Style" w:cstheme="minorHAnsi"/>
                <w:b/>
                <w:bCs/>
                <w:sz w:val="12"/>
                <w:szCs w:val="12"/>
                <w:lang w:val="id-ID" w:eastAsia="id-ID"/>
              </w:rPr>
            </w:pPr>
            <w:r w:rsidRPr="001E7780">
              <w:rPr>
                <w:rFonts w:ascii="Bookman Old Style" w:eastAsia="Times New Roman" w:hAnsi="Bookman Old Style" w:cstheme="minorHAnsi"/>
                <w:b/>
                <w:bCs/>
                <w:sz w:val="12"/>
                <w:szCs w:val="12"/>
                <w:lang w:val="id-ID" w:eastAsia="id-ID"/>
              </w:rPr>
              <w:t>Program Peningkatan Sarana dan Prasarana Aparatur</w:t>
            </w:r>
          </w:p>
        </w:tc>
        <w:tc>
          <w:tcPr>
            <w:tcW w:w="992"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11.675.089.500,00</w:t>
            </w:r>
          </w:p>
        </w:tc>
        <w:tc>
          <w:tcPr>
            <w:tcW w:w="992"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8.267.162.500,00</w:t>
            </w:r>
          </w:p>
        </w:tc>
        <w:tc>
          <w:tcPr>
            <w:tcW w:w="992"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8.084.511.500,00</w:t>
            </w:r>
          </w:p>
        </w:tc>
        <w:tc>
          <w:tcPr>
            <w:tcW w:w="993"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5.398.907.938,89</w:t>
            </w:r>
          </w:p>
        </w:tc>
        <w:tc>
          <w:tcPr>
            <w:tcW w:w="850" w:type="dxa"/>
            <w:tcBorders>
              <w:top w:val="nil"/>
              <w:left w:val="nil"/>
              <w:bottom w:val="nil"/>
              <w:right w:val="nil"/>
            </w:tcBorders>
            <w:shd w:val="clear" w:color="auto" w:fill="auto"/>
            <w:noWrap/>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4.503.538.938</w:t>
            </w:r>
          </w:p>
        </w:tc>
        <w:tc>
          <w:tcPr>
            <w:tcW w:w="851" w:type="dxa"/>
            <w:tcBorders>
              <w:top w:val="nil"/>
              <w:left w:val="single" w:sz="4" w:space="0" w:color="auto"/>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11.114.408.843,00</w:t>
            </w:r>
          </w:p>
        </w:tc>
        <w:tc>
          <w:tcPr>
            <w:tcW w:w="851"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6.884.615.462,00</w:t>
            </w:r>
          </w:p>
        </w:tc>
        <w:tc>
          <w:tcPr>
            <w:tcW w:w="851"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5.913.611.701,20</w:t>
            </w:r>
          </w:p>
        </w:tc>
        <w:tc>
          <w:tcPr>
            <w:tcW w:w="850"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5.109.031.048,00</w:t>
            </w:r>
          </w:p>
        </w:tc>
        <w:tc>
          <w:tcPr>
            <w:tcW w:w="851" w:type="dxa"/>
            <w:tcBorders>
              <w:top w:val="nil"/>
              <w:left w:val="nil"/>
              <w:bottom w:val="single" w:sz="4" w:space="0" w:color="auto"/>
              <w:right w:val="single" w:sz="4" w:space="0" w:color="auto"/>
            </w:tcBorders>
            <w:shd w:val="clear" w:color="auto" w:fill="auto"/>
            <w:noWrap/>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559.484.200</w:t>
            </w:r>
          </w:p>
        </w:tc>
        <w:tc>
          <w:tcPr>
            <w:tcW w:w="567"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95,20%</w:t>
            </w:r>
          </w:p>
        </w:tc>
        <w:tc>
          <w:tcPr>
            <w:tcW w:w="567"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83,28%</w:t>
            </w:r>
          </w:p>
        </w:tc>
        <w:tc>
          <w:tcPr>
            <w:tcW w:w="567"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73,15%</w:t>
            </w:r>
          </w:p>
        </w:tc>
        <w:tc>
          <w:tcPr>
            <w:tcW w:w="567"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94,63%</w:t>
            </w:r>
          </w:p>
        </w:tc>
        <w:tc>
          <w:tcPr>
            <w:tcW w:w="567"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12,42%</w:t>
            </w:r>
          </w:p>
        </w:tc>
        <w:tc>
          <w:tcPr>
            <w:tcW w:w="992" w:type="dxa"/>
            <w:tcBorders>
              <w:top w:val="nil"/>
              <w:left w:val="nil"/>
              <w:bottom w:val="single" w:sz="4" w:space="0" w:color="auto"/>
              <w:right w:val="single" w:sz="4" w:space="0" w:color="auto"/>
            </w:tcBorders>
            <w:shd w:val="clear" w:color="auto" w:fill="auto"/>
            <w:noWrap/>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 xml:space="preserve">    (1.792.887.640,50)</w:t>
            </w:r>
          </w:p>
        </w:tc>
        <w:tc>
          <w:tcPr>
            <w:tcW w:w="993" w:type="dxa"/>
            <w:tcBorders>
              <w:top w:val="nil"/>
              <w:left w:val="nil"/>
              <w:bottom w:val="single" w:sz="4" w:space="0" w:color="auto"/>
              <w:right w:val="single" w:sz="4" w:space="0" w:color="auto"/>
            </w:tcBorders>
            <w:shd w:val="clear" w:color="auto" w:fill="auto"/>
            <w:noWrap/>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 xml:space="preserve">    (2.638.731.160,75)</w:t>
            </w:r>
          </w:p>
        </w:tc>
      </w:tr>
      <w:tr w:rsidR="002C73B6" w:rsidRPr="006F3BFA" w:rsidTr="001E7780">
        <w:trPr>
          <w:trHeight w:val="300"/>
        </w:trPr>
        <w:tc>
          <w:tcPr>
            <w:tcW w:w="2142" w:type="dxa"/>
            <w:tcBorders>
              <w:top w:val="nil"/>
              <w:left w:val="single" w:sz="4" w:space="0" w:color="auto"/>
              <w:bottom w:val="single" w:sz="4" w:space="0" w:color="auto"/>
              <w:right w:val="single" w:sz="4" w:space="0" w:color="auto"/>
            </w:tcBorders>
            <w:shd w:val="clear" w:color="auto" w:fill="auto"/>
            <w:hideMark/>
          </w:tcPr>
          <w:p w:rsidR="00E21721" w:rsidRPr="001E7780" w:rsidRDefault="00E21721" w:rsidP="006F3BFA">
            <w:pPr>
              <w:widowControl/>
              <w:spacing w:line="276" w:lineRule="auto"/>
              <w:rPr>
                <w:rFonts w:ascii="Bookman Old Style" w:eastAsia="Times New Roman" w:hAnsi="Bookman Old Style" w:cstheme="minorHAnsi"/>
                <w:b/>
                <w:bCs/>
                <w:sz w:val="12"/>
                <w:szCs w:val="12"/>
                <w:lang w:val="id-ID" w:eastAsia="id-ID"/>
              </w:rPr>
            </w:pPr>
            <w:r w:rsidRPr="001E7780">
              <w:rPr>
                <w:rFonts w:ascii="Bookman Old Style" w:eastAsia="Times New Roman" w:hAnsi="Bookman Old Style" w:cstheme="minorHAnsi"/>
                <w:b/>
                <w:bCs/>
                <w:sz w:val="12"/>
                <w:szCs w:val="12"/>
                <w:lang w:val="id-ID" w:eastAsia="id-ID"/>
              </w:rPr>
              <w:t>Program Peningkatan Disiplin Aparatur</w:t>
            </w:r>
          </w:p>
        </w:tc>
        <w:tc>
          <w:tcPr>
            <w:tcW w:w="992"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23.260.000,00</w:t>
            </w:r>
          </w:p>
        </w:tc>
        <w:tc>
          <w:tcPr>
            <w:tcW w:w="992"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55.120.000,00</w:t>
            </w:r>
          </w:p>
        </w:tc>
        <w:tc>
          <w:tcPr>
            <w:tcW w:w="992"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374.836.500,00</w:t>
            </w:r>
          </w:p>
        </w:tc>
        <w:tc>
          <w:tcPr>
            <w:tcW w:w="993"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w:t>
            </w:r>
          </w:p>
        </w:tc>
        <w:tc>
          <w:tcPr>
            <w:tcW w:w="850" w:type="dxa"/>
            <w:tcBorders>
              <w:top w:val="single" w:sz="4" w:space="0" w:color="auto"/>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w:t>
            </w:r>
          </w:p>
        </w:tc>
        <w:tc>
          <w:tcPr>
            <w:tcW w:w="851"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22.460.000,00</w:t>
            </w:r>
          </w:p>
        </w:tc>
        <w:tc>
          <w:tcPr>
            <w:tcW w:w="851"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45.002.000,00</w:t>
            </w:r>
          </w:p>
        </w:tc>
        <w:tc>
          <w:tcPr>
            <w:tcW w:w="851"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336.757.400,00</w:t>
            </w:r>
          </w:p>
        </w:tc>
        <w:tc>
          <w:tcPr>
            <w:tcW w:w="850"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w:t>
            </w:r>
          </w:p>
        </w:tc>
        <w:tc>
          <w:tcPr>
            <w:tcW w:w="851"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w:t>
            </w:r>
          </w:p>
        </w:tc>
        <w:tc>
          <w:tcPr>
            <w:tcW w:w="567"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96,56%</w:t>
            </w:r>
          </w:p>
        </w:tc>
        <w:tc>
          <w:tcPr>
            <w:tcW w:w="567"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81,64%</w:t>
            </w:r>
          </w:p>
        </w:tc>
        <w:tc>
          <w:tcPr>
            <w:tcW w:w="567"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89,84%</w:t>
            </w:r>
          </w:p>
        </w:tc>
        <w:tc>
          <w:tcPr>
            <w:tcW w:w="567"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0,00%</w:t>
            </w:r>
          </w:p>
        </w:tc>
        <w:tc>
          <w:tcPr>
            <w:tcW w:w="567"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0,00%</w:t>
            </w:r>
          </w:p>
        </w:tc>
        <w:tc>
          <w:tcPr>
            <w:tcW w:w="992" w:type="dxa"/>
            <w:tcBorders>
              <w:top w:val="nil"/>
              <w:left w:val="nil"/>
              <w:bottom w:val="single" w:sz="4" w:space="0" w:color="auto"/>
              <w:right w:val="single" w:sz="4" w:space="0" w:color="auto"/>
            </w:tcBorders>
            <w:shd w:val="clear" w:color="auto" w:fill="auto"/>
            <w:noWrap/>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 xml:space="preserve">         (11.630.000,00)</w:t>
            </w:r>
          </w:p>
        </w:tc>
        <w:tc>
          <w:tcPr>
            <w:tcW w:w="993" w:type="dxa"/>
            <w:tcBorders>
              <w:top w:val="nil"/>
              <w:left w:val="nil"/>
              <w:bottom w:val="single" w:sz="4" w:space="0" w:color="auto"/>
              <w:right w:val="single" w:sz="4" w:space="0" w:color="auto"/>
            </w:tcBorders>
            <w:shd w:val="clear" w:color="auto" w:fill="auto"/>
            <w:noWrap/>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 xml:space="preserve">         (11.230.000,00)</w:t>
            </w:r>
          </w:p>
        </w:tc>
      </w:tr>
      <w:tr w:rsidR="002C73B6" w:rsidRPr="006F3BFA" w:rsidTr="001E7780">
        <w:trPr>
          <w:trHeight w:val="450"/>
        </w:trPr>
        <w:tc>
          <w:tcPr>
            <w:tcW w:w="2142" w:type="dxa"/>
            <w:tcBorders>
              <w:top w:val="nil"/>
              <w:left w:val="single" w:sz="4" w:space="0" w:color="auto"/>
              <w:bottom w:val="single" w:sz="4" w:space="0" w:color="auto"/>
              <w:right w:val="single" w:sz="4" w:space="0" w:color="auto"/>
            </w:tcBorders>
            <w:shd w:val="clear" w:color="auto" w:fill="auto"/>
            <w:hideMark/>
          </w:tcPr>
          <w:p w:rsidR="00E21721" w:rsidRPr="001E7780" w:rsidRDefault="00E21721" w:rsidP="006F3BFA">
            <w:pPr>
              <w:widowControl/>
              <w:spacing w:line="276" w:lineRule="auto"/>
              <w:rPr>
                <w:rFonts w:ascii="Bookman Old Style" w:eastAsia="Times New Roman" w:hAnsi="Bookman Old Style" w:cstheme="minorHAnsi"/>
                <w:b/>
                <w:bCs/>
                <w:sz w:val="12"/>
                <w:szCs w:val="12"/>
                <w:lang w:val="id-ID" w:eastAsia="id-ID"/>
              </w:rPr>
            </w:pPr>
            <w:r w:rsidRPr="001E7780">
              <w:rPr>
                <w:rFonts w:ascii="Bookman Old Style" w:eastAsia="Times New Roman" w:hAnsi="Bookman Old Style" w:cstheme="minorHAnsi"/>
                <w:b/>
                <w:bCs/>
                <w:sz w:val="12"/>
                <w:szCs w:val="12"/>
                <w:lang w:val="id-ID" w:eastAsia="id-ID"/>
              </w:rPr>
              <w:t>Program Peningkatan Kapasitas Sumber Daya Aparatur</w:t>
            </w:r>
          </w:p>
        </w:tc>
        <w:tc>
          <w:tcPr>
            <w:tcW w:w="992"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1.484.958.000,00</w:t>
            </w:r>
          </w:p>
        </w:tc>
        <w:tc>
          <w:tcPr>
            <w:tcW w:w="992"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1.774.456.750,00</w:t>
            </w:r>
          </w:p>
        </w:tc>
        <w:tc>
          <w:tcPr>
            <w:tcW w:w="992"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2.082.298.240,00</w:t>
            </w:r>
          </w:p>
        </w:tc>
        <w:tc>
          <w:tcPr>
            <w:tcW w:w="993"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302.078.000,00</w:t>
            </w:r>
          </w:p>
        </w:tc>
        <w:tc>
          <w:tcPr>
            <w:tcW w:w="850"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w:t>
            </w:r>
          </w:p>
        </w:tc>
        <w:tc>
          <w:tcPr>
            <w:tcW w:w="851"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1.215.987.260,00</w:t>
            </w:r>
          </w:p>
        </w:tc>
        <w:tc>
          <w:tcPr>
            <w:tcW w:w="851"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1.438.299.500,00</w:t>
            </w:r>
          </w:p>
        </w:tc>
        <w:tc>
          <w:tcPr>
            <w:tcW w:w="851"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1.525.128.706,00</w:t>
            </w:r>
          </w:p>
        </w:tc>
        <w:tc>
          <w:tcPr>
            <w:tcW w:w="850"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218.268.575,00</w:t>
            </w:r>
          </w:p>
        </w:tc>
        <w:tc>
          <w:tcPr>
            <w:tcW w:w="851"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w:t>
            </w:r>
          </w:p>
        </w:tc>
        <w:tc>
          <w:tcPr>
            <w:tcW w:w="567"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81,89%</w:t>
            </w:r>
          </w:p>
        </w:tc>
        <w:tc>
          <w:tcPr>
            <w:tcW w:w="567"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81,06%</w:t>
            </w:r>
          </w:p>
        </w:tc>
        <w:tc>
          <w:tcPr>
            <w:tcW w:w="567"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73,24%</w:t>
            </w:r>
          </w:p>
        </w:tc>
        <w:tc>
          <w:tcPr>
            <w:tcW w:w="567"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72,26%</w:t>
            </w:r>
          </w:p>
        </w:tc>
        <w:tc>
          <w:tcPr>
            <w:tcW w:w="567"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0,00%</w:t>
            </w:r>
          </w:p>
        </w:tc>
        <w:tc>
          <w:tcPr>
            <w:tcW w:w="992" w:type="dxa"/>
            <w:tcBorders>
              <w:top w:val="nil"/>
              <w:left w:val="nil"/>
              <w:bottom w:val="single" w:sz="4" w:space="0" w:color="auto"/>
              <w:right w:val="single" w:sz="4" w:space="0" w:color="auto"/>
            </w:tcBorders>
            <w:shd w:val="clear" w:color="auto" w:fill="auto"/>
            <w:noWrap/>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 xml:space="preserve">       (494.986.000,00)</w:t>
            </w:r>
          </w:p>
        </w:tc>
        <w:tc>
          <w:tcPr>
            <w:tcW w:w="993" w:type="dxa"/>
            <w:tcBorders>
              <w:top w:val="nil"/>
              <w:left w:val="nil"/>
              <w:bottom w:val="single" w:sz="4" w:space="0" w:color="auto"/>
              <w:right w:val="single" w:sz="4" w:space="0" w:color="auto"/>
            </w:tcBorders>
            <w:shd w:val="clear" w:color="auto" w:fill="auto"/>
            <w:noWrap/>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 xml:space="preserve">       (405.329.086,67)</w:t>
            </w:r>
          </w:p>
        </w:tc>
      </w:tr>
      <w:tr w:rsidR="002C73B6" w:rsidRPr="006F3BFA" w:rsidTr="001E7780">
        <w:trPr>
          <w:trHeight w:val="675"/>
        </w:trPr>
        <w:tc>
          <w:tcPr>
            <w:tcW w:w="2142" w:type="dxa"/>
            <w:tcBorders>
              <w:top w:val="nil"/>
              <w:left w:val="single" w:sz="4" w:space="0" w:color="auto"/>
              <w:bottom w:val="single" w:sz="4" w:space="0" w:color="auto"/>
              <w:right w:val="single" w:sz="4" w:space="0" w:color="auto"/>
            </w:tcBorders>
            <w:shd w:val="clear" w:color="auto" w:fill="auto"/>
            <w:hideMark/>
          </w:tcPr>
          <w:p w:rsidR="00E21721" w:rsidRPr="001E7780" w:rsidRDefault="00E21721" w:rsidP="006F3BFA">
            <w:pPr>
              <w:widowControl/>
              <w:spacing w:line="276" w:lineRule="auto"/>
              <w:rPr>
                <w:rFonts w:ascii="Bookman Old Style" w:eastAsia="Times New Roman" w:hAnsi="Bookman Old Style" w:cstheme="minorHAnsi"/>
                <w:b/>
                <w:bCs/>
                <w:sz w:val="12"/>
                <w:szCs w:val="12"/>
                <w:lang w:val="id-ID" w:eastAsia="id-ID"/>
              </w:rPr>
            </w:pPr>
            <w:r w:rsidRPr="001E7780">
              <w:rPr>
                <w:rFonts w:ascii="Bookman Old Style" w:eastAsia="Times New Roman" w:hAnsi="Bookman Old Style" w:cstheme="minorHAnsi"/>
                <w:b/>
                <w:bCs/>
                <w:sz w:val="12"/>
                <w:szCs w:val="12"/>
                <w:lang w:val="id-ID" w:eastAsia="id-ID"/>
              </w:rPr>
              <w:t>Program Peningkatan Pengembangan Sistem Pelaporan Capaian Kinerja dan Keuangan</w:t>
            </w:r>
          </w:p>
        </w:tc>
        <w:tc>
          <w:tcPr>
            <w:tcW w:w="992"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61.882.400,00</w:t>
            </w:r>
          </w:p>
        </w:tc>
        <w:tc>
          <w:tcPr>
            <w:tcW w:w="992"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195.300.000,00</w:t>
            </w:r>
          </w:p>
        </w:tc>
        <w:tc>
          <w:tcPr>
            <w:tcW w:w="992"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68.485.220,00</w:t>
            </w:r>
          </w:p>
        </w:tc>
        <w:tc>
          <w:tcPr>
            <w:tcW w:w="993"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66.668.720,00</w:t>
            </w:r>
          </w:p>
        </w:tc>
        <w:tc>
          <w:tcPr>
            <w:tcW w:w="850"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w:t>
            </w:r>
          </w:p>
        </w:tc>
        <w:tc>
          <w:tcPr>
            <w:tcW w:w="851"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60.297.900,00</w:t>
            </w:r>
          </w:p>
        </w:tc>
        <w:tc>
          <w:tcPr>
            <w:tcW w:w="851"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144.107.500,00</w:t>
            </w:r>
          </w:p>
        </w:tc>
        <w:tc>
          <w:tcPr>
            <w:tcW w:w="851"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43.184.700,00</w:t>
            </w:r>
          </w:p>
        </w:tc>
        <w:tc>
          <w:tcPr>
            <w:tcW w:w="850"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43.747.690,00</w:t>
            </w:r>
          </w:p>
        </w:tc>
        <w:tc>
          <w:tcPr>
            <w:tcW w:w="851"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w:t>
            </w:r>
          </w:p>
        </w:tc>
        <w:tc>
          <w:tcPr>
            <w:tcW w:w="567"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97,44%</w:t>
            </w:r>
          </w:p>
        </w:tc>
        <w:tc>
          <w:tcPr>
            <w:tcW w:w="567"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73,79%</w:t>
            </w:r>
          </w:p>
        </w:tc>
        <w:tc>
          <w:tcPr>
            <w:tcW w:w="567"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63,06%</w:t>
            </w:r>
          </w:p>
        </w:tc>
        <w:tc>
          <w:tcPr>
            <w:tcW w:w="567"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65,62%</w:t>
            </w:r>
          </w:p>
        </w:tc>
        <w:tc>
          <w:tcPr>
            <w:tcW w:w="567"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0,00%</w:t>
            </w:r>
          </w:p>
        </w:tc>
        <w:tc>
          <w:tcPr>
            <w:tcW w:w="992" w:type="dxa"/>
            <w:tcBorders>
              <w:top w:val="nil"/>
              <w:left w:val="nil"/>
              <w:bottom w:val="single" w:sz="4" w:space="0" w:color="auto"/>
              <w:right w:val="single" w:sz="4" w:space="0" w:color="auto"/>
            </w:tcBorders>
            <w:shd w:val="clear" w:color="auto" w:fill="auto"/>
            <w:noWrap/>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 xml:space="preserve">         (20.627.466,67)</w:t>
            </w:r>
          </w:p>
        </w:tc>
        <w:tc>
          <w:tcPr>
            <w:tcW w:w="993" w:type="dxa"/>
            <w:tcBorders>
              <w:top w:val="nil"/>
              <w:left w:val="nil"/>
              <w:bottom w:val="single" w:sz="4" w:space="0" w:color="auto"/>
              <w:right w:val="single" w:sz="4" w:space="0" w:color="auto"/>
            </w:tcBorders>
            <w:shd w:val="clear" w:color="auto" w:fill="auto"/>
            <w:noWrap/>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 xml:space="preserve">         (20.099.300,00)</w:t>
            </w:r>
          </w:p>
        </w:tc>
      </w:tr>
      <w:tr w:rsidR="002C73B6" w:rsidRPr="006F3BFA" w:rsidTr="001E7780">
        <w:trPr>
          <w:trHeight w:val="450"/>
        </w:trPr>
        <w:tc>
          <w:tcPr>
            <w:tcW w:w="2142" w:type="dxa"/>
            <w:tcBorders>
              <w:top w:val="nil"/>
              <w:left w:val="single" w:sz="4" w:space="0" w:color="auto"/>
              <w:bottom w:val="single" w:sz="4" w:space="0" w:color="auto"/>
              <w:right w:val="single" w:sz="4" w:space="0" w:color="auto"/>
            </w:tcBorders>
            <w:shd w:val="clear" w:color="auto" w:fill="auto"/>
            <w:hideMark/>
          </w:tcPr>
          <w:p w:rsidR="00E21721" w:rsidRPr="001E7780" w:rsidRDefault="00E21721" w:rsidP="006F3BFA">
            <w:pPr>
              <w:widowControl/>
              <w:spacing w:line="276" w:lineRule="auto"/>
              <w:rPr>
                <w:rFonts w:ascii="Bookman Old Style" w:eastAsia="Times New Roman" w:hAnsi="Bookman Old Style" w:cstheme="minorHAnsi"/>
                <w:b/>
                <w:bCs/>
                <w:sz w:val="12"/>
                <w:szCs w:val="12"/>
                <w:lang w:val="id-ID" w:eastAsia="id-ID"/>
              </w:rPr>
            </w:pPr>
            <w:r w:rsidRPr="001E7780">
              <w:rPr>
                <w:rFonts w:ascii="Bookman Old Style" w:eastAsia="Times New Roman" w:hAnsi="Bookman Old Style" w:cstheme="minorHAnsi"/>
                <w:b/>
                <w:bCs/>
                <w:sz w:val="12"/>
                <w:szCs w:val="12"/>
                <w:lang w:val="id-ID" w:eastAsia="id-ID"/>
              </w:rPr>
              <w:t>Program Peningkatan dan Pengembangan Pengelolaan Keuangan Daerah</w:t>
            </w:r>
          </w:p>
        </w:tc>
        <w:tc>
          <w:tcPr>
            <w:tcW w:w="992"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3.729.207.900,00</w:t>
            </w:r>
          </w:p>
        </w:tc>
        <w:tc>
          <w:tcPr>
            <w:tcW w:w="992"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4.368.827.750,00</w:t>
            </w:r>
          </w:p>
        </w:tc>
        <w:tc>
          <w:tcPr>
            <w:tcW w:w="992"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6.140.631.250,00</w:t>
            </w:r>
          </w:p>
        </w:tc>
        <w:tc>
          <w:tcPr>
            <w:tcW w:w="993"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4.032.638.143,00</w:t>
            </w:r>
          </w:p>
        </w:tc>
        <w:tc>
          <w:tcPr>
            <w:tcW w:w="850" w:type="dxa"/>
            <w:tcBorders>
              <w:top w:val="nil"/>
              <w:left w:val="nil"/>
              <w:bottom w:val="single" w:sz="4" w:space="0" w:color="auto"/>
              <w:right w:val="single" w:sz="4" w:space="0" w:color="auto"/>
            </w:tcBorders>
            <w:shd w:val="clear" w:color="auto" w:fill="auto"/>
            <w:noWrap/>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3.591.399.500</w:t>
            </w:r>
          </w:p>
        </w:tc>
        <w:tc>
          <w:tcPr>
            <w:tcW w:w="851"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2.998.262.924,00</w:t>
            </w:r>
          </w:p>
        </w:tc>
        <w:tc>
          <w:tcPr>
            <w:tcW w:w="851"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3.003.509.982,00</w:t>
            </w:r>
          </w:p>
        </w:tc>
        <w:tc>
          <w:tcPr>
            <w:tcW w:w="851"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4.767.074.318,00</w:t>
            </w:r>
          </w:p>
        </w:tc>
        <w:tc>
          <w:tcPr>
            <w:tcW w:w="850"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3.549.629.513,00</w:t>
            </w:r>
          </w:p>
        </w:tc>
        <w:tc>
          <w:tcPr>
            <w:tcW w:w="851" w:type="dxa"/>
            <w:tcBorders>
              <w:top w:val="nil"/>
              <w:left w:val="nil"/>
              <w:bottom w:val="single" w:sz="4" w:space="0" w:color="auto"/>
              <w:right w:val="single" w:sz="4" w:space="0" w:color="auto"/>
            </w:tcBorders>
            <w:shd w:val="clear" w:color="auto" w:fill="auto"/>
            <w:noWrap/>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729.081.374</w:t>
            </w:r>
          </w:p>
        </w:tc>
        <w:tc>
          <w:tcPr>
            <w:tcW w:w="567"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80,40%</w:t>
            </w:r>
          </w:p>
        </w:tc>
        <w:tc>
          <w:tcPr>
            <w:tcW w:w="567"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68,75%</w:t>
            </w:r>
          </w:p>
        </w:tc>
        <w:tc>
          <w:tcPr>
            <w:tcW w:w="567"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77,63%</w:t>
            </w:r>
          </w:p>
        </w:tc>
        <w:tc>
          <w:tcPr>
            <w:tcW w:w="567"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88,02%</w:t>
            </w:r>
          </w:p>
        </w:tc>
        <w:tc>
          <w:tcPr>
            <w:tcW w:w="567"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20,30%</w:t>
            </w:r>
          </w:p>
        </w:tc>
        <w:tc>
          <w:tcPr>
            <w:tcW w:w="992" w:type="dxa"/>
            <w:tcBorders>
              <w:top w:val="nil"/>
              <w:left w:val="nil"/>
              <w:bottom w:val="single" w:sz="4" w:space="0" w:color="auto"/>
              <w:right w:val="single" w:sz="4" w:space="0" w:color="auto"/>
            </w:tcBorders>
            <w:shd w:val="clear" w:color="auto" w:fill="auto"/>
            <w:noWrap/>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 xml:space="preserve">         (34.452.100,00)</w:t>
            </w:r>
          </w:p>
        </w:tc>
        <w:tc>
          <w:tcPr>
            <w:tcW w:w="993" w:type="dxa"/>
            <w:tcBorders>
              <w:top w:val="nil"/>
              <w:left w:val="nil"/>
              <w:bottom w:val="single" w:sz="4" w:space="0" w:color="auto"/>
              <w:right w:val="single" w:sz="4" w:space="0" w:color="auto"/>
            </w:tcBorders>
            <w:shd w:val="clear" w:color="auto" w:fill="auto"/>
            <w:noWrap/>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 xml:space="preserve">       (567.295.387,50)</w:t>
            </w:r>
          </w:p>
        </w:tc>
      </w:tr>
      <w:tr w:rsidR="002C73B6" w:rsidRPr="006F3BFA" w:rsidTr="001E7780">
        <w:trPr>
          <w:trHeight w:val="450"/>
        </w:trPr>
        <w:tc>
          <w:tcPr>
            <w:tcW w:w="2142" w:type="dxa"/>
            <w:tcBorders>
              <w:top w:val="nil"/>
              <w:left w:val="single" w:sz="4" w:space="0" w:color="auto"/>
              <w:bottom w:val="single" w:sz="4" w:space="0" w:color="auto"/>
              <w:right w:val="single" w:sz="4" w:space="0" w:color="auto"/>
            </w:tcBorders>
            <w:shd w:val="clear" w:color="auto" w:fill="auto"/>
            <w:hideMark/>
          </w:tcPr>
          <w:p w:rsidR="00E21721" w:rsidRPr="001E7780" w:rsidRDefault="00E21721" w:rsidP="006F3BFA">
            <w:pPr>
              <w:widowControl/>
              <w:spacing w:line="276" w:lineRule="auto"/>
              <w:rPr>
                <w:rFonts w:ascii="Bookman Old Style" w:eastAsia="Times New Roman" w:hAnsi="Bookman Old Style" w:cstheme="minorHAnsi"/>
                <w:b/>
                <w:bCs/>
                <w:sz w:val="12"/>
                <w:szCs w:val="12"/>
                <w:lang w:val="id-ID" w:eastAsia="id-ID"/>
              </w:rPr>
            </w:pPr>
            <w:r w:rsidRPr="001E7780">
              <w:rPr>
                <w:rFonts w:ascii="Bookman Old Style" w:eastAsia="Times New Roman" w:hAnsi="Bookman Old Style" w:cstheme="minorHAnsi"/>
                <w:b/>
                <w:bCs/>
                <w:sz w:val="12"/>
                <w:szCs w:val="12"/>
                <w:lang w:val="id-ID" w:eastAsia="id-ID"/>
              </w:rPr>
              <w:t>Program Pembinaan dan Fasilitasi Pengelolaan Keuangan Kabupaten/Kota</w:t>
            </w:r>
          </w:p>
        </w:tc>
        <w:tc>
          <w:tcPr>
            <w:tcW w:w="992"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390.911.200,00</w:t>
            </w:r>
          </w:p>
        </w:tc>
        <w:tc>
          <w:tcPr>
            <w:tcW w:w="992"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664.491.000,00</w:t>
            </w:r>
          </w:p>
        </w:tc>
        <w:tc>
          <w:tcPr>
            <w:tcW w:w="992"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690.126.280,00</w:t>
            </w:r>
          </w:p>
        </w:tc>
        <w:tc>
          <w:tcPr>
            <w:tcW w:w="993"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460.508.280,00</w:t>
            </w:r>
          </w:p>
        </w:tc>
        <w:tc>
          <w:tcPr>
            <w:tcW w:w="850" w:type="dxa"/>
            <w:tcBorders>
              <w:top w:val="nil"/>
              <w:left w:val="nil"/>
              <w:bottom w:val="single" w:sz="4" w:space="0" w:color="auto"/>
              <w:right w:val="single" w:sz="4" w:space="0" w:color="auto"/>
            </w:tcBorders>
            <w:shd w:val="clear" w:color="auto" w:fill="auto"/>
            <w:noWrap/>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509.521.000</w:t>
            </w:r>
          </w:p>
        </w:tc>
        <w:tc>
          <w:tcPr>
            <w:tcW w:w="851"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336.592.457,00</w:t>
            </w:r>
          </w:p>
        </w:tc>
        <w:tc>
          <w:tcPr>
            <w:tcW w:w="851"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508.202.700,00</w:t>
            </w:r>
          </w:p>
        </w:tc>
        <w:tc>
          <w:tcPr>
            <w:tcW w:w="851"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520.682.600,00</w:t>
            </w:r>
          </w:p>
        </w:tc>
        <w:tc>
          <w:tcPr>
            <w:tcW w:w="850"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417.514.911,00</w:t>
            </w:r>
          </w:p>
        </w:tc>
        <w:tc>
          <w:tcPr>
            <w:tcW w:w="851" w:type="dxa"/>
            <w:tcBorders>
              <w:top w:val="nil"/>
              <w:left w:val="nil"/>
              <w:bottom w:val="single" w:sz="4" w:space="0" w:color="auto"/>
              <w:right w:val="single" w:sz="4" w:space="0" w:color="auto"/>
            </w:tcBorders>
            <w:shd w:val="clear" w:color="auto" w:fill="auto"/>
            <w:noWrap/>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76.635.000</w:t>
            </w:r>
          </w:p>
        </w:tc>
        <w:tc>
          <w:tcPr>
            <w:tcW w:w="567"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86,10%</w:t>
            </w:r>
          </w:p>
        </w:tc>
        <w:tc>
          <w:tcPr>
            <w:tcW w:w="567"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76,48%</w:t>
            </w:r>
          </w:p>
        </w:tc>
        <w:tc>
          <w:tcPr>
            <w:tcW w:w="567"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75,45%</w:t>
            </w:r>
          </w:p>
        </w:tc>
        <w:tc>
          <w:tcPr>
            <w:tcW w:w="567"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90,66%</w:t>
            </w:r>
          </w:p>
        </w:tc>
        <w:tc>
          <w:tcPr>
            <w:tcW w:w="567"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15,04%</w:t>
            </w:r>
          </w:p>
        </w:tc>
        <w:tc>
          <w:tcPr>
            <w:tcW w:w="992" w:type="dxa"/>
            <w:tcBorders>
              <w:top w:val="nil"/>
              <w:left w:val="nil"/>
              <w:bottom w:val="single" w:sz="4" w:space="0" w:color="auto"/>
              <w:right w:val="single" w:sz="4" w:space="0" w:color="auto"/>
            </w:tcBorders>
            <w:shd w:val="clear" w:color="auto" w:fill="auto"/>
            <w:noWrap/>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 xml:space="preserve">          29.652.450,00 </w:t>
            </w:r>
          </w:p>
        </w:tc>
        <w:tc>
          <w:tcPr>
            <w:tcW w:w="993" w:type="dxa"/>
            <w:tcBorders>
              <w:top w:val="nil"/>
              <w:left w:val="nil"/>
              <w:bottom w:val="single" w:sz="4" w:space="0" w:color="auto"/>
              <w:right w:val="single" w:sz="4" w:space="0" w:color="auto"/>
            </w:tcBorders>
            <w:shd w:val="clear" w:color="auto" w:fill="auto"/>
            <w:noWrap/>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 xml:space="preserve">         (64.989.364,25)</w:t>
            </w:r>
          </w:p>
        </w:tc>
      </w:tr>
      <w:tr w:rsidR="002C73B6" w:rsidRPr="006F3BFA" w:rsidTr="001E7780">
        <w:trPr>
          <w:trHeight w:val="450"/>
        </w:trPr>
        <w:tc>
          <w:tcPr>
            <w:tcW w:w="2142" w:type="dxa"/>
            <w:tcBorders>
              <w:top w:val="nil"/>
              <w:left w:val="single" w:sz="4" w:space="0" w:color="auto"/>
              <w:bottom w:val="single" w:sz="4" w:space="0" w:color="auto"/>
              <w:right w:val="single" w:sz="4" w:space="0" w:color="auto"/>
            </w:tcBorders>
            <w:shd w:val="clear" w:color="auto" w:fill="auto"/>
            <w:hideMark/>
          </w:tcPr>
          <w:p w:rsidR="00E21721" w:rsidRPr="001E7780" w:rsidRDefault="00E21721" w:rsidP="006F3BFA">
            <w:pPr>
              <w:widowControl/>
              <w:spacing w:line="276" w:lineRule="auto"/>
              <w:rPr>
                <w:rFonts w:ascii="Bookman Old Style" w:eastAsia="Times New Roman" w:hAnsi="Bookman Old Style" w:cstheme="minorHAnsi"/>
                <w:b/>
                <w:bCs/>
                <w:sz w:val="12"/>
                <w:szCs w:val="12"/>
                <w:lang w:val="id-ID" w:eastAsia="id-ID"/>
              </w:rPr>
            </w:pPr>
            <w:r w:rsidRPr="001E7780">
              <w:rPr>
                <w:rFonts w:ascii="Bookman Old Style" w:eastAsia="Times New Roman" w:hAnsi="Bookman Old Style" w:cstheme="minorHAnsi"/>
                <w:b/>
                <w:bCs/>
                <w:sz w:val="12"/>
                <w:szCs w:val="12"/>
                <w:lang w:val="id-ID" w:eastAsia="id-ID"/>
              </w:rPr>
              <w:t xml:space="preserve">Program Peningkatan Penerimaan Pajak Daerah </w:t>
            </w:r>
          </w:p>
        </w:tc>
        <w:tc>
          <w:tcPr>
            <w:tcW w:w="992"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3.546.255.400,00</w:t>
            </w:r>
          </w:p>
        </w:tc>
        <w:tc>
          <w:tcPr>
            <w:tcW w:w="992"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590.410.000,00</w:t>
            </w:r>
          </w:p>
        </w:tc>
        <w:tc>
          <w:tcPr>
            <w:tcW w:w="992"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1.560.658.872,00</w:t>
            </w:r>
          </w:p>
        </w:tc>
        <w:tc>
          <w:tcPr>
            <w:tcW w:w="993"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1.488.875.000,00</w:t>
            </w:r>
          </w:p>
        </w:tc>
        <w:tc>
          <w:tcPr>
            <w:tcW w:w="850" w:type="dxa"/>
            <w:tcBorders>
              <w:top w:val="nil"/>
              <w:left w:val="nil"/>
              <w:bottom w:val="single" w:sz="4" w:space="0" w:color="auto"/>
              <w:right w:val="single" w:sz="4" w:space="0" w:color="auto"/>
            </w:tcBorders>
            <w:shd w:val="clear" w:color="auto" w:fill="auto"/>
            <w:noWrap/>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1.608.780.000</w:t>
            </w:r>
          </w:p>
        </w:tc>
        <w:tc>
          <w:tcPr>
            <w:tcW w:w="851"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2.526.703.500,00</w:t>
            </w:r>
          </w:p>
        </w:tc>
        <w:tc>
          <w:tcPr>
            <w:tcW w:w="851"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352.109.000,00</w:t>
            </w:r>
          </w:p>
        </w:tc>
        <w:tc>
          <w:tcPr>
            <w:tcW w:w="851"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1.186.448.928,00</w:t>
            </w:r>
          </w:p>
        </w:tc>
        <w:tc>
          <w:tcPr>
            <w:tcW w:w="850"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1.198.121.894,00</w:t>
            </w:r>
          </w:p>
        </w:tc>
        <w:tc>
          <w:tcPr>
            <w:tcW w:w="851" w:type="dxa"/>
            <w:tcBorders>
              <w:top w:val="nil"/>
              <w:left w:val="nil"/>
              <w:bottom w:val="single" w:sz="4" w:space="0" w:color="auto"/>
              <w:right w:val="single" w:sz="4" w:space="0" w:color="auto"/>
            </w:tcBorders>
            <w:shd w:val="clear" w:color="auto" w:fill="auto"/>
            <w:noWrap/>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232.831.076</w:t>
            </w:r>
          </w:p>
        </w:tc>
        <w:tc>
          <w:tcPr>
            <w:tcW w:w="567"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71,25%</w:t>
            </w:r>
          </w:p>
        </w:tc>
        <w:tc>
          <w:tcPr>
            <w:tcW w:w="567"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59,64%</w:t>
            </w:r>
          </w:p>
        </w:tc>
        <w:tc>
          <w:tcPr>
            <w:tcW w:w="567"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76,02%</w:t>
            </w:r>
          </w:p>
        </w:tc>
        <w:tc>
          <w:tcPr>
            <w:tcW w:w="567"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80,47%</w:t>
            </w:r>
          </w:p>
        </w:tc>
        <w:tc>
          <w:tcPr>
            <w:tcW w:w="567"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14,47%</w:t>
            </w:r>
          </w:p>
        </w:tc>
        <w:tc>
          <w:tcPr>
            <w:tcW w:w="992" w:type="dxa"/>
            <w:tcBorders>
              <w:top w:val="nil"/>
              <w:left w:val="nil"/>
              <w:bottom w:val="single" w:sz="4" w:space="0" w:color="auto"/>
              <w:right w:val="single" w:sz="4" w:space="0" w:color="auto"/>
            </w:tcBorders>
            <w:shd w:val="clear" w:color="auto" w:fill="auto"/>
            <w:noWrap/>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 xml:space="preserve">       (484.368.850,00)</w:t>
            </w:r>
          </w:p>
        </w:tc>
        <w:tc>
          <w:tcPr>
            <w:tcW w:w="993" w:type="dxa"/>
            <w:tcBorders>
              <w:top w:val="nil"/>
              <w:left w:val="nil"/>
              <w:bottom w:val="single" w:sz="4" w:space="0" w:color="auto"/>
              <w:right w:val="single" w:sz="4" w:space="0" w:color="auto"/>
            </w:tcBorders>
            <w:shd w:val="clear" w:color="auto" w:fill="auto"/>
            <w:noWrap/>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 xml:space="preserve">       (573.468.106,00)</w:t>
            </w:r>
          </w:p>
        </w:tc>
      </w:tr>
      <w:tr w:rsidR="002C73B6" w:rsidRPr="006F3BFA" w:rsidTr="001E7780">
        <w:trPr>
          <w:trHeight w:val="450"/>
        </w:trPr>
        <w:tc>
          <w:tcPr>
            <w:tcW w:w="2142" w:type="dxa"/>
            <w:tcBorders>
              <w:top w:val="nil"/>
              <w:left w:val="single" w:sz="4" w:space="0" w:color="auto"/>
              <w:bottom w:val="single" w:sz="4" w:space="0" w:color="auto"/>
              <w:right w:val="single" w:sz="4" w:space="0" w:color="auto"/>
            </w:tcBorders>
            <w:shd w:val="clear" w:color="auto" w:fill="auto"/>
            <w:hideMark/>
          </w:tcPr>
          <w:p w:rsidR="00E21721" w:rsidRPr="001E7780" w:rsidRDefault="00E21721" w:rsidP="006F3BFA">
            <w:pPr>
              <w:widowControl/>
              <w:spacing w:line="276" w:lineRule="auto"/>
              <w:rPr>
                <w:rFonts w:ascii="Bookman Old Style" w:eastAsia="Times New Roman" w:hAnsi="Bookman Old Style" w:cstheme="minorHAnsi"/>
                <w:b/>
                <w:bCs/>
                <w:sz w:val="12"/>
                <w:szCs w:val="12"/>
                <w:lang w:val="id-ID" w:eastAsia="id-ID"/>
              </w:rPr>
            </w:pPr>
            <w:r w:rsidRPr="001E7780">
              <w:rPr>
                <w:rFonts w:ascii="Bookman Old Style" w:eastAsia="Times New Roman" w:hAnsi="Bookman Old Style" w:cstheme="minorHAnsi"/>
                <w:b/>
                <w:bCs/>
                <w:sz w:val="12"/>
                <w:szCs w:val="12"/>
                <w:lang w:val="id-ID" w:eastAsia="id-ID"/>
              </w:rPr>
              <w:t>Program Peningkatan dan Pengembangan Pengelolaan Barang Daerah</w:t>
            </w:r>
          </w:p>
        </w:tc>
        <w:tc>
          <w:tcPr>
            <w:tcW w:w="992"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92.238.850,00</w:t>
            </w:r>
          </w:p>
        </w:tc>
        <w:tc>
          <w:tcPr>
            <w:tcW w:w="992"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w:t>
            </w:r>
          </w:p>
        </w:tc>
        <w:tc>
          <w:tcPr>
            <w:tcW w:w="992"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w:t>
            </w:r>
          </w:p>
        </w:tc>
        <w:tc>
          <w:tcPr>
            <w:tcW w:w="993"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1.146.168.000,00</w:t>
            </w:r>
          </w:p>
        </w:tc>
        <w:tc>
          <w:tcPr>
            <w:tcW w:w="850" w:type="dxa"/>
            <w:tcBorders>
              <w:top w:val="nil"/>
              <w:left w:val="nil"/>
              <w:bottom w:val="single" w:sz="4" w:space="0" w:color="auto"/>
              <w:right w:val="single" w:sz="4" w:space="0" w:color="auto"/>
            </w:tcBorders>
            <w:shd w:val="clear" w:color="auto" w:fill="auto"/>
            <w:noWrap/>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676.702.500</w:t>
            </w:r>
          </w:p>
        </w:tc>
        <w:tc>
          <w:tcPr>
            <w:tcW w:w="851"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77.848.100,00</w:t>
            </w:r>
          </w:p>
        </w:tc>
        <w:tc>
          <w:tcPr>
            <w:tcW w:w="851"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w:t>
            </w:r>
          </w:p>
        </w:tc>
        <w:tc>
          <w:tcPr>
            <w:tcW w:w="851"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w:t>
            </w:r>
          </w:p>
        </w:tc>
        <w:tc>
          <w:tcPr>
            <w:tcW w:w="850"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743.010.576,00</w:t>
            </w:r>
          </w:p>
        </w:tc>
        <w:tc>
          <w:tcPr>
            <w:tcW w:w="851" w:type="dxa"/>
            <w:tcBorders>
              <w:top w:val="nil"/>
              <w:left w:val="nil"/>
              <w:bottom w:val="single" w:sz="4" w:space="0" w:color="auto"/>
              <w:right w:val="single" w:sz="4" w:space="0" w:color="auto"/>
            </w:tcBorders>
            <w:shd w:val="clear" w:color="auto" w:fill="auto"/>
            <w:noWrap/>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137.779.200</w:t>
            </w:r>
          </w:p>
        </w:tc>
        <w:tc>
          <w:tcPr>
            <w:tcW w:w="567"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84,40%</w:t>
            </w:r>
          </w:p>
        </w:tc>
        <w:tc>
          <w:tcPr>
            <w:tcW w:w="567"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0,00%</w:t>
            </w:r>
          </w:p>
        </w:tc>
        <w:tc>
          <w:tcPr>
            <w:tcW w:w="567"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0,00%</w:t>
            </w:r>
          </w:p>
        </w:tc>
        <w:tc>
          <w:tcPr>
            <w:tcW w:w="567"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64,83%</w:t>
            </w:r>
          </w:p>
        </w:tc>
        <w:tc>
          <w:tcPr>
            <w:tcW w:w="567"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20,36%</w:t>
            </w:r>
          </w:p>
        </w:tc>
        <w:tc>
          <w:tcPr>
            <w:tcW w:w="992" w:type="dxa"/>
            <w:tcBorders>
              <w:top w:val="nil"/>
              <w:left w:val="nil"/>
              <w:bottom w:val="single" w:sz="4" w:space="0" w:color="auto"/>
              <w:right w:val="single" w:sz="4" w:space="0" w:color="auto"/>
            </w:tcBorders>
            <w:shd w:val="clear" w:color="auto" w:fill="auto"/>
            <w:noWrap/>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 xml:space="preserve">        146.115.912,50 </w:t>
            </w:r>
          </w:p>
        </w:tc>
        <w:tc>
          <w:tcPr>
            <w:tcW w:w="993" w:type="dxa"/>
            <w:tcBorders>
              <w:top w:val="nil"/>
              <w:left w:val="nil"/>
              <w:bottom w:val="single" w:sz="4" w:space="0" w:color="auto"/>
              <w:right w:val="single" w:sz="4" w:space="0" w:color="auto"/>
            </w:tcBorders>
            <w:shd w:val="clear" w:color="auto" w:fill="auto"/>
            <w:noWrap/>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 xml:space="preserve">           14.982.775,00 </w:t>
            </w:r>
          </w:p>
        </w:tc>
      </w:tr>
      <w:tr w:rsidR="002C73B6" w:rsidRPr="006F3BFA" w:rsidTr="001E7780">
        <w:trPr>
          <w:trHeight w:val="450"/>
        </w:trPr>
        <w:tc>
          <w:tcPr>
            <w:tcW w:w="2142" w:type="dxa"/>
            <w:tcBorders>
              <w:top w:val="nil"/>
              <w:left w:val="single" w:sz="4" w:space="0" w:color="auto"/>
              <w:bottom w:val="single" w:sz="4" w:space="0" w:color="auto"/>
              <w:right w:val="single" w:sz="4" w:space="0" w:color="auto"/>
            </w:tcBorders>
            <w:shd w:val="clear" w:color="auto" w:fill="auto"/>
            <w:hideMark/>
          </w:tcPr>
          <w:p w:rsidR="00E21721" w:rsidRPr="001E7780" w:rsidRDefault="00E21721" w:rsidP="006F3BFA">
            <w:pPr>
              <w:widowControl/>
              <w:spacing w:line="276" w:lineRule="auto"/>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Program Penataan, Penguasaan, Pemilikan, Penggunaaan dan Pemanfaatan Tanah</w:t>
            </w:r>
          </w:p>
        </w:tc>
        <w:tc>
          <w:tcPr>
            <w:tcW w:w="992"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w:t>
            </w:r>
          </w:p>
        </w:tc>
        <w:tc>
          <w:tcPr>
            <w:tcW w:w="992"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w:t>
            </w:r>
          </w:p>
        </w:tc>
        <w:tc>
          <w:tcPr>
            <w:tcW w:w="992"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399.717.500,00</w:t>
            </w:r>
          </w:p>
        </w:tc>
        <w:tc>
          <w:tcPr>
            <w:tcW w:w="993"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w:t>
            </w:r>
          </w:p>
        </w:tc>
        <w:tc>
          <w:tcPr>
            <w:tcW w:w="850"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w:t>
            </w:r>
          </w:p>
        </w:tc>
        <w:tc>
          <w:tcPr>
            <w:tcW w:w="851"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w:t>
            </w:r>
          </w:p>
        </w:tc>
        <w:tc>
          <w:tcPr>
            <w:tcW w:w="851"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w:t>
            </w:r>
          </w:p>
        </w:tc>
        <w:tc>
          <w:tcPr>
            <w:tcW w:w="851"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Cs/>
                <w:color w:val="000000"/>
                <w:sz w:val="12"/>
                <w:szCs w:val="12"/>
                <w:lang w:val="id-ID" w:eastAsia="id-ID"/>
              </w:rPr>
            </w:pPr>
            <w:r w:rsidRPr="001E7780">
              <w:rPr>
                <w:rFonts w:ascii="Bookman Old Style" w:eastAsia="Times New Roman" w:hAnsi="Bookman Old Style" w:cstheme="minorHAnsi"/>
                <w:bCs/>
                <w:color w:val="000000"/>
                <w:sz w:val="12"/>
                <w:szCs w:val="12"/>
                <w:lang w:val="id-ID" w:eastAsia="id-ID"/>
              </w:rPr>
              <w:t>348.978.360,00</w:t>
            </w:r>
          </w:p>
        </w:tc>
        <w:tc>
          <w:tcPr>
            <w:tcW w:w="850"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w:t>
            </w:r>
          </w:p>
        </w:tc>
        <w:tc>
          <w:tcPr>
            <w:tcW w:w="851"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w:t>
            </w:r>
          </w:p>
        </w:tc>
        <w:tc>
          <w:tcPr>
            <w:tcW w:w="567"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0,00%</w:t>
            </w:r>
          </w:p>
        </w:tc>
        <w:tc>
          <w:tcPr>
            <w:tcW w:w="567"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0,00%</w:t>
            </w:r>
          </w:p>
        </w:tc>
        <w:tc>
          <w:tcPr>
            <w:tcW w:w="567"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87,31%</w:t>
            </w:r>
          </w:p>
        </w:tc>
        <w:tc>
          <w:tcPr>
            <w:tcW w:w="567"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0,00%</w:t>
            </w:r>
          </w:p>
        </w:tc>
        <w:tc>
          <w:tcPr>
            <w:tcW w:w="567"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0,00%</w:t>
            </w:r>
          </w:p>
        </w:tc>
        <w:tc>
          <w:tcPr>
            <w:tcW w:w="992" w:type="dxa"/>
            <w:tcBorders>
              <w:top w:val="nil"/>
              <w:left w:val="nil"/>
              <w:bottom w:val="single" w:sz="4" w:space="0" w:color="auto"/>
              <w:right w:val="single" w:sz="4" w:space="0" w:color="auto"/>
            </w:tcBorders>
            <w:shd w:val="clear" w:color="auto" w:fill="auto"/>
            <w:noWrap/>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 xml:space="preserve">                              -   </w:t>
            </w:r>
          </w:p>
        </w:tc>
        <w:tc>
          <w:tcPr>
            <w:tcW w:w="993" w:type="dxa"/>
            <w:tcBorders>
              <w:top w:val="nil"/>
              <w:left w:val="nil"/>
              <w:bottom w:val="single" w:sz="4" w:space="0" w:color="auto"/>
              <w:right w:val="single" w:sz="4" w:space="0" w:color="auto"/>
            </w:tcBorders>
            <w:shd w:val="clear" w:color="auto" w:fill="auto"/>
            <w:noWrap/>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 xml:space="preserve">                               -   </w:t>
            </w:r>
          </w:p>
        </w:tc>
      </w:tr>
      <w:tr w:rsidR="002C73B6" w:rsidRPr="006F3BFA" w:rsidTr="001E7780">
        <w:trPr>
          <w:trHeight w:val="300"/>
        </w:trPr>
        <w:tc>
          <w:tcPr>
            <w:tcW w:w="2142" w:type="dxa"/>
            <w:tcBorders>
              <w:top w:val="nil"/>
              <w:left w:val="single" w:sz="4" w:space="0" w:color="auto"/>
              <w:bottom w:val="single" w:sz="4" w:space="0" w:color="auto"/>
              <w:right w:val="single" w:sz="4" w:space="0" w:color="auto"/>
            </w:tcBorders>
            <w:shd w:val="clear" w:color="auto" w:fill="auto"/>
            <w:hideMark/>
          </w:tcPr>
          <w:p w:rsidR="00E21721" w:rsidRPr="001E7780" w:rsidRDefault="00E21721" w:rsidP="006F3BFA">
            <w:pPr>
              <w:widowControl/>
              <w:spacing w:line="276" w:lineRule="auto"/>
              <w:rPr>
                <w:rFonts w:ascii="Bookman Old Style" w:eastAsia="Times New Roman" w:hAnsi="Bookman Old Style" w:cstheme="minorHAnsi"/>
                <w:b/>
                <w:bCs/>
                <w:sz w:val="12"/>
                <w:szCs w:val="12"/>
                <w:lang w:val="id-ID" w:eastAsia="id-ID"/>
              </w:rPr>
            </w:pPr>
            <w:r w:rsidRPr="001E7780">
              <w:rPr>
                <w:rFonts w:ascii="Bookman Old Style" w:eastAsia="Times New Roman" w:hAnsi="Bookman Old Style" w:cstheme="minorHAnsi"/>
                <w:b/>
                <w:bCs/>
                <w:sz w:val="12"/>
                <w:szCs w:val="12"/>
                <w:lang w:val="id-ID" w:eastAsia="id-ID"/>
              </w:rPr>
              <w:t>Jumlah  (Belanja Langsung)</w:t>
            </w:r>
          </w:p>
        </w:tc>
        <w:tc>
          <w:tcPr>
            <w:tcW w:w="992"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28.438.618.250,00</w:t>
            </w:r>
          </w:p>
        </w:tc>
        <w:tc>
          <w:tcPr>
            <w:tcW w:w="992"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25.833.595.000,00</w:t>
            </w:r>
          </w:p>
        </w:tc>
        <w:tc>
          <w:tcPr>
            <w:tcW w:w="992"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29.101.179.282,00</w:t>
            </w:r>
          </w:p>
        </w:tc>
        <w:tc>
          <w:tcPr>
            <w:tcW w:w="993"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25.583.284.000,12</w:t>
            </w:r>
          </w:p>
        </w:tc>
        <w:tc>
          <w:tcPr>
            <w:tcW w:w="850"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24.675.698.261,00</w:t>
            </w:r>
          </w:p>
        </w:tc>
        <w:tc>
          <w:tcPr>
            <w:tcW w:w="851"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24.753.088.293,00</w:t>
            </w:r>
          </w:p>
        </w:tc>
        <w:tc>
          <w:tcPr>
            <w:tcW w:w="851"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21.229.132.374,00</w:t>
            </w:r>
          </w:p>
        </w:tc>
        <w:tc>
          <w:tcPr>
            <w:tcW w:w="851"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22.986.238.994,20</w:t>
            </w:r>
          </w:p>
        </w:tc>
        <w:tc>
          <w:tcPr>
            <w:tcW w:w="850"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22.001.254.688,00</w:t>
            </w:r>
          </w:p>
        </w:tc>
        <w:tc>
          <w:tcPr>
            <w:tcW w:w="851"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4.940.700.256,00</w:t>
            </w:r>
          </w:p>
        </w:tc>
        <w:tc>
          <w:tcPr>
            <w:tcW w:w="567"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87,04%</w:t>
            </w:r>
          </w:p>
        </w:tc>
        <w:tc>
          <w:tcPr>
            <w:tcW w:w="567"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82,18%</w:t>
            </w:r>
          </w:p>
        </w:tc>
        <w:tc>
          <w:tcPr>
            <w:tcW w:w="567"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78,99%</w:t>
            </w:r>
          </w:p>
        </w:tc>
        <w:tc>
          <w:tcPr>
            <w:tcW w:w="567"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86,00%</w:t>
            </w:r>
          </w:p>
        </w:tc>
        <w:tc>
          <w:tcPr>
            <w:tcW w:w="567" w:type="dxa"/>
            <w:tcBorders>
              <w:top w:val="nil"/>
              <w:left w:val="nil"/>
              <w:bottom w:val="single" w:sz="4" w:space="0" w:color="auto"/>
              <w:right w:val="single" w:sz="4" w:space="0" w:color="auto"/>
            </w:tcBorders>
            <w:shd w:val="clear" w:color="auto" w:fill="auto"/>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20,02%</w:t>
            </w:r>
          </w:p>
        </w:tc>
        <w:tc>
          <w:tcPr>
            <w:tcW w:w="992" w:type="dxa"/>
            <w:tcBorders>
              <w:top w:val="nil"/>
              <w:left w:val="nil"/>
              <w:bottom w:val="single" w:sz="4" w:space="0" w:color="auto"/>
              <w:right w:val="single" w:sz="4" w:space="0" w:color="auto"/>
            </w:tcBorders>
            <w:shd w:val="clear" w:color="auto" w:fill="auto"/>
            <w:noWrap/>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 xml:space="preserve">       (940.729.997,25)</w:t>
            </w:r>
          </w:p>
        </w:tc>
        <w:tc>
          <w:tcPr>
            <w:tcW w:w="993" w:type="dxa"/>
            <w:tcBorders>
              <w:top w:val="nil"/>
              <w:left w:val="nil"/>
              <w:bottom w:val="single" w:sz="4" w:space="0" w:color="auto"/>
              <w:right w:val="single" w:sz="4" w:space="0" w:color="auto"/>
            </w:tcBorders>
            <w:shd w:val="clear" w:color="auto" w:fill="auto"/>
            <w:noWrap/>
            <w:hideMark/>
          </w:tcPr>
          <w:p w:rsidR="00E21721" w:rsidRPr="001E7780" w:rsidRDefault="00E21721" w:rsidP="006F3BFA">
            <w:pPr>
              <w:widowControl/>
              <w:spacing w:line="276" w:lineRule="auto"/>
              <w:jc w:val="right"/>
              <w:rPr>
                <w:rFonts w:ascii="Bookman Old Style" w:eastAsia="Times New Roman" w:hAnsi="Bookman Old Style" w:cstheme="minorHAnsi"/>
                <w:b/>
                <w:bCs/>
                <w:color w:val="000000"/>
                <w:sz w:val="12"/>
                <w:szCs w:val="12"/>
                <w:lang w:val="id-ID" w:eastAsia="id-ID"/>
              </w:rPr>
            </w:pPr>
            <w:r w:rsidRPr="001E7780">
              <w:rPr>
                <w:rFonts w:ascii="Bookman Old Style" w:eastAsia="Times New Roman" w:hAnsi="Bookman Old Style" w:cstheme="minorHAnsi"/>
                <w:b/>
                <w:bCs/>
                <w:color w:val="000000"/>
                <w:sz w:val="12"/>
                <w:szCs w:val="12"/>
                <w:lang w:val="id-ID" w:eastAsia="id-ID"/>
              </w:rPr>
              <w:t xml:space="preserve">    (4.953.097.009,25)</w:t>
            </w:r>
          </w:p>
        </w:tc>
      </w:tr>
    </w:tbl>
    <w:p w:rsidR="00E21721" w:rsidRPr="006F3BFA" w:rsidRDefault="00E21721" w:rsidP="006F3BFA">
      <w:pPr>
        <w:pStyle w:val="Heading2"/>
        <w:tabs>
          <w:tab w:val="left" w:pos="1387"/>
          <w:tab w:val="left" w:pos="1388"/>
        </w:tabs>
        <w:spacing w:line="276" w:lineRule="auto"/>
        <w:ind w:left="426"/>
        <w:jc w:val="both"/>
        <w:rPr>
          <w:rFonts w:ascii="Bookman Old Style" w:hAnsi="Bookman Old Style" w:cs="Arial"/>
          <w:lang w:val="id-ID"/>
        </w:rPr>
        <w:sectPr w:rsidR="00E21721" w:rsidRPr="006F3BFA" w:rsidSect="005300AC">
          <w:pgSz w:w="16839" w:h="11907" w:orient="landscape" w:code="9"/>
          <w:pgMar w:top="1321" w:right="2268" w:bottom="1701" w:left="567" w:header="0" w:footer="1000" w:gutter="0"/>
          <w:cols w:space="720"/>
          <w:docGrid w:linePitch="299"/>
        </w:sectPr>
      </w:pPr>
    </w:p>
    <w:p w:rsidR="001C53E6" w:rsidRPr="006F3BFA" w:rsidRDefault="00732781" w:rsidP="003A52AB">
      <w:pPr>
        <w:pStyle w:val="Heading2"/>
        <w:tabs>
          <w:tab w:val="left" w:pos="1387"/>
          <w:tab w:val="left" w:pos="1388"/>
        </w:tabs>
        <w:spacing w:line="276" w:lineRule="auto"/>
        <w:ind w:left="1134" w:hanging="708"/>
        <w:jc w:val="both"/>
        <w:rPr>
          <w:rFonts w:ascii="Bookman Old Style" w:hAnsi="Bookman Old Style" w:cs="Arial"/>
          <w:lang w:val="id-ID"/>
        </w:rPr>
      </w:pPr>
      <w:r w:rsidRPr="006F3BFA">
        <w:rPr>
          <w:rFonts w:ascii="Bookman Old Style" w:hAnsi="Bookman Old Style" w:cs="Arial"/>
          <w:lang w:val="id-ID"/>
        </w:rPr>
        <w:lastRenderedPageBreak/>
        <w:t>I</w:t>
      </w:r>
      <w:r w:rsidR="001C53E6" w:rsidRPr="006F3BFA">
        <w:rPr>
          <w:rFonts w:ascii="Bookman Old Style" w:hAnsi="Bookman Old Style" w:cs="Arial"/>
          <w:lang w:val="id-ID"/>
        </w:rPr>
        <w:t xml:space="preserve">I.4 </w:t>
      </w:r>
      <w:r w:rsidR="001C53E6" w:rsidRPr="006F3BFA">
        <w:rPr>
          <w:rFonts w:ascii="Bookman Old Style" w:hAnsi="Bookman Old Style" w:cs="Arial"/>
        </w:rPr>
        <w:t>TANTANGAN DAN PELUANG PENGEMBANGAN PELAYANAN</w:t>
      </w:r>
      <w:r w:rsidR="00084043">
        <w:rPr>
          <w:rFonts w:ascii="Bookman Old Style" w:hAnsi="Bookman Old Style" w:cs="Arial"/>
          <w:lang w:val="id-ID"/>
        </w:rPr>
        <w:t xml:space="preserve"> P</w:t>
      </w:r>
      <w:r w:rsidR="00EA3BB1" w:rsidRPr="006F3BFA">
        <w:rPr>
          <w:rFonts w:ascii="Bookman Old Style" w:hAnsi="Bookman Old Style" w:cs="Arial"/>
          <w:lang w:val="id-ID"/>
        </w:rPr>
        <w:t>ERANGKAT DAERAH</w:t>
      </w:r>
    </w:p>
    <w:p w:rsidR="001C53E6" w:rsidRPr="006F3BFA" w:rsidRDefault="001C53E6" w:rsidP="006F3BFA">
      <w:pPr>
        <w:pStyle w:val="BodyText"/>
        <w:spacing w:line="276" w:lineRule="auto"/>
        <w:ind w:left="426"/>
        <w:jc w:val="both"/>
        <w:rPr>
          <w:rFonts w:ascii="Bookman Old Style" w:hAnsi="Bookman Old Style" w:cs="Arial"/>
        </w:rPr>
      </w:pPr>
      <w:r w:rsidRPr="006F3BFA">
        <w:rPr>
          <w:rFonts w:ascii="Bookman Old Style" w:hAnsi="Bookman Old Style" w:cs="Arial"/>
        </w:rPr>
        <w:t>Tantangan dan peluang pengembangan pelayanan Organisasi Perangkat Daerah Badan Keuangan Daerah selama 5 tahun mendatang  adalah sebagai berikut :</w:t>
      </w:r>
    </w:p>
    <w:p w:rsidR="001C53E6" w:rsidRPr="006F3BFA" w:rsidRDefault="001C53E6" w:rsidP="006F3BFA">
      <w:pPr>
        <w:pStyle w:val="Heading2"/>
        <w:tabs>
          <w:tab w:val="left" w:pos="1532"/>
        </w:tabs>
        <w:spacing w:line="276" w:lineRule="auto"/>
        <w:ind w:left="426"/>
        <w:jc w:val="both"/>
        <w:rPr>
          <w:rFonts w:ascii="Bookman Old Style" w:hAnsi="Bookman Old Style" w:cs="Arial"/>
        </w:rPr>
      </w:pPr>
      <w:r w:rsidRPr="006F3BFA">
        <w:rPr>
          <w:rFonts w:ascii="Bookman Old Style" w:hAnsi="Bookman Old Style" w:cs="Arial"/>
          <w:lang w:val="id-ID"/>
        </w:rPr>
        <w:t xml:space="preserve">II.4.1 </w:t>
      </w:r>
      <w:r w:rsidRPr="006F3BFA">
        <w:rPr>
          <w:rFonts w:ascii="Bookman Old Style" w:hAnsi="Bookman Old Style" w:cs="Arial"/>
        </w:rPr>
        <w:t>Tantangan</w:t>
      </w:r>
    </w:p>
    <w:p w:rsidR="001C53E6" w:rsidRPr="006F3BFA" w:rsidRDefault="001C53E6" w:rsidP="006F3BFA">
      <w:pPr>
        <w:pStyle w:val="ListParagraph"/>
        <w:numPr>
          <w:ilvl w:val="3"/>
          <w:numId w:val="4"/>
        </w:numPr>
        <w:tabs>
          <w:tab w:val="left" w:pos="851"/>
        </w:tabs>
        <w:spacing w:line="276" w:lineRule="auto"/>
        <w:ind w:left="851" w:hanging="425"/>
        <w:jc w:val="both"/>
        <w:rPr>
          <w:rFonts w:ascii="Bookman Old Style" w:hAnsi="Bookman Old Style" w:cs="Arial"/>
          <w:sz w:val="24"/>
          <w:szCs w:val="24"/>
        </w:rPr>
      </w:pPr>
      <w:r w:rsidRPr="006F3BFA">
        <w:rPr>
          <w:rFonts w:ascii="Bookman Old Style" w:hAnsi="Bookman Old Style" w:cs="Arial"/>
          <w:sz w:val="24"/>
          <w:szCs w:val="24"/>
          <w:lang w:val="id-ID"/>
        </w:rPr>
        <w:t xml:space="preserve">Masih </w:t>
      </w:r>
      <w:r w:rsidRPr="006F3BFA">
        <w:rPr>
          <w:rFonts w:ascii="Bookman Old Style" w:hAnsi="Bookman Old Style" w:cs="Arial"/>
          <w:sz w:val="24"/>
          <w:szCs w:val="24"/>
          <w:lang w:val="en-ID"/>
        </w:rPr>
        <w:t>rendahnya</w:t>
      </w:r>
      <w:r w:rsidR="00381A25">
        <w:rPr>
          <w:rFonts w:ascii="Bookman Old Style" w:hAnsi="Bookman Old Style" w:cs="Arial"/>
          <w:sz w:val="24"/>
          <w:szCs w:val="24"/>
          <w:lang w:val="id-ID"/>
        </w:rPr>
        <w:t xml:space="preserve"> </w:t>
      </w:r>
      <w:r w:rsidRPr="006F3BFA">
        <w:rPr>
          <w:rFonts w:ascii="Bookman Old Style" w:hAnsi="Bookman Old Style" w:cs="Arial"/>
          <w:sz w:val="24"/>
          <w:szCs w:val="24"/>
        </w:rPr>
        <w:t>kesadaran</w:t>
      </w:r>
      <w:r w:rsidR="00381A25">
        <w:rPr>
          <w:rFonts w:ascii="Bookman Old Style" w:hAnsi="Bookman Old Style" w:cs="Arial"/>
          <w:sz w:val="24"/>
          <w:szCs w:val="24"/>
          <w:lang w:val="id-ID"/>
        </w:rPr>
        <w:t xml:space="preserve"> </w:t>
      </w:r>
      <w:r w:rsidRPr="006F3BFA">
        <w:rPr>
          <w:rFonts w:ascii="Bookman Old Style" w:hAnsi="Bookman Old Style" w:cs="Arial"/>
          <w:sz w:val="24"/>
          <w:szCs w:val="24"/>
        </w:rPr>
        <w:t>masyarakat</w:t>
      </w:r>
      <w:r w:rsidR="00381A25">
        <w:rPr>
          <w:rFonts w:ascii="Bookman Old Style" w:hAnsi="Bookman Old Style" w:cs="Arial"/>
          <w:sz w:val="24"/>
          <w:szCs w:val="24"/>
          <w:lang w:val="id-ID"/>
        </w:rPr>
        <w:t xml:space="preserve"> </w:t>
      </w:r>
      <w:r w:rsidRPr="006F3BFA">
        <w:rPr>
          <w:rFonts w:ascii="Bookman Old Style" w:hAnsi="Bookman Old Style" w:cs="Arial"/>
          <w:sz w:val="24"/>
          <w:szCs w:val="24"/>
        </w:rPr>
        <w:t>dalam</w:t>
      </w:r>
      <w:r w:rsidR="00381A25">
        <w:rPr>
          <w:rFonts w:ascii="Bookman Old Style" w:hAnsi="Bookman Old Style" w:cs="Arial"/>
          <w:sz w:val="24"/>
          <w:szCs w:val="24"/>
          <w:lang w:val="id-ID"/>
        </w:rPr>
        <w:t xml:space="preserve"> </w:t>
      </w:r>
      <w:r w:rsidRPr="006F3BFA">
        <w:rPr>
          <w:rFonts w:ascii="Bookman Old Style" w:hAnsi="Bookman Old Style" w:cs="Arial"/>
          <w:sz w:val="24"/>
          <w:szCs w:val="24"/>
        </w:rPr>
        <w:t>pemenuhan</w:t>
      </w:r>
      <w:r w:rsidR="00381A25">
        <w:rPr>
          <w:rFonts w:ascii="Bookman Old Style" w:hAnsi="Bookman Old Style" w:cs="Arial"/>
          <w:sz w:val="24"/>
          <w:szCs w:val="24"/>
          <w:lang w:val="id-ID"/>
        </w:rPr>
        <w:t xml:space="preserve"> </w:t>
      </w:r>
      <w:r w:rsidRPr="006F3BFA">
        <w:rPr>
          <w:rFonts w:ascii="Bookman Old Style" w:hAnsi="Bookman Old Style" w:cs="Arial"/>
          <w:sz w:val="24"/>
          <w:szCs w:val="24"/>
        </w:rPr>
        <w:t>kewajiban</w:t>
      </w:r>
      <w:r w:rsidR="00381A25">
        <w:rPr>
          <w:rFonts w:ascii="Bookman Old Style" w:hAnsi="Bookman Old Style" w:cs="Arial"/>
          <w:sz w:val="24"/>
          <w:szCs w:val="24"/>
          <w:lang w:val="id-ID"/>
        </w:rPr>
        <w:t xml:space="preserve"> </w:t>
      </w:r>
      <w:r w:rsidRPr="006F3BFA">
        <w:rPr>
          <w:rFonts w:ascii="Bookman Old Style" w:hAnsi="Bookman Old Style" w:cs="Arial"/>
          <w:sz w:val="24"/>
          <w:szCs w:val="24"/>
        </w:rPr>
        <w:t>selaku</w:t>
      </w:r>
      <w:r w:rsidR="00381A25">
        <w:rPr>
          <w:rFonts w:ascii="Bookman Old Style" w:hAnsi="Bookman Old Style" w:cs="Arial"/>
          <w:sz w:val="24"/>
          <w:szCs w:val="24"/>
          <w:lang w:val="id-ID"/>
        </w:rPr>
        <w:t xml:space="preserve"> </w:t>
      </w:r>
      <w:r w:rsidRPr="006F3BFA">
        <w:rPr>
          <w:rFonts w:ascii="Bookman Old Style" w:hAnsi="Bookman Old Style" w:cs="Arial"/>
          <w:sz w:val="24"/>
          <w:szCs w:val="24"/>
        </w:rPr>
        <w:t>objek</w:t>
      </w:r>
      <w:r w:rsidR="00381A25">
        <w:rPr>
          <w:rFonts w:ascii="Bookman Old Style" w:hAnsi="Bookman Old Style" w:cs="Arial"/>
          <w:sz w:val="24"/>
          <w:szCs w:val="24"/>
          <w:lang w:val="id-ID"/>
        </w:rPr>
        <w:t xml:space="preserve"> </w:t>
      </w:r>
      <w:r w:rsidRPr="006F3BFA">
        <w:rPr>
          <w:rFonts w:ascii="Bookman Old Style" w:hAnsi="Bookman Old Style" w:cs="Arial"/>
          <w:sz w:val="24"/>
          <w:szCs w:val="24"/>
        </w:rPr>
        <w:t>pendapatan</w:t>
      </w:r>
      <w:r w:rsidR="00381A25">
        <w:rPr>
          <w:rFonts w:ascii="Bookman Old Style" w:hAnsi="Bookman Old Style" w:cs="Arial"/>
          <w:sz w:val="24"/>
          <w:szCs w:val="24"/>
          <w:lang w:val="id-ID"/>
        </w:rPr>
        <w:t xml:space="preserve"> </w:t>
      </w:r>
      <w:r w:rsidRPr="006F3BFA">
        <w:rPr>
          <w:rFonts w:ascii="Bookman Old Style" w:hAnsi="Bookman Old Style" w:cs="Arial"/>
          <w:sz w:val="24"/>
          <w:szCs w:val="24"/>
        </w:rPr>
        <w:t>daerah</w:t>
      </w:r>
      <w:r w:rsidR="00084043">
        <w:rPr>
          <w:rFonts w:ascii="Bookman Old Style" w:hAnsi="Bookman Old Style" w:cs="Arial"/>
          <w:sz w:val="24"/>
          <w:szCs w:val="24"/>
          <w:lang w:val="id-ID"/>
        </w:rPr>
        <w:t>;</w:t>
      </w:r>
    </w:p>
    <w:p w:rsidR="001C53E6" w:rsidRPr="006F3BFA" w:rsidRDefault="001C53E6" w:rsidP="006F3BFA">
      <w:pPr>
        <w:pStyle w:val="ListParagraph"/>
        <w:numPr>
          <w:ilvl w:val="3"/>
          <w:numId w:val="4"/>
        </w:numPr>
        <w:tabs>
          <w:tab w:val="left" w:pos="851"/>
        </w:tabs>
        <w:spacing w:line="276" w:lineRule="auto"/>
        <w:ind w:left="851" w:hanging="425"/>
        <w:jc w:val="both"/>
        <w:rPr>
          <w:rFonts w:ascii="Bookman Old Style" w:hAnsi="Bookman Old Style" w:cs="Arial"/>
          <w:sz w:val="24"/>
          <w:szCs w:val="24"/>
        </w:rPr>
      </w:pPr>
      <w:r w:rsidRPr="006F3BFA">
        <w:rPr>
          <w:rFonts w:ascii="Bookman Old Style" w:hAnsi="Bookman Old Style" w:cs="Arial"/>
          <w:sz w:val="24"/>
          <w:szCs w:val="24"/>
          <w:lang w:val="id-ID"/>
        </w:rPr>
        <w:t xml:space="preserve">Masih lemahnya </w:t>
      </w:r>
      <w:r w:rsidRPr="006F3BFA">
        <w:rPr>
          <w:rFonts w:ascii="Bookman Old Style" w:hAnsi="Bookman Old Style" w:cs="Arial"/>
          <w:sz w:val="24"/>
          <w:szCs w:val="24"/>
        </w:rPr>
        <w:t xml:space="preserve">Identifikasi, </w:t>
      </w:r>
      <w:r w:rsidRPr="006F3BFA">
        <w:rPr>
          <w:rFonts w:ascii="Bookman Old Style" w:hAnsi="Bookman Old Style" w:cs="Arial"/>
          <w:sz w:val="24"/>
          <w:szCs w:val="24"/>
          <w:lang w:val="id-ID"/>
        </w:rPr>
        <w:t xml:space="preserve">pengkajian dan monitoring terhadap </w:t>
      </w:r>
      <w:r w:rsidRPr="006F3BFA">
        <w:rPr>
          <w:rFonts w:ascii="Bookman Old Style" w:hAnsi="Bookman Old Style" w:cs="Arial"/>
          <w:sz w:val="24"/>
          <w:szCs w:val="24"/>
        </w:rPr>
        <w:t>potensi</w:t>
      </w:r>
      <w:r w:rsidR="00381A25">
        <w:rPr>
          <w:rFonts w:ascii="Bookman Old Style" w:hAnsi="Bookman Old Style" w:cs="Arial"/>
          <w:sz w:val="24"/>
          <w:szCs w:val="24"/>
          <w:lang w:val="id-ID"/>
        </w:rPr>
        <w:t xml:space="preserve"> </w:t>
      </w:r>
      <w:r w:rsidRPr="006F3BFA">
        <w:rPr>
          <w:rFonts w:ascii="Bookman Old Style" w:hAnsi="Bookman Old Style" w:cs="Arial"/>
          <w:sz w:val="24"/>
          <w:szCs w:val="24"/>
        </w:rPr>
        <w:t>sumber-sumber</w:t>
      </w:r>
      <w:r w:rsidR="00381A25">
        <w:rPr>
          <w:rFonts w:ascii="Bookman Old Style" w:hAnsi="Bookman Old Style" w:cs="Arial"/>
          <w:sz w:val="24"/>
          <w:szCs w:val="24"/>
          <w:lang w:val="id-ID"/>
        </w:rPr>
        <w:t xml:space="preserve"> </w:t>
      </w:r>
      <w:r w:rsidRPr="006F3BFA">
        <w:rPr>
          <w:rFonts w:ascii="Bookman Old Style" w:hAnsi="Bookman Old Style" w:cs="Arial"/>
          <w:sz w:val="24"/>
          <w:szCs w:val="24"/>
        </w:rPr>
        <w:t>Penerimaan</w:t>
      </w:r>
      <w:r w:rsidRPr="006F3BFA">
        <w:rPr>
          <w:rFonts w:ascii="Bookman Old Style" w:hAnsi="Bookman Old Style" w:cs="Arial"/>
          <w:sz w:val="24"/>
          <w:szCs w:val="24"/>
          <w:lang w:val="id-ID"/>
        </w:rPr>
        <w:t xml:space="preserve"> Pendapatan </w:t>
      </w:r>
      <w:r w:rsidRPr="006F3BFA">
        <w:rPr>
          <w:rFonts w:ascii="Bookman Old Style" w:hAnsi="Bookman Old Style" w:cs="Arial"/>
          <w:sz w:val="24"/>
          <w:szCs w:val="24"/>
        </w:rPr>
        <w:t>Asli</w:t>
      </w:r>
      <w:r w:rsidR="00084043">
        <w:rPr>
          <w:rFonts w:ascii="Bookman Old Style" w:hAnsi="Bookman Old Style" w:cs="Arial"/>
          <w:sz w:val="24"/>
          <w:szCs w:val="24"/>
          <w:lang w:val="id-ID"/>
        </w:rPr>
        <w:t xml:space="preserve"> </w:t>
      </w:r>
      <w:r w:rsidRPr="006F3BFA">
        <w:rPr>
          <w:rFonts w:ascii="Bookman Old Style" w:hAnsi="Bookman Old Style" w:cs="Arial"/>
          <w:sz w:val="24"/>
          <w:szCs w:val="24"/>
        </w:rPr>
        <w:t>Daerah</w:t>
      </w:r>
      <w:r w:rsidR="00084043">
        <w:rPr>
          <w:rFonts w:ascii="Bookman Old Style" w:hAnsi="Bookman Old Style" w:cs="Arial"/>
          <w:sz w:val="24"/>
          <w:szCs w:val="24"/>
          <w:lang w:val="id-ID"/>
        </w:rPr>
        <w:t>;</w:t>
      </w:r>
    </w:p>
    <w:p w:rsidR="001C53E6" w:rsidRPr="006F3BFA" w:rsidRDefault="001C53E6" w:rsidP="006F3BFA">
      <w:pPr>
        <w:pStyle w:val="ListParagraph"/>
        <w:numPr>
          <w:ilvl w:val="3"/>
          <w:numId w:val="4"/>
        </w:numPr>
        <w:tabs>
          <w:tab w:val="left" w:pos="851"/>
        </w:tabs>
        <w:spacing w:line="276" w:lineRule="auto"/>
        <w:ind w:left="851" w:hanging="425"/>
        <w:jc w:val="both"/>
        <w:rPr>
          <w:rFonts w:ascii="Bookman Old Style" w:hAnsi="Bookman Old Style" w:cs="Arial"/>
          <w:sz w:val="24"/>
          <w:szCs w:val="24"/>
        </w:rPr>
      </w:pPr>
      <w:r w:rsidRPr="006F3BFA">
        <w:rPr>
          <w:rFonts w:ascii="Bookman Old Style" w:hAnsi="Bookman Old Style" w:cs="Arial"/>
          <w:sz w:val="24"/>
          <w:szCs w:val="24"/>
        </w:rPr>
        <w:t>Masih</w:t>
      </w:r>
      <w:r w:rsidR="00381A25">
        <w:rPr>
          <w:rFonts w:ascii="Bookman Old Style" w:hAnsi="Bookman Old Style" w:cs="Arial"/>
          <w:sz w:val="24"/>
          <w:szCs w:val="24"/>
          <w:lang w:val="id-ID"/>
        </w:rPr>
        <w:t xml:space="preserve"> </w:t>
      </w:r>
      <w:r w:rsidRPr="006F3BFA">
        <w:rPr>
          <w:rFonts w:ascii="Bookman Old Style" w:hAnsi="Bookman Old Style" w:cs="Arial"/>
          <w:sz w:val="24"/>
          <w:szCs w:val="24"/>
        </w:rPr>
        <w:t>kurangnya</w:t>
      </w:r>
      <w:r w:rsidR="00381A25">
        <w:rPr>
          <w:rFonts w:ascii="Bookman Old Style" w:hAnsi="Bookman Old Style" w:cs="Arial"/>
          <w:sz w:val="24"/>
          <w:szCs w:val="24"/>
          <w:lang w:val="id-ID"/>
        </w:rPr>
        <w:t xml:space="preserve"> </w:t>
      </w:r>
      <w:r w:rsidRPr="006F3BFA">
        <w:rPr>
          <w:rFonts w:ascii="Bookman Old Style" w:hAnsi="Bookman Old Style" w:cs="Arial"/>
          <w:sz w:val="24"/>
          <w:szCs w:val="24"/>
        </w:rPr>
        <w:t>kuantitas</w:t>
      </w:r>
      <w:r w:rsidR="00381A25">
        <w:rPr>
          <w:rFonts w:ascii="Bookman Old Style" w:hAnsi="Bookman Old Style" w:cs="Arial"/>
          <w:sz w:val="24"/>
          <w:szCs w:val="24"/>
          <w:lang w:val="id-ID"/>
        </w:rPr>
        <w:t xml:space="preserve"> </w:t>
      </w:r>
      <w:r w:rsidRPr="006F3BFA">
        <w:rPr>
          <w:rFonts w:ascii="Bookman Old Style" w:hAnsi="Bookman Old Style" w:cs="Arial"/>
          <w:sz w:val="24"/>
          <w:szCs w:val="24"/>
        </w:rPr>
        <w:t>sumber</w:t>
      </w:r>
      <w:r w:rsidR="00381A25">
        <w:rPr>
          <w:rFonts w:ascii="Bookman Old Style" w:hAnsi="Bookman Old Style" w:cs="Arial"/>
          <w:sz w:val="24"/>
          <w:szCs w:val="24"/>
          <w:lang w:val="id-ID"/>
        </w:rPr>
        <w:t xml:space="preserve"> </w:t>
      </w:r>
      <w:r w:rsidRPr="006F3BFA">
        <w:rPr>
          <w:rFonts w:ascii="Bookman Old Style" w:hAnsi="Bookman Old Style" w:cs="Arial"/>
          <w:sz w:val="24"/>
          <w:szCs w:val="24"/>
        </w:rPr>
        <w:t>daya</w:t>
      </w:r>
      <w:r w:rsidR="00381A25">
        <w:rPr>
          <w:rFonts w:ascii="Bookman Old Style" w:hAnsi="Bookman Old Style" w:cs="Arial"/>
          <w:sz w:val="24"/>
          <w:szCs w:val="24"/>
          <w:lang w:val="id-ID"/>
        </w:rPr>
        <w:t xml:space="preserve"> </w:t>
      </w:r>
      <w:r w:rsidRPr="006F3BFA">
        <w:rPr>
          <w:rFonts w:ascii="Bookman Old Style" w:hAnsi="Bookman Old Style" w:cs="Arial"/>
          <w:sz w:val="24"/>
          <w:szCs w:val="24"/>
        </w:rPr>
        <w:t>aparatur</w:t>
      </w:r>
      <w:r w:rsidR="00381A25">
        <w:rPr>
          <w:rFonts w:ascii="Bookman Old Style" w:hAnsi="Bookman Old Style" w:cs="Arial"/>
          <w:sz w:val="24"/>
          <w:szCs w:val="24"/>
          <w:lang w:val="id-ID"/>
        </w:rPr>
        <w:t xml:space="preserve"> </w:t>
      </w:r>
      <w:r w:rsidRPr="006F3BFA">
        <w:rPr>
          <w:rFonts w:ascii="Bookman Old Style" w:hAnsi="Bookman Old Style" w:cs="Arial"/>
          <w:sz w:val="24"/>
          <w:szCs w:val="24"/>
        </w:rPr>
        <w:t>pada Unit Pelaksana</w:t>
      </w:r>
      <w:r w:rsidR="00381A25">
        <w:rPr>
          <w:rFonts w:ascii="Bookman Old Style" w:hAnsi="Bookman Old Style" w:cs="Arial"/>
          <w:sz w:val="24"/>
          <w:szCs w:val="24"/>
          <w:lang w:val="id-ID"/>
        </w:rPr>
        <w:t xml:space="preserve"> </w:t>
      </w:r>
      <w:r w:rsidRPr="006F3BFA">
        <w:rPr>
          <w:rFonts w:ascii="Bookman Old Style" w:hAnsi="Bookman Old Style" w:cs="Arial"/>
          <w:sz w:val="24"/>
          <w:szCs w:val="24"/>
        </w:rPr>
        <w:t>Teknis</w:t>
      </w:r>
      <w:r w:rsidR="00381A25">
        <w:rPr>
          <w:rFonts w:ascii="Bookman Old Style" w:hAnsi="Bookman Old Style" w:cs="Arial"/>
          <w:sz w:val="24"/>
          <w:szCs w:val="24"/>
          <w:lang w:val="id-ID"/>
        </w:rPr>
        <w:t xml:space="preserve"> </w:t>
      </w:r>
      <w:r w:rsidRPr="006F3BFA">
        <w:rPr>
          <w:rFonts w:ascii="Bookman Old Style" w:hAnsi="Bookman Old Style" w:cs="Arial"/>
          <w:sz w:val="24"/>
          <w:szCs w:val="24"/>
        </w:rPr>
        <w:t>Badan</w:t>
      </w:r>
      <w:r w:rsidR="00381A25">
        <w:rPr>
          <w:rFonts w:ascii="Bookman Old Style" w:hAnsi="Bookman Old Style" w:cs="Arial"/>
          <w:sz w:val="24"/>
          <w:szCs w:val="24"/>
          <w:lang w:val="id-ID"/>
        </w:rPr>
        <w:t xml:space="preserve"> </w:t>
      </w:r>
      <w:r w:rsidRPr="006F3BFA">
        <w:rPr>
          <w:rFonts w:ascii="Bookman Old Style" w:hAnsi="Bookman Old Style" w:cs="Arial"/>
          <w:sz w:val="24"/>
          <w:szCs w:val="24"/>
        </w:rPr>
        <w:t>dan</w:t>
      </w:r>
      <w:r w:rsidR="00381A25">
        <w:rPr>
          <w:rFonts w:ascii="Bookman Old Style" w:hAnsi="Bookman Old Style" w:cs="Arial"/>
          <w:sz w:val="24"/>
          <w:szCs w:val="24"/>
          <w:lang w:val="id-ID"/>
        </w:rPr>
        <w:t xml:space="preserve"> </w:t>
      </w:r>
      <w:r w:rsidRPr="006F3BFA">
        <w:rPr>
          <w:rFonts w:ascii="Bookman Old Style" w:hAnsi="Bookman Old Style" w:cs="Arial"/>
          <w:sz w:val="24"/>
          <w:szCs w:val="24"/>
        </w:rPr>
        <w:t>kualitas</w:t>
      </w:r>
      <w:r w:rsidR="00381A25">
        <w:rPr>
          <w:rFonts w:ascii="Bookman Old Style" w:hAnsi="Bookman Old Style" w:cs="Arial"/>
          <w:sz w:val="24"/>
          <w:szCs w:val="24"/>
          <w:lang w:val="id-ID"/>
        </w:rPr>
        <w:t xml:space="preserve"> </w:t>
      </w:r>
      <w:r w:rsidRPr="006F3BFA">
        <w:rPr>
          <w:rFonts w:ascii="Bookman Old Style" w:hAnsi="Bookman Old Style" w:cs="Arial"/>
          <w:sz w:val="24"/>
          <w:szCs w:val="24"/>
        </w:rPr>
        <w:t>sumber</w:t>
      </w:r>
      <w:r w:rsidR="00381A25">
        <w:rPr>
          <w:rFonts w:ascii="Bookman Old Style" w:hAnsi="Bookman Old Style" w:cs="Arial"/>
          <w:sz w:val="24"/>
          <w:szCs w:val="24"/>
          <w:lang w:val="id-ID"/>
        </w:rPr>
        <w:t xml:space="preserve"> </w:t>
      </w:r>
      <w:r w:rsidRPr="006F3BFA">
        <w:rPr>
          <w:rFonts w:ascii="Bookman Old Style" w:hAnsi="Bookman Old Style" w:cs="Arial"/>
          <w:sz w:val="24"/>
          <w:szCs w:val="24"/>
        </w:rPr>
        <w:t>daya</w:t>
      </w:r>
      <w:r w:rsidR="00381A25">
        <w:rPr>
          <w:rFonts w:ascii="Bookman Old Style" w:hAnsi="Bookman Old Style" w:cs="Arial"/>
          <w:sz w:val="24"/>
          <w:szCs w:val="24"/>
          <w:lang w:val="id-ID"/>
        </w:rPr>
        <w:t xml:space="preserve"> </w:t>
      </w:r>
      <w:r w:rsidRPr="006F3BFA">
        <w:rPr>
          <w:rFonts w:ascii="Bookman Old Style" w:hAnsi="Bookman Old Style" w:cs="Arial"/>
          <w:sz w:val="24"/>
          <w:szCs w:val="24"/>
        </w:rPr>
        <w:t>aparatur</w:t>
      </w:r>
      <w:r w:rsidR="00381A25">
        <w:rPr>
          <w:rFonts w:ascii="Bookman Old Style" w:hAnsi="Bookman Old Style" w:cs="Arial"/>
          <w:sz w:val="24"/>
          <w:szCs w:val="24"/>
          <w:lang w:val="id-ID"/>
        </w:rPr>
        <w:t xml:space="preserve"> </w:t>
      </w:r>
      <w:r w:rsidRPr="006F3BFA">
        <w:rPr>
          <w:rFonts w:ascii="Bookman Old Style" w:hAnsi="Bookman Old Style" w:cs="Arial"/>
          <w:sz w:val="24"/>
          <w:szCs w:val="24"/>
        </w:rPr>
        <w:t>pengelolaan</w:t>
      </w:r>
      <w:r w:rsidR="00381A25">
        <w:rPr>
          <w:rFonts w:ascii="Bookman Old Style" w:hAnsi="Bookman Old Style" w:cs="Arial"/>
          <w:sz w:val="24"/>
          <w:szCs w:val="24"/>
          <w:lang w:val="id-ID"/>
        </w:rPr>
        <w:t xml:space="preserve"> </w:t>
      </w:r>
      <w:r w:rsidRPr="006F3BFA">
        <w:rPr>
          <w:rFonts w:ascii="Bookman Old Style" w:hAnsi="Bookman Old Style" w:cs="Arial"/>
          <w:sz w:val="24"/>
          <w:szCs w:val="24"/>
        </w:rPr>
        <w:t>keuangan</w:t>
      </w:r>
      <w:r w:rsidR="00084043">
        <w:rPr>
          <w:rFonts w:ascii="Bookman Old Style" w:hAnsi="Bookman Old Style" w:cs="Arial"/>
          <w:sz w:val="24"/>
          <w:szCs w:val="24"/>
          <w:lang w:val="id-ID"/>
        </w:rPr>
        <w:t>;</w:t>
      </w:r>
    </w:p>
    <w:p w:rsidR="001C53E6" w:rsidRPr="006F3BFA" w:rsidRDefault="001C53E6" w:rsidP="006F3BFA">
      <w:pPr>
        <w:pStyle w:val="ListParagraph"/>
        <w:numPr>
          <w:ilvl w:val="3"/>
          <w:numId w:val="4"/>
        </w:numPr>
        <w:tabs>
          <w:tab w:val="left" w:pos="851"/>
        </w:tabs>
        <w:spacing w:line="276" w:lineRule="auto"/>
        <w:ind w:left="851" w:hanging="425"/>
        <w:jc w:val="both"/>
        <w:rPr>
          <w:rFonts w:ascii="Bookman Old Style" w:hAnsi="Bookman Old Style" w:cs="Arial"/>
          <w:sz w:val="24"/>
          <w:szCs w:val="24"/>
        </w:rPr>
      </w:pPr>
      <w:r w:rsidRPr="006F3BFA">
        <w:rPr>
          <w:rFonts w:ascii="Bookman Old Style" w:hAnsi="Bookman Old Style" w:cs="Arial"/>
          <w:sz w:val="24"/>
          <w:szCs w:val="24"/>
        </w:rPr>
        <w:t>Masih</w:t>
      </w:r>
      <w:r w:rsidRPr="006F3BFA">
        <w:rPr>
          <w:rFonts w:ascii="Bookman Old Style" w:hAnsi="Bookman Old Style" w:cs="Arial"/>
          <w:sz w:val="24"/>
          <w:szCs w:val="24"/>
          <w:lang w:val="id-ID"/>
        </w:rPr>
        <w:t xml:space="preserve"> t</w:t>
      </w:r>
      <w:r w:rsidRPr="006F3BFA">
        <w:rPr>
          <w:rFonts w:ascii="Bookman Old Style" w:hAnsi="Bookman Old Style" w:cs="Arial"/>
          <w:sz w:val="24"/>
          <w:szCs w:val="24"/>
        </w:rPr>
        <w:t>erbatasnya</w:t>
      </w:r>
      <w:r w:rsidR="00381A25">
        <w:rPr>
          <w:rFonts w:ascii="Bookman Old Style" w:hAnsi="Bookman Old Style" w:cs="Arial"/>
          <w:sz w:val="24"/>
          <w:szCs w:val="24"/>
          <w:lang w:val="id-ID"/>
        </w:rPr>
        <w:t xml:space="preserve"> </w:t>
      </w:r>
      <w:r w:rsidRPr="006F3BFA">
        <w:rPr>
          <w:rFonts w:ascii="Bookman Old Style" w:hAnsi="Bookman Old Style" w:cs="Arial"/>
          <w:sz w:val="24"/>
          <w:szCs w:val="24"/>
        </w:rPr>
        <w:t>penyediaan</w:t>
      </w:r>
      <w:r w:rsidR="00381A25">
        <w:rPr>
          <w:rFonts w:ascii="Bookman Old Style" w:hAnsi="Bookman Old Style" w:cs="Arial"/>
          <w:sz w:val="24"/>
          <w:szCs w:val="24"/>
          <w:lang w:val="id-ID"/>
        </w:rPr>
        <w:t xml:space="preserve"> </w:t>
      </w:r>
      <w:r w:rsidRPr="006F3BFA">
        <w:rPr>
          <w:rFonts w:ascii="Bookman Old Style" w:hAnsi="Bookman Old Style" w:cs="Arial"/>
          <w:sz w:val="24"/>
          <w:szCs w:val="24"/>
        </w:rPr>
        <w:t>dan</w:t>
      </w:r>
      <w:r w:rsidR="003A52AB">
        <w:rPr>
          <w:rFonts w:ascii="Bookman Old Style" w:hAnsi="Bookman Old Style" w:cs="Arial"/>
          <w:sz w:val="24"/>
          <w:szCs w:val="24"/>
          <w:lang w:val="id-ID"/>
        </w:rPr>
        <w:t xml:space="preserve">a </w:t>
      </w:r>
      <w:r w:rsidRPr="006F3BFA">
        <w:rPr>
          <w:rFonts w:ascii="Bookman Old Style" w:hAnsi="Bookman Old Style" w:cs="Arial"/>
          <w:sz w:val="24"/>
          <w:szCs w:val="24"/>
        </w:rPr>
        <w:t>untuk</w:t>
      </w:r>
      <w:r w:rsidR="00381A25">
        <w:rPr>
          <w:rFonts w:ascii="Bookman Old Style" w:hAnsi="Bookman Old Style" w:cs="Arial"/>
          <w:sz w:val="24"/>
          <w:szCs w:val="24"/>
          <w:lang w:val="id-ID"/>
        </w:rPr>
        <w:t xml:space="preserve"> </w:t>
      </w:r>
      <w:r w:rsidRPr="006F3BFA">
        <w:rPr>
          <w:rFonts w:ascii="Bookman Old Style" w:hAnsi="Bookman Old Style" w:cs="Arial"/>
          <w:sz w:val="24"/>
          <w:szCs w:val="24"/>
        </w:rPr>
        <w:t>prioritas</w:t>
      </w:r>
      <w:r w:rsidR="00381A25">
        <w:rPr>
          <w:rFonts w:ascii="Bookman Old Style" w:hAnsi="Bookman Old Style" w:cs="Arial"/>
          <w:sz w:val="24"/>
          <w:szCs w:val="24"/>
          <w:lang w:val="id-ID"/>
        </w:rPr>
        <w:t xml:space="preserve"> </w:t>
      </w:r>
      <w:r w:rsidRPr="006F3BFA">
        <w:rPr>
          <w:rFonts w:ascii="Bookman Old Style" w:hAnsi="Bookman Old Style" w:cs="Arial"/>
          <w:sz w:val="24"/>
          <w:szCs w:val="24"/>
        </w:rPr>
        <w:t>pembangunan yang</w:t>
      </w:r>
      <w:r w:rsidR="00381A25">
        <w:rPr>
          <w:rFonts w:ascii="Bookman Old Style" w:hAnsi="Bookman Old Style" w:cs="Arial"/>
          <w:sz w:val="24"/>
          <w:szCs w:val="24"/>
          <w:lang w:val="id-ID"/>
        </w:rPr>
        <w:t xml:space="preserve"> </w:t>
      </w:r>
      <w:r w:rsidRPr="006F3BFA">
        <w:rPr>
          <w:rFonts w:ascii="Bookman Old Style" w:hAnsi="Bookman Old Style" w:cs="Arial"/>
          <w:sz w:val="24"/>
          <w:szCs w:val="24"/>
        </w:rPr>
        <w:t>berkesinambungan</w:t>
      </w:r>
      <w:r w:rsidR="00084043">
        <w:rPr>
          <w:rFonts w:ascii="Bookman Old Style" w:hAnsi="Bookman Old Style" w:cs="Arial"/>
          <w:sz w:val="24"/>
          <w:szCs w:val="24"/>
          <w:lang w:val="id-ID"/>
        </w:rPr>
        <w:t>;</w:t>
      </w:r>
    </w:p>
    <w:p w:rsidR="001C53E6" w:rsidRPr="006F3BFA" w:rsidRDefault="001C53E6" w:rsidP="006F3BFA">
      <w:pPr>
        <w:pStyle w:val="ListParagraph"/>
        <w:numPr>
          <w:ilvl w:val="3"/>
          <w:numId w:val="4"/>
        </w:numPr>
        <w:tabs>
          <w:tab w:val="left" w:pos="851"/>
        </w:tabs>
        <w:spacing w:line="276" w:lineRule="auto"/>
        <w:ind w:left="851" w:hanging="425"/>
        <w:jc w:val="both"/>
        <w:rPr>
          <w:rFonts w:ascii="Bookman Old Style" w:hAnsi="Bookman Old Style" w:cs="Arial"/>
          <w:sz w:val="24"/>
          <w:szCs w:val="24"/>
        </w:rPr>
      </w:pPr>
      <w:r w:rsidRPr="006F3BFA">
        <w:rPr>
          <w:rFonts w:ascii="Bookman Old Style" w:hAnsi="Bookman Old Style" w:cs="Arial"/>
          <w:sz w:val="24"/>
          <w:szCs w:val="24"/>
        </w:rPr>
        <w:t>Belum</w:t>
      </w:r>
      <w:r w:rsidR="00381A25">
        <w:rPr>
          <w:rFonts w:ascii="Bookman Old Style" w:hAnsi="Bookman Old Style" w:cs="Arial"/>
          <w:sz w:val="24"/>
          <w:szCs w:val="24"/>
          <w:lang w:val="id-ID"/>
        </w:rPr>
        <w:t xml:space="preserve"> </w:t>
      </w:r>
      <w:r w:rsidRPr="006F3BFA">
        <w:rPr>
          <w:rFonts w:ascii="Bookman Old Style" w:hAnsi="Bookman Old Style" w:cs="Arial"/>
          <w:sz w:val="24"/>
          <w:szCs w:val="24"/>
        </w:rPr>
        <w:t>optimalnya</w:t>
      </w:r>
      <w:r w:rsidR="00381A25">
        <w:rPr>
          <w:rFonts w:ascii="Bookman Old Style" w:hAnsi="Bookman Old Style" w:cs="Arial"/>
          <w:sz w:val="24"/>
          <w:szCs w:val="24"/>
          <w:lang w:val="id-ID"/>
        </w:rPr>
        <w:t xml:space="preserve"> </w:t>
      </w:r>
      <w:r w:rsidRPr="006F3BFA">
        <w:rPr>
          <w:rFonts w:ascii="Bookman Old Style" w:hAnsi="Bookman Old Style" w:cs="Arial"/>
          <w:sz w:val="24"/>
          <w:szCs w:val="24"/>
        </w:rPr>
        <w:t>pemanfaatan</w:t>
      </w:r>
      <w:r w:rsidR="00381A25">
        <w:rPr>
          <w:rFonts w:ascii="Bookman Old Style" w:hAnsi="Bookman Old Style" w:cs="Arial"/>
          <w:sz w:val="24"/>
          <w:szCs w:val="24"/>
          <w:lang w:val="id-ID"/>
        </w:rPr>
        <w:t xml:space="preserve"> </w:t>
      </w:r>
      <w:r w:rsidRPr="006F3BFA">
        <w:rPr>
          <w:rFonts w:ascii="Bookman Old Style" w:hAnsi="Bookman Old Style" w:cs="Arial"/>
          <w:sz w:val="24"/>
          <w:szCs w:val="24"/>
        </w:rPr>
        <w:t>Barang</w:t>
      </w:r>
      <w:r w:rsidR="00381A25">
        <w:rPr>
          <w:rFonts w:ascii="Bookman Old Style" w:hAnsi="Bookman Old Style" w:cs="Arial"/>
          <w:sz w:val="24"/>
          <w:szCs w:val="24"/>
          <w:lang w:val="id-ID"/>
        </w:rPr>
        <w:t xml:space="preserve"> </w:t>
      </w:r>
      <w:r w:rsidRPr="006F3BFA">
        <w:rPr>
          <w:rFonts w:ascii="Bookman Old Style" w:hAnsi="Bookman Old Style" w:cs="Arial"/>
          <w:sz w:val="24"/>
          <w:szCs w:val="24"/>
        </w:rPr>
        <w:t>Milik Daerah</w:t>
      </w:r>
      <w:r w:rsidR="00084043">
        <w:rPr>
          <w:rFonts w:ascii="Bookman Old Style" w:hAnsi="Bookman Old Style" w:cs="Arial"/>
          <w:sz w:val="24"/>
          <w:szCs w:val="24"/>
          <w:lang w:val="id-ID"/>
        </w:rPr>
        <w:t>;</w:t>
      </w:r>
    </w:p>
    <w:p w:rsidR="001C53E6" w:rsidRPr="006F3BFA" w:rsidRDefault="001C53E6" w:rsidP="006F3BFA">
      <w:pPr>
        <w:pStyle w:val="ListParagraph"/>
        <w:numPr>
          <w:ilvl w:val="3"/>
          <w:numId w:val="4"/>
        </w:numPr>
        <w:tabs>
          <w:tab w:val="left" w:pos="851"/>
        </w:tabs>
        <w:spacing w:line="276" w:lineRule="auto"/>
        <w:ind w:left="851" w:hanging="425"/>
        <w:jc w:val="both"/>
        <w:rPr>
          <w:rFonts w:ascii="Bookman Old Style" w:hAnsi="Bookman Old Style" w:cs="Arial"/>
          <w:sz w:val="24"/>
          <w:szCs w:val="24"/>
        </w:rPr>
      </w:pPr>
      <w:r w:rsidRPr="006F3BFA">
        <w:rPr>
          <w:rFonts w:ascii="Bookman Old Style" w:hAnsi="Bookman Old Style" w:cs="Arial"/>
          <w:sz w:val="24"/>
          <w:szCs w:val="24"/>
          <w:lang w:val="id-ID"/>
        </w:rPr>
        <w:t>Belum optimalnya penatausahaan</w:t>
      </w:r>
      <w:r w:rsidRPr="006F3BFA">
        <w:rPr>
          <w:rFonts w:ascii="Bookman Old Style" w:hAnsi="Bookman Old Style" w:cs="Arial"/>
          <w:sz w:val="24"/>
          <w:szCs w:val="24"/>
          <w:lang w:val="en-ID"/>
        </w:rPr>
        <w:t>, pengamanan</w:t>
      </w:r>
      <w:r w:rsidR="00E732F5">
        <w:rPr>
          <w:rFonts w:ascii="Bookman Old Style" w:hAnsi="Bookman Old Style" w:cs="Arial"/>
          <w:sz w:val="24"/>
          <w:szCs w:val="24"/>
          <w:lang w:val="id-ID"/>
        </w:rPr>
        <w:t xml:space="preserve"> </w:t>
      </w:r>
      <w:r w:rsidRPr="006F3BFA">
        <w:rPr>
          <w:rFonts w:ascii="Bookman Old Style" w:hAnsi="Bookman Old Style" w:cs="Arial"/>
          <w:sz w:val="24"/>
          <w:szCs w:val="24"/>
          <w:lang w:val="en-ID"/>
        </w:rPr>
        <w:t>dan</w:t>
      </w:r>
      <w:r w:rsidR="00E732F5">
        <w:rPr>
          <w:rFonts w:ascii="Bookman Old Style" w:hAnsi="Bookman Old Style" w:cs="Arial"/>
          <w:sz w:val="24"/>
          <w:szCs w:val="24"/>
          <w:lang w:val="id-ID"/>
        </w:rPr>
        <w:t xml:space="preserve"> p</w:t>
      </w:r>
      <w:r w:rsidRPr="006F3BFA">
        <w:rPr>
          <w:rFonts w:ascii="Bookman Old Style" w:hAnsi="Bookman Old Style" w:cs="Arial"/>
          <w:sz w:val="24"/>
          <w:szCs w:val="24"/>
          <w:lang w:val="en-ID"/>
        </w:rPr>
        <w:t>engawasan</w:t>
      </w:r>
      <w:r w:rsidR="00E732F5">
        <w:rPr>
          <w:rFonts w:ascii="Bookman Old Style" w:hAnsi="Bookman Old Style" w:cs="Arial"/>
          <w:sz w:val="24"/>
          <w:szCs w:val="24"/>
          <w:lang w:val="id-ID"/>
        </w:rPr>
        <w:t xml:space="preserve"> </w:t>
      </w:r>
      <w:r w:rsidRPr="006F3BFA">
        <w:rPr>
          <w:rFonts w:ascii="Bookman Old Style" w:hAnsi="Bookman Old Style" w:cs="Arial"/>
          <w:sz w:val="24"/>
          <w:szCs w:val="24"/>
        </w:rPr>
        <w:t>Barang</w:t>
      </w:r>
      <w:r w:rsidR="00E732F5">
        <w:rPr>
          <w:rFonts w:ascii="Bookman Old Style" w:hAnsi="Bookman Old Style" w:cs="Arial"/>
          <w:sz w:val="24"/>
          <w:szCs w:val="24"/>
          <w:lang w:val="id-ID"/>
        </w:rPr>
        <w:t xml:space="preserve"> </w:t>
      </w:r>
      <w:r w:rsidRPr="006F3BFA">
        <w:rPr>
          <w:rFonts w:ascii="Bookman Old Style" w:hAnsi="Bookman Old Style" w:cs="Arial"/>
          <w:sz w:val="24"/>
          <w:szCs w:val="24"/>
        </w:rPr>
        <w:t>Milik Daerah</w:t>
      </w:r>
      <w:r w:rsidR="00084043">
        <w:rPr>
          <w:rFonts w:ascii="Bookman Old Style" w:hAnsi="Bookman Old Style" w:cs="Arial"/>
          <w:sz w:val="24"/>
          <w:szCs w:val="24"/>
          <w:lang w:val="id-ID"/>
        </w:rPr>
        <w:t>;</w:t>
      </w:r>
      <w:r w:rsidRPr="006F3BFA">
        <w:rPr>
          <w:rFonts w:ascii="Bookman Old Style" w:hAnsi="Bookman Old Style" w:cs="Arial"/>
          <w:sz w:val="24"/>
          <w:szCs w:val="24"/>
        </w:rPr>
        <w:t xml:space="preserve"> </w:t>
      </w:r>
    </w:p>
    <w:p w:rsidR="001C53E6" w:rsidRPr="006F3BFA" w:rsidRDefault="001C53E6" w:rsidP="00084043">
      <w:pPr>
        <w:pStyle w:val="ListParagraph"/>
        <w:numPr>
          <w:ilvl w:val="3"/>
          <w:numId w:val="4"/>
        </w:numPr>
        <w:tabs>
          <w:tab w:val="left" w:pos="851"/>
        </w:tabs>
        <w:spacing w:line="276" w:lineRule="auto"/>
        <w:ind w:left="851" w:hanging="425"/>
        <w:jc w:val="both"/>
        <w:rPr>
          <w:rFonts w:ascii="Bookman Old Style" w:hAnsi="Bookman Old Style" w:cs="Arial"/>
          <w:sz w:val="24"/>
          <w:szCs w:val="24"/>
        </w:rPr>
      </w:pPr>
      <w:r w:rsidRPr="006F3BFA">
        <w:rPr>
          <w:rFonts w:ascii="Bookman Old Style" w:hAnsi="Bookman Old Style" w:cs="Arial"/>
          <w:sz w:val="24"/>
          <w:szCs w:val="24"/>
        </w:rPr>
        <w:t>Lemahnya</w:t>
      </w:r>
      <w:r w:rsidR="00E732F5">
        <w:rPr>
          <w:rFonts w:ascii="Bookman Old Style" w:hAnsi="Bookman Old Style" w:cs="Arial"/>
          <w:sz w:val="24"/>
          <w:szCs w:val="24"/>
          <w:lang w:val="id-ID"/>
        </w:rPr>
        <w:t xml:space="preserve"> </w:t>
      </w:r>
      <w:r w:rsidRPr="006F3BFA">
        <w:rPr>
          <w:rFonts w:ascii="Bookman Old Style" w:hAnsi="Bookman Old Style" w:cs="Arial"/>
          <w:sz w:val="24"/>
          <w:szCs w:val="24"/>
        </w:rPr>
        <w:t>identifikasi</w:t>
      </w:r>
      <w:r w:rsidR="00E732F5">
        <w:rPr>
          <w:rFonts w:ascii="Bookman Old Style" w:hAnsi="Bookman Old Style" w:cs="Arial"/>
          <w:sz w:val="24"/>
          <w:szCs w:val="24"/>
          <w:lang w:val="id-ID"/>
        </w:rPr>
        <w:t xml:space="preserve"> </w:t>
      </w:r>
      <w:r w:rsidRPr="006F3BFA">
        <w:rPr>
          <w:rFonts w:ascii="Bookman Old Style" w:hAnsi="Bookman Old Style" w:cs="Arial"/>
          <w:sz w:val="24"/>
          <w:szCs w:val="24"/>
        </w:rPr>
        <w:t>potensi</w:t>
      </w:r>
      <w:r w:rsidR="00084043">
        <w:rPr>
          <w:rFonts w:ascii="Bookman Old Style" w:hAnsi="Bookman Old Style" w:cs="Arial"/>
          <w:sz w:val="24"/>
          <w:szCs w:val="24"/>
          <w:lang w:val="id-ID"/>
        </w:rPr>
        <w:t xml:space="preserve"> </w:t>
      </w:r>
      <w:r w:rsidRPr="006F3BFA">
        <w:rPr>
          <w:rFonts w:ascii="Bookman Old Style" w:hAnsi="Bookman Old Style" w:cs="Arial"/>
          <w:spacing w:val="-1"/>
          <w:sz w:val="24"/>
          <w:szCs w:val="24"/>
        </w:rPr>
        <w:t>karena</w:t>
      </w:r>
      <w:r w:rsidR="00E732F5">
        <w:rPr>
          <w:rFonts w:ascii="Bookman Old Style" w:hAnsi="Bookman Old Style" w:cs="Arial"/>
          <w:spacing w:val="-1"/>
          <w:sz w:val="24"/>
          <w:szCs w:val="24"/>
          <w:lang w:val="id-ID"/>
        </w:rPr>
        <w:t xml:space="preserve"> </w:t>
      </w:r>
      <w:r w:rsidR="00084043">
        <w:rPr>
          <w:rFonts w:ascii="Bookman Old Style" w:hAnsi="Bookman Old Style" w:cs="Arial"/>
          <w:spacing w:val="-1"/>
          <w:sz w:val="24"/>
          <w:szCs w:val="24"/>
          <w:lang w:val="id-ID"/>
        </w:rPr>
        <w:t>k</w:t>
      </w:r>
      <w:r w:rsidRPr="006F3BFA">
        <w:rPr>
          <w:rFonts w:ascii="Bookman Old Style" w:hAnsi="Bookman Old Style" w:cs="Arial"/>
          <w:sz w:val="24"/>
          <w:szCs w:val="24"/>
        </w:rPr>
        <w:t>eterbatasan</w:t>
      </w:r>
      <w:r w:rsidR="00E732F5">
        <w:rPr>
          <w:rFonts w:ascii="Bookman Old Style" w:hAnsi="Bookman Old Style" w:cs="Arial"/>
          <w:sz w:val="24"/>
          <w:szCs w:val="24"/>
          <w:lang w:val="id-ID"/>
        </w:rPr>
        <w:t xml:space="preserve"> </w:t>
      </w:r>
      <w:r w:rsidRPr="006F3BFA">
        <w:rPr>
          <w:rFonts w:ascii="Bookman Old Style" w:hAnsi="Bookman Old Style" w:cs="Arial"/>
          <w:sz w:val="24"/>
          <w:szCs w:val="24"/>
        </w:rPr>
        <w:t>kewenangan</w:t>
      </w:r>
      <w:r w:rsidR="00E732F5">
        <w:rPr>
          <w:rFonts w:ascii="Bookman Old Style" w:hAnsi="Bookman Old Style" w:cs="Arial"/>
          <w:sz w:val="24"/>
          <w:szCs w:val="24"/>
          <w:lang w:val="id-ID"/>
        </w:rPr>
        <w:t xml:space="preserve"> </w:t>
      </w:r>
      <w:r w:rsidRPr="006F3BFA">
        <w:rPr>
          <w:rFonts w:ascii="Bookman Old Style" w:hAnsi="Bookman Old Style" w:cs="Arial"/>
          <w:sz w:val="24"/>
          <w:szCs w:val="24"/>
        </w:rPr>
        <w:t>pungutan</w:t>
      </w:r>
      <w:r w:rsidR="00E732F5">
        <w:rPr>
          <w:rFonts w:ascii="Bookman Old Style" w:hAnsi="Bookman Old Style" w:cs="Arial"/>
          <w:sz w:val="24"/>
          <w:szCs w:val="24"/>
          <w:lang w:val="id-ID"/>
        </w:rPr>
        <w:t xml:space="preserve"> </w:t>
      </w:r>
      <w:r w:rsidRPr="006F3BFA">
        <w:rPr>
          <w:rFonts w:ascii="Bookman Old Style" w:hAnsi="Bookman Old Style" w:cs="Arial"/>
          <w:sz w:val="24"/>
          <w:szCs w:val="24"/>
        </w:rPr>
        <w:t>untuk</w:t>
      </w:r>
      <w:r w:rsidR="00E732F5">
        <w:rPr>
          <w:rFonts w:ascii="Bookman Old Style" w:hAnsi="Bookman Old Style" w:cs="Arial"/>
          <w:sz w:val="24"/>
          <w:szCs w:val="24"/>
          <w:lang w:val="id-ID"/>
        </w:rPr>
        <w:t xml:space="preserve"> </w:t>
      </w:r>
      <w:r w:rsidRPr="006F3BFA">
        <w:rPr>
          <w:rFonts w:ascii="Bookman Old Style" w:hAnsi="Bookman Old Style" w:cs="Arial"/>
          <w:sz w:val="24"/>
          <w:szCs w:val="24"/>
        </w:rPr>
        <w:t>retribusi</w:t>
      </w:r>
      <w:r w:rsidR="00E732F5">
        <w:rPr>
          <w:rFonts w:ascii="Bookman Old Style" w:hAnsi="Bookman Old Style" w:cs="Arial"/>
          <w:sz w:val="24"/>
          <w:szCs w:val="24"/>
          <w:lang w:val="id-ID"/>
        </w:rPr>
        <w:t xml:space="preserve"> </w:t>
      </w:r>
      <w:r w:rsidRPr="006F3BFA">
        <w:rPr>
          <w:rFonts w:ascii="Bookman Old Style" w:hAnsi="Bookman Old Style" w:cs="Arial"/>
          <w:sz w:val="24"/>
          <w:szCs w:val="24"/>
        </w:rPr>
        <w:t>daerah</w:t>
      </w:r>
      <w:r w:rsidR="00E732F5">
        <w:rPr>
          <w:rFonts w:ascii="Bookman Old Style" w:hAnsi="Bookman Old Style" w:cs="Arial"/>
          <w:sz w:val="24"/>
          <w:szCs w:val="24"/>
          <w:lang w:val="id-ID"/>
        </w:rPr>
        <w:t xml:space="preserve"> </w:t>
      </w:r>
      <w:r w:rsidRPr="006F3BFA">
        <w:rPr>
          <w:rFonts w:ascii="Bookman Old Style" w:hAnsi="Bookman Old Style" w:cs="Arial"/>
          <w:sz w:val="24"/>
          <w:szCs w:val="24"/>
        </w:rPr>
        <w:t>dan</w:t>
      </w:r>
      <w:r w:rsidR="00E732F5">
        <w:rPr>
          <w:rFonts w:ascii="Bookman Old Style" w:hAnsi="Bookman Old Style" w:cs="Arial"/>
          <w:sz w:val="24"/>
          <w:szCs w:val="24"/>
          <w:lang w:val="id-ID"/>
        </w:rPr>
        <w:t xml:space="preserve"> </w:t>
      </w:r>
      <w:r w:rsidR="00084043">
        <w:rPr>
          <w:rFonts w:ascii="Bookman Old Style" w:hAnsi="Bookman Old Style" w:cs="Arial"/>
          <w:sz w:val="24"/>
          <w:szCs w:val="24"/>
          <w:lang w:val="id-ID"/>
        </w:rPr>
        <w:t>a</w:t>
      </w:r>
      <w:r w:rsidRPr="006F3BFA">
        <w:rPr>
          <w:rFonts w:ascii="Bookman Old Style" w:hAnsi="Bookman Old Style" w:cs="Arial"/>
          <w:sz w:val="24"/>
          <w:szCs w:val="24"/>
        </w:rPr>
        <w:t>nggaran</w:t>
      </w:r>
      <w:r w:rsidR="00E732F5">
        <w:rPr>
          <w:rFonts w:ascii="Bookman Old Style" w:hAnsi="Bookman Old Style" w:cs="Arial"/>
          <w:sz w:val="24"/>
          <w:szCs w:val="24"/>
          <w:lang w:val="id-ID"/>
        </w:rPr>
        <w:t xml:space="preserve"> </w:t>
      </w:r>
      <w:r w:rsidRPr="006F3BFA">
        <w:rPr>
          <w:rFonts w:ascii="Bookman Old Style" w:hAnsi="Bookman Old Style" w:cs="Arial"/>
          <w:sz w:val="24"/>
          <w:szCs w:val="24"/>
        </w:rPr>
        <w:t>sosialisasi</w:t>
      </w:r>
      <w:r w:rsidR="00E732F5">
        <w:rPr>
          <w:rFonts w:ascii="Bookman Old Style" w:hAnsi="Bookman Old Style" w:cs="Arial"/>
          <w:sz w:val="24"/>
          <w:szCs w:val="24"/>
          <w:lang w:val="id-ID"/>
        </w:rPr>
        <w:t xml:space="preserve"> </w:t>
      </w:r>
      <w:r w:rsidRPr="006F3BFA">
        <w:rPr>
          <w:rFonts w:ascii="Bookman Old Style" w:hAnsi="Bookman Old Style" w:cs="Arial"/>
          <w:sz w:val="24"/>
          <w:szCs w:val="24"/>
        </w:rPr>
        <w:t>dan</w:t>
      </w:r>
      <w:r w:rsidR="00E732F5">
        <w:rPr>
          <w:rFonts w:ascii="Bookman Old Style" w:hAnsi="Bookman Old Style" w:cs="Arial"/>
          <w:sz w:val="24"/>
          <w:szCs w:val="24"/>
          <w:lang w:val="id-ID"/>
        </w:rPr>
        <w:t xml:space="preserve"> </w:t>
      </w:r>
      <w:r w:rsidRPr="006F3BFA">
        <w:rPr>
          <w:rFonts w:ascii="Bookman Old Style" w:hAnsi="Bookman Old Style" w:cs="Arial"/>
          <w:sz w:val="24"/>
          <w:szCs w:val="24"/>
        </w:rPr>
        <w:t>promosi</w:t>
      </w:r>
      <w:r w:rsidR="00E732F5">
        <w:rPr>
          <w:rFonts w:ascii="Bookman Old Style" w:hAnsi="Bookman Old Style" w:cs="Arial"/>
          <w:sz w:val="24"/>
          <w:szCs w:val="24"/>
          <w:lang w:val="id-ID"/>
        </w:rPr>
        <w:t xml:space="preserve"> </w:t>
      </w:r>
      <w:r w:rsidRPr="006F3BFA">
        <w:rPr>
          <w:rFonts w:ascii="Bookman Old Style" w:hAnsi="Bookman Old Style" w:cs="Arial"/>
          <w:sz w:val="24"/>
          <w:szCs w:val="24"/>
        </w:rPr>
        <w:t>terbatas, serta</w:t>
      </w:r>
      <w:r w:rsidR="003A52AB">
        <w:rPr>
          <w:rFonts w:ascii="Bookman Old Style" w:hAnsi="Bookman Old Style" w:cs="Arial"/>
          <w:sz w:val="24"/>
          <w:szCs w:val="24"/>
          <w:lang w:val="id-ID"/>
        </w:rPr>
        <w:t xml:space="preserve"> s</w:t>
      </w:r>
      <w:r w:rsidR="00973643" w:rsidRPr="006F3BFA">
        <w:rPr>
          <w:rFonts w:ascii="Bookman Old Style" w:hAnsi="Bookman Old Style" w:cs="Arial"/>
          <w:sz w:val="24"/>
          <w:szCs w:val="24"/>
        </w:rPr>
        <w:t>ystem</w:t>
      </w:r>
      <w:r w:rsidR="00E732F5">
        <w:rPr>
          <w:rFonts w:ascii="Bookman Old Style" w:hAnsi="Bookman Old Style" w:cs="Arial"/>
          <w:sz w:val="24"/>
          <w:szCs w:val="24"/>
          <w:lang w:val="id-ID"/>
        </w:rPr>
        <w:t xml:space="preserve"> </w:t>
      </w:r>
      <w:r w:rsidRPr="006F3BFA">
        <w:rPr>
          <w:rFonts w:ascii="Bookman Old Style" w:hAnsi="Bookman Old Style" w:cs="Arial"/>
          <w:sz w:val="24"/>
          <w:szCs w:val="24"/>
        </w:rPr>
        <w:t>pengawasan</w:t>
      </w:r>
      <w:r w:rsidR="00E732F5">
        <w:rPr>
          <w:rFonts w:ascii="Bookman Old Style" w:hAnsi="Bookman Old Style" w:cs="Arial"/>
          <w:sz w:val="24"/>
          <w:szCs w:val="24"/>
          <w:lang w:val="id-ID"/>
        </w:rPr>
        <w:t xml:space="preserve"> </w:t>
      </w:r>
      <w:r w:rsidRPr="006F3BFA">
        <w:rPr>
          <w:rFonts w:ascii="Bookman Old Style" w:hAnsi="Bookman Old Style" w:cs="Arial"/>
          <w:sz w:val="24"/>
          <w:szCs w:val="24"/>
        </w:rPr>
        <w:t>retribusi</w:t>
      </w:r>
      <w:r w:rsidR="00E732F5">
        <w:rPr>
          <w:rFonts w:ascii="Bookman Old Style" w:hAnsi="Bookman Old Style" w:cs="Arial"/>
          <w:sz w:val="24"/>
          <w:szCs w:val="24"/>
          <w:lang w:val="id-ID"/>
        </w:rPr>
        <w:t xml:space="preserve"> </w:t>
      </w:r>
      <w:r w:rsidRPr="006F3BFA">
        <w:rPr>
          <w:rFonts w:ascii="Bookman Old Style" w:hAnsi="Bookman Old Style" w:cs="Arial"/>
          <w:sz w:val="24"/>
          <w:szCs w:val="24"/>
        </w:rPr>
        <w:t>kurang</w:t>
      </w:r>
      <w:r w:rsidR="00E732F5">
        <w:rPr>
          <w:rFonts w:ascii="Bookman Old Style" w:hAnsi="Bookman Old Style" w:cs="Arial"/>
          <w:sz w:val="24"/>
          <w:szCs w:val="24"/>
          <w:lang w:val="id-ID"/>
        </w:rPr>
        <w:t xml:space="preserve"> </w:t>
      </w:r>
      <w:r w:rsidRPr="006F3BFA">
        <w:rPr>
          <w:rFonts w:ascii="Bookman Old Style" w:hAnsi="Bookman Old Style" w:cs="Arial"/>
          <w:sz w:val="24"/>
          <w:szCs w:val="24"/>
        </w:rPr>
        <w:t>optimal</w:t>
      </w:r>
      <w:r w:rsidR="00084043">
        <w:rPr>
          <w:rFonts w:ascii="Bookman Old Style" w:hAnsi="Bookman Old Style" w:cs="Arial"/>
          <w:sz w:val="24"/>
          <w:szCs w:val="24"/>
          <w:lang w:val="id-ID"/>
        </w:rPr>
        <w:t>;</w:t>
      </w:r>
    </w:p>
    <w:p w:rsidR="001C53E6" w:rsidRPr="00084043" w:rsidRDefault="001C53E6" w:rsidP="00084043">
      <w:pPr>
        <w:pStyle w:val="ListParagraph"/>
        <w:numPr>
          <w:ilvl w:val="3"/>
          <w:numId w:val="4"/>
        </w:numPr>
        <w:tabs>
          <w:tab w:val="left" w:pos="851"/>
        </w:tabs>
        <w:spacing w:line="276" w:lineRule="auto"/>
        <w:ind w:left="851" w:hanging="425"/>
        <w:jc w:val="both"/>
        <w:rPr>
          <w:rFonts w:ascii="Bookman Old Style" w:hAnsi="Bookman Old Style" w:cs="Arial"/>
          <w:sz w:val="24"/>
          <w:szCs w:val="24"/>
        </w:rPr>
      </w:pPr>
      <w:r w:rsidRPr="006F3BFA">
        <w:rPr>
          <w:rFonts w:ascii="Bookman Old Style" w:hAnsi="Bookman Old Style" w:cs="Arial"/>
          <w:sz w:val="24"/>
          <w:szCs w:val="24"/>
        </w:rPr>
        <w:t>Kurangnya</w:t>
      </w:r>
      <w:r w:rsidR="00E732F5">
        <w:rPr>
          <w:rFonts w:ascii="Bookman Old Style" w:hAnsi="Bookman Old Style" w:cs="Arial"/>
          <w:sz w:val="24"/>
          <w:szCs w:val="24"/>
          <w:lang w:val="id-ID"/>
        </w:rPr>
        <w:t xml:space="preserve"> s</w:t>
      </w:r>
      <w:r w:rsidRPr="006F3BFA">
        <w:rPr>
          <w:rFonts w:ascii="Bookman Old Style" w:hAnsi="Bookman Old Style" w:cs="Arial"/>
          <w:sz w:val="24"/>
          <w:szCs w:val="24"/>
        </w:rPr>
        <w:t>arana</w:t>
      </w:r>
      <w:r w:rsidR="00E732F5">
        <w:rPr>
          <w:rFonts w:ascii="Bookman Old Style" w:hAnsi="Bookman Old Style" w:cs="Arial"/>
          <w:sz w:val="24"/>
          <w:szCs w:val="24"/>
          <w:lang w:val="id-ID"/>
        </w:rPr>
        <w:t xml:space="preserve"> </w:t>
      </w:r>
      <w:r w:rsidRPr="006F3BFA">
        <w:rPr>
          <w:rFonts w:ascii="Bookman Old Style" w:hAnsi="Bookman Old Style" w:cs="Arial"/>
          <w:sz w:val="24"/>
          <w:szCs w:val="24"/>
        </w:rPr>
        <w:t>dan</w:t>
      </w:r>
      <w:r w:rsidR="00E732F5">
        <w:rPr>
          <w:rFonts w:ascii="Bookman Old Style" w:hAnsi="Bookman Old Style" w:cs="Arial"/>
          <w:sz w:val="24"/>
          <w:szCs w:val="24"/>
          <w:lang w:val="id-ID"/>
        </w:rPr>
        <w:t xml:space="preserve"> </w:t>
      </w:r>
      <w:r w:rsidRPr="006F3BFA">
        <w:rPr>
          <w:rFonts w:ascii="Bookman Old Style" w:hAnsi="Bookman Old Style" w:cs="Arial"/>
          <w:sz w:val="24"/>
          <w:szCs w:val="24"/>
        </w:rPr>
        <w:t>prasarana yang mendukung</w:t>
      </w:r>
      <w:r w:rsidR="00E732F5">
        <w:rPr>
          <w:rFonts w:ascii="Bookman Old Style" w:hAnsi="Bookman Old Style" w:cs="Arial"/>
          <w:sz w:val="24"/>
          <w:szCs w:val="24"/>
          <w:lang w:val="id-ID"/>
        </w:rPr>
        <w:t xml:space="preserve"> </w:t>
      </w:r>
      <w:r w:rsidR="00084043">
        <w:rPr>
          <w:rFonts w:ascii="Bookman Old Style" w:hAnsi="Bookman Old Style" w:cs="Arial"/>
          <w:sz w:val="24"/>
          <w:szCs w:val="24"/>
          <w:lang w:val="id-ID"/>
        </w:rPr>
        <w:t>p</w:t>
      </w:r>
      <w:r w:rsidRPr="006F3BFA">
        <w:rPr>
          <w:rFonts w:ascii="Bookman Old Style" w:hAnsi="Bookman Old Style" w:cs="Arial"/>
          <w:sz w:val="24"/>
          <w:szCs w:val="24"/>
        </w:rPr>
        <w:t>elayanan</w:t>
      </w:r>
      <w:r w:rsidR="00E732F5">
        <w:rPr>
          <w:rFonts w:ascii="Bookman Old Style" w:hAnsi="Bookman Old Style" w:cs="Arial"/>
          <w:sz w:val="24"/>
          <w:szCs w:val="24"/>
          <w:lang w:val="id-ID"/>
        </w:rPr>
        <w:t xml:space="preserve"> k</w:t>
      </w:r>
      <w:r w:rsidRPr="006F3BFA">
        <w:rPr>
          <w:rFonts w:ascii="Bookman Old Style" w:hAnsi="Bookman Old Style" w:cs="Arial"/>
          <w:sz w:val="24"/>
          <w:szCs w:val="24"/>
        </w:rPr>
        <w:t>epada</w:t>
      </w:r>
      <w:r w:rsidR="00E732F5">
        <w:rPr>
          <w:rFonts w:ascii="Bookman Old Style" w:hAnsi="Bookman Old Style" w:cs="Arial"/>
          <w:sz w:val="24"/>
          <w:szCs w:val="24"/>
          <w:lang w:val="id-ID"/>
        </w:rPr>
        <w:t xml:space="preserve"> </w:t>
      </w:r>
      <w:r w:rsidRPr="006F3BFA">
        <w:rPr>
          <w:rFonts w:ascii="Bookman Old Style" w:hAnsi="Bookman Old Style" w:cs="Arial"/>
          <w:sz w:val="24"/>
          <w:szCs w:val="24"/>
        </w:rPr>
        <w:t>masyarakat.</w:t>
      </w:r>
    </w:p>
    <w:p w:rsidR="00084043" w:rsidRPr="006F3BFA" w:rsidRDefault="00084043" w:rsidP="00084043">
      <w:pPr>
        <w:pStyle w:val="ListParagraph"/>
        <w:tabs>
          <w:tab w:val="left" w:pos="851"/>
        </w:tabs>
        <w:spacing w:line="276" w:lineRule="auto"/>
        <w:ind w:left="851" w:firstLine="0"/>
        <w:jc w:val="both"/>
        <w:rPr>
          <w:rFonts w:ascii="Bookman Old Style" w:hAnsi="Bookman Old Style" w:cs="Arial"/>
          <w:sz w:val="24"/>
          <w:szCs w:val="24"/>
        </w:rPr>
      </w:pPr>
    </w:p>
    <w:p w:rsidR="001C53E6" w:rsidRPr="006F3BFA" w:rsidRDefault="001C53E6" w:rsidP="006F3BFA">
      <w:pPr>
        <w:pStyle w:val="Heading2"/>
        <w:tabs>
          <w:tab w:val="left" w:pos="0"/>
        </w:tabs>
        <w:spacing w:line="276" w:lineRule="auto"/>
        <w:ind w:left="426"/>
        <w:jc w:val="both"/>
        <w:rPr>
          <w:rFonts w:ascii="Bookman Old Style" w:hAnsi="Bookman Old Style" w:cs="Arial"/>
        </w:rPr>
      </w:pPr>
      <w:r w:rsidRPr="006F3BFA">
        <w:rPr>
          <w:rFonts w:ascii="Bookman Old Style" w:hAnsi="Bookman Old Style" w:cs="Arial"/>
          <w:lang w:val="id-ID"/>
        </w:rPr>
        <w:t xml:space="preserve">II.4.2 </w:t>
      </w:r>
      <w:r w:rsidRPr="006F3BFA">
        <w:rPr>
          <w:rFonts w:ascii="Bookman Old Style" w:hAnsi="Bookman Old Style" w:cs="Arial"/>
        </w:rPr>
        <w:t>Peluang</w:t>
      </w:r>
    </w:p>
    <w:p w:rsidR="001C53E6" w:rsidRPr="006F3BFA" w:rsidRDefault="001C53E6" w:rsidP="006F3BFA">
      <w:pPr>
        <w:pStyle w:val="ListParagraph"/>
        <w:numPr>
          <w:ilvl w:val="0"/>
          <w:numId w:val="13"/>
        </w:numPr>
        <w:spacing w:line="276" w:lineRule="auto"/>
        <w:ind w:left="851" w:hanging="425"/>
        <w:jc w:val="both"/>
        <w:rPr>
          <w:rFonts w:ascii="Bookman Old Style" w:hAnsi="Bookman Old Style" w:cs="Arial"/>
          <w:b/>
          <w:sz w:val="24"/>
          <w:szCs w:val="24"/>
        </w:rPr>
      </w:pPr>
      <w:r w:rsidRPr="006F3BFA">
        <w:rPr>
          <w:rFonts w:ascii="Bookman Old Style" w:hAnsi="Bookman Old Style" w:cs="Arial"/>
          <w:sz w:val="24"/>
          <w:szCs w:val="24"/>
        </w:rPr>
        <w:t>Pelayanan</w:t>
      </w:r>
      <w:r w:rsidR="00084043">
        <w:rPr>
          <w:rFonts w:ascii="Bookman Old Style" w:hAnsi="Bookman Old Style" w:cs="Arial"/>
          <w:sz w:val="24"/>
          <w:szCs w:val="24"/>
          <w:lang w:val="id-ID"/>
        </w:rPr>
        <w:t xml:space="preserve"> p</w:t>
      </w:r>
      <w:r w:rsidRPr="006F3BFA">
        <w:rPr>
          <w:rFonts w:ascii="Bookman Old Style" w:hAnsi="Bookman Old Style" w:cs="Arial"/>
          <w:sz w:val="24"/>
          <w:szCs w:val="24"/>
        </w:rPr>
        <w:t>ajak</w:t>
      </w:r>
      <w:r w:rsidR="00084043">
        <w:rPr>
          <w:rFonts w:ascii="Bookman Old Style" w:hAnsi="Bookman Old Style" w:cs="Arial"/>
          <w:sz w:val="24"/>
          <w:szCs w:val="24"/>
          <w:lang w:val="id-ID"/>
        </w:rPr>
        <w:t xml:space="preserve"> d</w:t>
      </w:r>
      <w:r w:rsidRPr="006F3BFA">
        <w:rPr>
          <w:rFonts w:ascii="Bookman Old Style" w:hAnsi="Bookman Old Style" w:cs="Arial"/>
          <w:sz w:val="24"/>
          <w:szCs w:val="24"/>
        </w:rPr>
        <w:t>an</w:t>
      </w:r>
      <w:r w:rsidR="00084043">
        <w:rPr>
          <w:rFonts w:ascii="Bookman Old Style" w:hAnsi="Bookman Old Style" w:cs="Arial"/>
          <w:sz w:val="24"/>
          <w:szCs w:val="24"/>
          <w:lang w:val="id-ID"/>
        </w:rPr>
        <w:t xml:space="preserve"> </w:t>
      </w:r>
      <w:r w:rsidRPr="006F3BFA">
        <w:rPr>
          <w:rFonts w:ascii="Bookman Old Style" w:hAnsi="Bookman Old Style" w:cs="Arial"/>
          <w:sz w:val="24"/>
          <w:szCs w:val="24"/>
        </w:rPr>
        <w:t>retribusi yang mudah</w:t>
      </w:r>
      <w:r w:rsidR="00084043">
        <w:rPr>
          <w:rFonts w:ascii="Bookman Old Style" w:hAnsi="Bookman Old Style" w:cs="Arial"/>
          <w:sz w:val="24"/>
          <w:szCs w:val="24"/>
          <w:lang w:val="id-ID"/>
        </w:rPr>
        <w:t xml:space="preserve"> d</w:t>
      </w:r>
      <w:r w:rsidRPr="006F3BFA">
        <w:rPr>
          <w:rFonts w:ascii="Bookman Old Style" w:hAnsi="Bookman Old Style" w:cs="Arial"/>
          <w:sz w:val="24"/>
          <w:szCs w:val="24"/>
        </w:rPr>
        <w:t>iakses</w:t>
      </w:r>
      <w:r w:rsidR="00084043">
        <w:rPr>
          <w:rFonts w:ascii="Bookman Old Style" w:hAnsi="Bookman Old Style" w:cs="Arial"/>
          <w:sz w:val="24"/>
          <w:szCs w:val="24"/>
          <w:lang w:val="id-ID"/>
        </w:rPr>
        <w:t xml:space="preserve"> o</w:t>
      </w:r>
      <w:r w:rsidRPr="006F3BFA">
        <w:rPr>
          <w:rFonts w:ascii="Bookman Old Style" w:hAnsi="Bookman Old Style" w:cs="Arial"/>
          <w:sz w:val="24"/>
          <w:szCs w:val="24"/>
        </w:rPr>
        <w:t>leh</w:t>
      </w:r>
      <w:r w:rsidR="00084043">
        <w:rPr>
          <w:rFonts w:ascii="Bookman Old Style" w:hAnsi="Bookman Old Style" w:cs="Arial"/>
          <w:sz w:val="24"/>
          <w:szCs w:val="24"/>
          <w:lang w:val="id-ID"/>
        </w:rPr>
        <w:t xml:space="preserve"> </w:t>
      </w:r>
      <w:r w:rsidRPr="006F3BFA">
        <w:rPr>
          <w:rFonts w:ascii="Bookman Old Style" w:hAnsi="Bookman Old Style" w:cs="Arial"/>
          <w:sz w:val="24"/>
          <w:szCs w:val="24"/>
        </w:rPr>
        <w:t>masyarakat</w:t>
      </w:r>
      <w:r w:rsidR="00084043">
        <w:rPr>
          <w:rFonts w:ascii="Bookman Old Style" w:hAnsi="Bookman Old Style" w:cs="Arial"/>
          <w:sz w:val="24"/>
          <w:szCs w:val="24"/>
          <w:lang w:val="id-ID"/>
        </w:rPr>
        <w:t>;</w:t>
      </w:r>
    </w:p>
    <w:p w:rsidR="001C53E6" w:rsidRPr="006F3BFA" w:rsidRDefault="001C53E6" w:rsidP="006F3BFA">
      <w:pPr>
        <w:pStyle w:val="ListParagraph"/>
        <w:numPr>
          <w:ilvl w:val="0"/>
          <w:numId w:val="13"/>
        </w:numPr>
        <w:tabs>
          <w:tab w:val="left" w:pos="851"/>
        </w:tabs>
        <w:spacing w:line="276" w:lineRule="auto"/>
        <w:ind w:left="851" w:hanging="425"/>
        <w:jc w:val="both"/>
        <w:rPr>
          <w:rFonts w:ascii="Bookman Old Style" w:hAnsi="Bookman Old Style" w:cs="Arial"/>
          <w:sz w:val="24"/>
          <w:szCs w:val="24"/>
        </w:rPr>
      </w:pPr>
      <w:r w:rsidRPr="006F3BFA">
        <w:rPr>
          <w:rFonts w:ascii="Bookman Old Style" w:hAnsi="Bookman Old Style" w:cs="Arial"/>
          <w:sz w:val="24"/>
          <w:szCs w:val="24"/>
        </w:rPr>
        <w:t>PajakDaerah merupakan</w:t>
      </w:r>
      <w:r w:rsidR="00084043">
        <w:rPr>
          <w:rFonts w:ascii="Bookman Old Style" w:hAnsi="Bookman Old Style" w:cs="Arial"/>
          <w:sz w:val="24"/>
          <w:szCs w:val="24"/>
          <w:lang w:val="id-ID"/>
        </w:rPr>
        <w:t xml:space="preserve"> </w:t>
      </w:r>
      <w:r w:rsidRPr="006F3BFA">
        <w:rPr>
          <w:rFonts w:ascii="Bookman Old Style" w:hAnsi="Bookman Old Style" w:cs="Arial"/>
          <w:sz w:val="24"/>
          <w:szCs w:val="24"/>
        </w:rPr>
        <w:t>sumber</w:t>
      </w:r>
      <w:r w:rsidR="00084043">
        <w:rPr>
          <w:rFonts w:ascii="Bookman Old Style" w:hAnsi="Bookman Old Style" w:cs="Arial"/>
          <w:sz w:val="24"/>
          <w:szCs w:val="24"/>
          <w:lang w:val="id-ID"/>
        </w:rPr>
        <w:t xml:space="preserve"> </w:t>
      </w:r>
      <w:r w:rsidRPr="006F3BFA">
        <w:rPr>
          <w:rFonts w:ascii="Bookman Old Style" w:hAnsi="Bookman Old Style" w:cs="Arial"/>
          <w:sz w:val="24"/>
          <w:szCs w:val="24"/>
        </w:rPr>
        <w:t>pendapatan yang mempunyai</w:t>
      </w:r>
      <w:r w:rsidR="00084043">
        <w:rPr>
          <w:rFonts w:ascii="Bookman Old Style" w:hAnsi="Bookman Old Style" w:cs="Arial"/>
          <w:sz w:val="24"/>
          <w:szCs w:val="24"/>
          <w:lang w:val="id-ID"/>
        </w:rPr>
        <w:t xml:space="preserve"> </w:t>
      </w:r>
      <w:r w:rsidRPr="006F3BFA">
        <w:rPr>
          <w:rFonts w:ascii="Bookman Old Style" w:hAnsi="Bookman Old Style" w:cs="Arial"/>
          <w:sz w:val="24"/>
          <w:szCs w:val="24"/>
        </w:rPr>
        <w:t>kontribusi</w:t>
      </w:r>
      <w:r w:rsidR="00084043">
        <w:rPr>
          <w:rFonts w:ascii="Bookman Old Style" w:hAnsi="Bookman Old Style" w:cs="Arial"/>
          <w:sz w:val="24"/>
          <w:szCs w:val="24"/>
          <w:lang w:val="id-ID"/>
        </w:rPr>
        <w:t xml:space="preserve"> </w:t>
      </w:r>
      <w:r w:rsidRPr="006F3BFA">
        <w:rPr>
          <w:rFonts w:ascii="Bookman Old Style" w:hAnsi="Bookman Old Style" w:cs="Arial"/>
          <w:sz w:val="24"/>
          <w:szCs w:val="24"/>
        </w:rPr>
        <w:t>terbesar</w:t>
      </w:r>
      <w:r w:rsidR="00084043">
        <w:rPr>
          <w:rFonts w:ascii="Bookman Old Style" w:hAnsi="Bookman Old Style" w:cs="Arial"/>
          <w:sz w:val="24"/>
          <w:szCs w:val="24"/>
          <w:lang w:val="id-ID"/>
        </w:rPr>
        <w:t xml:space="preserve"> </w:t>
      </w:r>
      <w:r w:rsidRPr="006F3BFA">
        <w:rPr>
          <w:rFonts w:ascii="Bookman Old Style" w:hAnsi="Bookman Old Style" w:cs="Arial"/>
          <w:sz w:val="24"/>
          <w:szCs w:val="24"/>
        </w:rPr>
        <w:t>dalam</w:t>
      </w:r>
      <w:r w:rsidR="00084043">
        <w:rPr>
          <w:rFonts w:ascii="Bookman Old Style" w:hAnsi="Bookman Old Style" w:cs="Arial"/>
          <w:sz w:val="24"/>
          <w:szCs w:val="24"/>
          <w:lang w:val="id-ID"/>
        </w:rPr>
        <w:t xml:space="preserve"> </w:t>
      </w:r>
      <w:r w:rsidRPr="006F3BFA">
        <w:rPr>
          <w:rFonts w:ascii="Bookman Old Style" w:hAnsi="Bookman Old Style" w:cs="Arial"/>
          <w:sz w:val="24"/>
          <w:szCs w:val="24"/>
        </w:rPr>
        <w:t>peningkatan</w:t>
      </w:r>
      <w:r w:rsidR="00084043">
        <w:rPr>
          <w:rFonts w:ascii="Bookman Old Style" w:hAnsi="Bookman Old Style" w:cs="Arial"/>
          <w:sz w:val="24"/>
          <w:szCs w:val="24"/>
          <w:lang w:val="id-ID"/>
        </w:rPr>
        <w:t xml:space="preserve"> </w:t>
      </w:r>
      <w:r w:rsidRPr="006F3BFA">
        <w:rPr>
          <w:rFonts w:ascii="Bookman Old Style" w:hAnsi="Bookman Old Style" w:cs="Arial"/>
          <w:sz w:val="24"/>
          <w:szCs w:val="24"/>
        </w:rPr>
        <w:t>PAD</w:t>
      </w:r>
      <w:r w:rsidR="00084043">
        <w:rPr>
          <w:rFonts w:ascii="Bookman Old Style" w:hAnsi="Bookman Old Style" w:cs="Arial"/>
          <w:sz w:val="24"/>
          <w:szCs w:val="24"/>
          <w:lang w:val="id-ID"/>
        </w:rPr>
        <w:t>;</w:t>
      </w:r>
    </w:p>
    <w:p w:rsidR="001C53E6" w:rsidRPr="006F3BFA" w:rsidRDefault="001C53E6" w:rsidP="006F3BFA">
      <w:pPr>
        <w:pStyle w:val="ListParagraph"/>
        <w:numPr>
          <w:ilvl w:val="0"/>
          <w:numId w:val="13"/>
        </w:numPr>
        <w:tabs>
          <w:tab w:val="left" w:pos="851"/>
        </w:tabs>
        <w:spacing w:line="276" w:lineRule="auto"/>
        <w:ind w:left="851" w:hanging="425"/>
        <w:jc w:val="both"/>
        <w:rPr>
          <w:rFonts w:ascii="Bookman Old Style" w:hAnsi="Bookman Old Style" w:cs="Arial"/>
          <w:sz w:val="24"/>
          <w:szCs w:val="24"/>
        </w:rPr>
      </w:pPr>
      <w:r w:rsidRPr="006F3BFA">
        <w:rPr>
          <w:rFonts w:ascii="Bookman Old Style" w:hAnsi="Bookman Old Style" w:cs="Arial"/>
          <w:sz w:val="24"/>
          <w:szCs w:val="24"/>
        </w:rPr>
        <w:t>Masih</w:t>
      </w:r>
      <w:r w:rsidR="00084043">
        <w:rPr>
          <w:rFonts w:ascii="Bookman Old Style" w:hAnsi="Bookman Old Style" w:cs="Arial"/>
          <w:sz w:val="24"/>
          <w:szCs w:val="24"/>
          <w:lang w:val="id-ID"/>
        </w:rPr>
        <w:t xml:space="preserve"> </w:t>
      </w:r>
      <w:r w:rsidRPr="006F3BFA">
        <w:rPr>
          <w:rFonts w:ascii="Bookman Old Style" w:hAnsi="Bookman Old Style" w:cs="Arial"/>
          <w:sz w:val="24"/>
          <w:szCs w:val="24"/>
        </w:rPr>
        <w:t>tersedianya</w:t>
      </w:r>
      <w:r w:rsidR="00084043">
        <w:rPr>
          <w:rFonts w:ascii="Bookman Old Style" w:hAnsi="Bookman Old Style" w:cs="Arial"/>
          <w:sz w:val="24"/>
          <w:szCs w:val="24"/>
          <w:lang w:val="id-ID"/>
        </w:rPr>
        <w:t xml:space="preserve"> </w:t>
      </w:r>
      <w:r w:rsidRPr="006F3BFA">
        <w:rPr>
          <w:rFonts w:ascii="Bookman Old Style" w:hAnsi="Bookman Old Style" w:cs="Arial"/>
          <w:sz w:val="24"/>
          <w:szCs w:val="24"/>
        </w:rPr>
        <w:t>potensi</w:t>
      </w:r>
      <w:r w:rsidR="00084043">
        <w:rPr>
          <w:rFonts w:ascii="Bookman Old Style" w:hAnsi="Bookman Old Style" w:cs="Arial"/>
          <w:sz w:val="24"/>
          <w:szCs w:val="24"/>
          <w:lang w:val="id-ID"/>
        </w:rPr>
        <w:t xml:space="preserve"> </w:t>
      </w:r>
      <w:r w:rsidRPr="006F3BFA">
        <w:rPr>
          <w:rFonts w:ascii="Bookman Old Style" w:hAnsi="Bookman Old Style" w:cs="Arial"/>
          <w:sz w:val="24"/>
          <w:szCs w:val="24"/>
        </w:rPr>
        <w:t>sumber-sumber</w:t>
      </w:r>
      <w:r w:rsidR="00084043">
        <w:rPr>
          <w:rFonts w:ascii="Bookman Old Style" w:hAnsi="Bookman Old Style" w:cs="Arial"/>
          <w:sz w:val="24"/>
          <w:szCs w:val="24"/>
          <w:lang w:val="id-ID"/>
        </w:rPr>
        <w:t xml:space="preserve"> </w:t>
      </w:r>
      <w:r w:rsidRPr="006F3BFA">
        <w:rPr>
          <w:rFonts w:ascii="Bookman Old Style" w:hAnsi="Bookman Old Style" w:cs="Arial"/>
          <w:sz w:val="24"/>
          <w:szCs w:val="24"/>
        </w:rPr>
        <w:t>Pendapatan</w:t>
      </w:r>
      <w:r w:rsidR="00084043">
        <w:rPr>
          <w:rFonts w:ascii="Bookman Old Style" w:hAnsi="Bookman Old Style" w:cs="Arial"/>
          <w:sz w:val="24"/>
          <w:szCs w:val="24"/>
          <w:lang w:val="id-ID"/>
        </w:rPr>
        <w:t xml:space="preserve"> </w:t>
      </w:r>
      <w:r w:rsidRPr="006F3BFA">
        <w:rPr>
          <w:rFonts w:ascii="Bookman Old Style" w:hAnsi="Bookman Old Style" w:cs="Arial"/>
          <w:sz w:val="24"/>
          <w:szCs w:val="24"/>
        </w:rPr>
        <w:t>Asli Daerah</w:t>
      </w:r>
      <w:r w:rsidR="00084043">
        <w:rPr>
          <w:rFonts w:ascii="Bookman Old Style" w:hAnsi="Bookman Old Style" w:cs="Arial"/>
          <w:sz w:val="24"/>
          <w:szCs w:val="24"/>
          <w:lang w:val="id-ID"/>
        </w:rPr>
        <w:t>;</w:t>
      </w:r>
    </w:p>
    <w:p w:rsidR="001C53E6" w:rsidRPr="006F3BFA" w:rsidRDefault="001C53E6" w:rsidP="006F3BFA">
      <w:pPr>
        <w:pStyle w:val="ListParagraph"/>
        <w:numPr>
          <w:ilvl w:val="0"/>
          <w:numId w:val="13"/>
        </w:numPr>
        <w:tabs>
          <w:tab w:val="left" w:pos="851"/>
        </w:tabs>
        <w:spacing w:line="276" w:lineRule="auto"/>
        <w:ind w:left="851" w:hanging="425"/>
        <w:jc w:val="both"/>
        <w:rPr>
          <w:rFonts w:ascii="Bookman Old Style" w:hAnsi="Bookman Old Style" w:cs="Arial"/>
          <w:sz w:val="24"/>
          <w:szCs w:val="24"/>
        </w:rPr>
      </w:pPr>
      <w:r w:rsidRPr="006F3BFA">
        <w:rPr>
          <w:rFonts w:ascii="Bookman Old Style" w:hAnsi="Bookman Old Style" w:cs="Arial"/>
          <w:sz w:val="24"/>
          <w:szCs w:val="24"/>
        </w:rPr>
        <w:t>Pengembangan</w:t>
      </w:r>
      <w:r w:rsidR="00084043">
        <w:rPr>
          <w:rFonts w:ascii="Bookman Old Style" w:hAnsi="Bookman Old Style" w:cs="Arial"/>
          <w:sz w:val="24"/>
          <w:szCs w:val="24"/>
          <w:lang w:val="id-ID"/>
        </w:rPr>
        <w:t xml:space="preserve"> </w:t>
      </w:r>
      <w:r w:rsidRPr="006F3BFA">
        <w:rPr>
          <w:rFonts w:ascii="Bookman Old Style" w:hAnsi="Bookman Old Style" w:cs="Arial"/>
          <w:sz w:val="24"/>
          <w:szCs w:val="24"/>
        </w:rPr>
        <w:t>Kualitas</w:t>
      </w:r>
      <w:r w:rsidR="00084043">
        <w:rPr>
          <w:rFonts w:ascii="Bookman Old Style" w:hAnsi="Bookman Old Style" w:cs="Arial"/>
          <w:sz w:val="24"/>
          <w:szCs w:val="24"/>
          <w:lang w:val="id-ID"/>
        </w:rPr>
        <w:t xml:space="preserve"> </w:t>
      </w:r>
      <w:r w:rsidRPr="006F3BFA">
        <w:rPr>
          <w:rFonts w:ascii="Bookman Old Style" w:hAnsi="Bookman Old Style" w:cs="Arial"/>
          <w:sz w:val="24"/>
          <w:szCs w:val="24"/>
        </w:rPr>
        <w:t>dan</w:t>
      </w:r>
      <w:r w:rsidR="00084043">
        <w:rPr>
          <w:rFonts w:ascii="Bookman Old Style" w:hAnsi="Bookman Old Style" w:cs="Arial"/>
          <w:sz w:val="24"/>
          <w:szCs w:val="24"/>
          <w:lang w:val="id-ID"/>
        </w:rPr>
        <w:t xml:space="preserve"> </w:t>
      </w:r>
      <w:r w:rsidRPr="006F3BFA">
        <w:rPr>
          <w:rFonts w:ascii="Bookman Old Style" w:hAnsi="Bookman Old Style" w:cs="Arial"/>
          <w:sz w:val="24"/>
          <w:szCs w:val="24"/>
        </w:rPr>
        <w:t>kapabilitas</w:t>
      </w:r>
      <w:r w:rsidR="00084043">
        <w:rPr>
          <w:rFonts w:ascii="Bookman Old Style" w:hAnsi="Bookman Old Style" w:cs="Arial"/>
          <w:sz w:val="24"/>
          <w:szCs w:val="24"/>
          <w:lang w:val="id-ID"/>
        </w:rPr>
        <w:t xml:space="preserve"> </w:t>
      </w:r>
      <w:r w:rsidRPr="006F3BFA">
        <w:rPr>
          <w:rFonts w:ascii="Bookman Old Style" w:hAnsi="Bookman Old Style" w:cs="Arial"/>
          <w:sz w:val="24"/>
          <w:szCs w:val="24"/>
        </w:rPr>
        <w:t>Sumber</w:t>
      </w:r>
      <w:r w:rsidR="00084043">
        <w:rPr>
          <w:rFonts w:ascii="Bookman Old Style" w:hAnsi="Bookman Old Style" w:cs="Arial"/>
          <w:sz w:val="24"/>
          <w:szCs w:val="24"/>
          <w:lang w:val="id-ID"/>
        </w:rPr>
        <w:t xml:space="preserve"> </w:t>
      </w:r>
      <w:r w:rsidRPr="006F3BFA">
        <w:rPr>
          <w:rFonts w:ascii="Bookman Old Style" w:hAnsi="Bookman Old Style" w:cs="Arial"/>
          <w:sz w:val="24"/>
          <w:szCs w:val="24"/>
        </w:rPr>
        <w:t>Daya</w:t>
      </w:r>
      <w:r w:rsidR="00084043">
        <w:rPr>
          <w:rFonts w:ascii="Bookman Old Style" w:hAnsi="Bookman Old Style" w:cs="Arial"/>
          <w:sz w:val="24"/>
          <w:szCs w:val="24"/>
          <w:lang w:val="id-ID"/>
        </w:rPr>
        <w:t xml:space="preserve"> </w:t>
      </w:r>
      <w:r w:rsidRPr="006F3BFA">
        <w:rPr>
          <w:rFonts w:ascii="Bookman Old Style" w:hAnsi="Bookman Old Style" w:cs="Arial"/>
          <w:sz w:val="24"/>
          <w:szCs w:val="24"/>
        </w:rPr>
        <w:t>Aparatur</w:t>
      </w:r>
      <w:r w:rsidR="00084043">
        <w:rPr>
          <w:rFonts w:ascii="Bookman Old Style" w:hAnsi="Bookman Old Style" w:cs="Arial"/>
          <w:sz w:val="24"/>
          <w:szCs w:val="24"/>
          <w:lang w:val="id-ID"/>
        </w:rPr>
        <w:t xml:space="preserve"> </w:t>
      </w:r>
      <w:r w:rsidRPr="006F3BFA">
        <w:rPr>
          <w:rFonts w:ascii="Bookman Old Style" w:hAnsi="Bookman Old Style" w:cs="Arial"/>
          <w:sz w:val="24"/>
          <w:szCs w:val="24"/>
        </w:rPr>
        <w:t>pengelolaan</w:t>
      </w:r>
      <w:r w:rsidR="00084043">
        <w:rPr>
          <w:rFonts w:ascii="Bookman Old Style" w:hAnsi="Bookman Old Style" w:cs="Arial"/>
          <w:sz w:val="24"/>
          <w:szCs w:val="24"/>
          <w:lang w:val="id-ID"/>
        </w:rPr>
        <w:t xml:space="preserve"> </w:t>
      </w:r>
      <w:r w:rsidRPr="006F3BFA">
        <w:rPr>
          <w:rFonts w:ascii="Bookman Old Style" w:hAnsi="Bookman Old Style" w:cs="Arial"/>
          <w:sz w:val="24"/>
          <w:szCs w:val="24"/>
        </w:rPr>
        <w:t>keuangan</w:t>
      </w:r>
      <w:r w:rsidR="00084043">
        <w:rPr>
          <w:rFonts w:ascii="Bookman Old Style" w:hAnsi="Bookman Old Style" w:cs="Arial"/>
          <w:sz w:val="24"/>
          <w:szCs w:val="24"/>
          <w:lang w:val="id-ID"/>
        </w:rPr>
        <w:t xml:space="preserve"> </w:t>
      </w:r>
      <w:r w:rsidRPr="006F3BFA">
        <w:rPr>
          <w:rFonts w:ascii="Bookman Old Style" w:hAnsi="Bookman Old Style" w:cs="Arial"/>
          <w:sz w:val="24"/>
          <w:szCs w:val="24"/>
        </w:rPr>
        <w:t>dan</w:t>
      </w:r>
      <w:r w:rsidR="00084043">
        <w:rPr>
          <w:rFonts w:ascii="Bookman Old Style" w:hAnsi="Bookman Old Style" w:cs="Arial"/>
          <w:sz w:val="24"/>
          <w:szCs w:val="24"/>
          <w:lang w:val="id-ID"/>
        </w:rPr>
        <w:t xml:space="preserve"> </w:t>
      </w:r>
      <w:r w:rsidRPr="006F3BFA">
        <w:rPr>
          <w:rFonts w:ascii="Bookman Old Style" w:hAnsi="Bookman Old Style" w:cs="Arial"/>
          <w:sz w:val="24"/>
          <w:szCs w:val="24"/>
        </w:rPr>
        <w:t>asset</w:t>
      </w:r>
      <w:r w:rsidR="00084043">
        <w:rPr>
          <w:rFonts w:ascii="Bookman Old Style" w:hAnsi="Bookman Old Style" w:cs="Arial"/>
          <w:sz w:val="24"/>
          <w:szCs w:val="24"/>
          <w:lang w:val="id-ID"/>
        </w:rPr>
        <w:t xml:space="preserve"> </w:t>
      </w:r>
      <w:r w:rsidRPr="006F3BFA">
        <w:rPr>
          <w:rFonts w:ascii="Bookman Old Style" w:hAnsi="Bookman Old Style" w:cs="Arial"/>
          <w:sz w:val="24"/>
          <w:szCs w:val="24"/>
        </w:rPr>
        <w:t>daerah</w:t>
      </w:r>
      <w:r w:rsidR="00084043">
        <w:rPr>
          <w:rFonts w:ascii="Bookman Old Style" w:hAnsi="Bookman Old Style" w:cs="Arial"/>
          <w:sz w:val="24"/>
          <w:szCs w:val="24"/>
          <w:lang w:val="id-ID"/>
        </w:rPr>
        <w:t>;</w:t>
      </w:r>
    </w:p>
    <w:p w:rsidR="001C53E6" w:rsidRPr="006F3BFA" w:rsidRDefault="001C53E6" w:rsidP="006F3BFA">
      <w:pPr>
        <w:pStyle w:val="ListParagraph"/>
        <w:numPr>
          <w:ilvl w:val="0"/>
          <w:numId w:val="13"/>
        </w:numPr>
        <w:tabs>
          <w:tab w:val="left" w:pos="851"/>
        </w:tabs>
        <w:spacing w:line="276" w:lineRule="auto"/>
        <w:ind w:left="851" w:hanging="425"/>
        <w:jc w:val="both"/>
        <w:rPr>
          <w:rFonts w:ascii="Bookman Old Style" w:hAnsi="Bookman Old Style" w:cs="Arial"/>
          <w:sz w:val="24"/>
          <w:szCs w:val="24"/>
        </w:rPr>
      </w:pPr>
      <w:r w:rsidRPr="006F3BFA">
        <w:rPr>
          <w:rFonts w:ascii="Bookman Old Style" w:hAnsi="Bookman Old Style" w:cs="Arial"/>
          <w:sz w:val="24"/>
          <w:szCs w:val="24"/>
        </w:rPr>
        <w:t>Penyesuaian</w:t>
      </w:r>
      <w:r w:rsidR="00084043">
        <w:rPr>
          <w:rFonts w:ascii="Bookman Old Style" w:hAnsi="Bookman Old Style" w:cs="Arial"/>
          <w:sz w:val="24"/>
          <w:szCs w:val="24"/>
          <w:lang w:val="id-ID"/>
        </w:rPr>
        <w:t xml:space="preserve"> </w:t>
      </w:r>
      <w:r w:rsidRPr="006F3BFA">
        <w:rPr>
          <w:rFonts w:ascii="Bookman Old Style" w:hAnsi="Bookman Old Style" w:cs="Arial"/>
          <w:sz w:val="24"/>
          <w:szCs w:val="24"/>
        </w:rPr>
        <w:t>Tarif</w:t>
      </w:r>
      <w:r w:rsidRPr="006F3BFA">
        <w:rPr>
          <w:rFonts w:ascii="Bookman Old Style" w:hAnsi="Bookman Old Style" w:cs="Arial"/>
          <w:sz w:val="24"/>
          <w:szCs w:val="24"/>
          <w:lang w:val="id-ID"/>
        </w:rPr>
        <w:t xml:space="preserve"> p</w:t>
      </w:r>
      <w:r w:rsidRPr="006F3BFA">
        <w:rPr>
          <w:rFonts w:ascii="Bookman Old Style" w:hAnsi="Bookman Old Style" w:cs="Arial"/>
          <w:sz w:val="24"/>
          <w:szCs w:val="24"/>
        </w:rPr>
        <w:t>ungutan</w:t>
      </w:r>
      <w:r w:rsidR="00084043">
        <w:rPr>
          <w:rFonts w:ascii="Bookman Old Style" w:hAnsi="Bookman Old Style" w:cs="Arial"/>
          <w:sz w:val="24"/>
          <w:szCs w:val="24"/>
          <w:lang w:val="id-ID"/>
        </w:rPr>
        <w:t xml:space="preserve"> </w:t>
      </w:r>
      <w:r w:rsidRPr="006F3BFA">
        <w:rPr>
          <w:rFonts w:ascii="Bookman Old Style" w:hAnsi="Bookman Old Style" w:cs="Arial"/>
          <w:sz w:val="24"/>
          <w:szCs w:val="24"/>
        </w:rPr>
        <w:t>pajak</w:t>
      </w:r>
      <w:r w:rsidR="00084043">
        <w:rPr>
          <w:rFonts w:ascii="Bookman Old Style" w:hAnsi="Bookman Old Style" w:cs="Arial"/>
          <w:sz w:val="24"/>
          <w:szCs w:val="24"/>
          <w:lang w:val="id-ID"/>
        </w:rPr>
        <w:t xml:space="preserve"> </w:t>
      </w:r>
      <w:r w:rsidRPr="006F3BFA">
        <w:rPr>
          <w:rFonts w:ascii="Bookman Old Style" w:hAnsi="Bookman Old Style" w:cs="Arial"/>
          <w:sz w:val="24"/>
          <w:szCs w:val="24"/>
        </w:rPr>
        <w:t>dan</w:t>
      </w:r>
      <w:r w:rsidR="00084043">
        <w:rPr>
          <w:rFonts w:ascii="Bookman Old Style" w:hAnsi="Bookman Old Style" w:cs="Arial"/>
          <w:sz w:val="24"/>
          <w:szCs w:val="24"/>
          <w:lang w:val="id-ID"/>
        </w:rPr>
        <w:t xml:space="preserve"> </w:t>
      </w:r>
      <w:r w:rsidRPr="006F3BFA">
        <w:rPr>
          <w:rFonts w:ascii="Bookman Old Style" w:hAnsi="Bookman Old Style" w:cs="Arial"/>
          <w:sz w:val="24"/>
          <w:szCs w:val="24"/>
        </w:rPr>
        <w:t>retribusi</w:t>
      </w:r>
      <w:r w:rsidR="00084043">
        <w:rPr>
          <w:rFonts w:ascii="Bookman Old Style" w:hAnsi="Bookman Old Style" w:cs="Arial"/>
          <w:sz w:val="24"/>
          <w:szCs w:val="24"/>
          <w:lang w:val="id-ID"/>
        </w:rPr>
        <w:t xml:space="preserve"> </w:t>
      </w:r>
      <w:r w:rsidRPr="006F3BFA">
        <w:rPr>
          <w:rFonts w:ascii="Bookman Old Style" w:hAnsi="Bookman Old Style" w:cs="Arial"/>
          <w:sz w:val="24"/>
          <w:szCs w:val="24"/>
        </w:rPr>
        <w:t>daerah</w:t>
      </w:r>
      <w:r w:rsidR="00084043">
        <w:rPr>
          <w:rFonts w:ascii="Bookman Old Style" w:hAnsi="Bookman Old Style" w:cs="Arial"/>
          <w:sz w:val="24"/>
          <w:szCs w:val="24"/>
          <w:lang w:val="id-ID"/>
        </w:rPr>
        <w:t xml:space="preserve"> </w:t>
      </w:r>
      <w:r w:rsidRPr="006F3BFA">
        <w:rPr>
          <w:rFonts w:ascii="Bookman Old Style" w:hAnsi="Bookman Old Style" w:cs="Arial"/>
          <w:sz w:val="24"/>
          <w:szCs w:val="24"/>
        </w:rPr>
        <w:t>sesuai</w:t>
      </w:r>
      <w:r w:rsidR="00084043">
        <w:rPr>
          <w:rFonts w:ascii="Bookman Old Style" w:hAnsi="Bookman Old Style" w:cs="Arial"/>
          <w:sz w:val="24"/>
          <w:szCs w:val="24"/>
          <w:lang w:val="id-ID"/>
        </w:rPr>
        <w:t xml:space="preserve"> </w:t>
      </w:r>
      <w:r w:rsidRPr="006F3BFA">
        <w:rPr>
          <w:rFonts w:ascii="Bookman Old Style" w:hAnsi="Bookman Old Style" w:cs="Arial"/>
          <w:sz w:val="24"/>
          <w:szCs w:val="24"/>
        </w:rPr>
        <w:t>dengan</w:t>
      </w:r>
      <w:r w:rsidR="00084043">
        <w:rPr>
          <w:rFonts w:ascii="Bookman Old Style" w:hAnsi="Bookman Old Style" w:cs="Arial"/>
          <w:sz w:val="24"/>
          <w:szCs w:val="24"/>
          <w:lang w:val="id-ID"/>
        </w:rPr>
        <w:t xml:space="preserve"> </w:t>
      </w:r>
      <w:r w:rsidRPr="006F3BFA">
        <w:rPr>
          <w:rFonts w:ascii="Bookman Old Style" w:hAnsi="Bookman Old Style" w:cs="Arial"/>
          <w:sz w:val="24"/>
          <w:szCs w:val="24"/>
        </w:rPr>
        <w:t>peraturan</w:t>
      </w:r>
      <w:r w:rsidR="00084043">
        <w:rPr>
          <w:rFonts w:ascii="Bookman Old Style" w:hAnsi="Bookman Old Style" w:cs="Arial"/>
          <w:sz w:val="24"/>
          <w:szCs w:val="24"/>
          <w:lang w:val="id-ID"/>
        </w:rPr>
        <w:t xml:space="preserve"> </w:t>
      </w:r>
      <w:r w:rsidRPr="006F3BFA">
        <w:rPr>
          <w:rFonts w:ascii="Bookman Old Style" w:hAnsi="Bookman Old Style" w:cs="Arial"/>
          <w:sz w:val="24"/>
          <w:szCs w:val="24"/>
        </w:rPr>
        <w:t>perundang-</w:t>
      </w:r>
      <w:r w:rsidRPr="006F3BFA">
        <w:rPr>
          <w:rFonts w:ascii="Bookman Old Style" w:hAnsi="Bookman Old Style" w:cs="Arial"/>
          <w:sz w:val="24"/>
          <w:szCs w:val="24"/>
        </w:rPr>
        <w:lastRenderedPageBreak/>
        <w:t>undangan</w:t>
      </w:r>
      <w:r w:rsidR="00084043">
        <w:rPr>
          <w:rFonts w:ascii="Bookman Old Style" w:hAnsi="Bookman Old Style" w:cs="Arial"/>
          <w:sz w:val="24"/>
          <w:szCs w:val="24"/>
          <w:lang w:val="id-ID"/>
        </w:rPr>
        <w:t>;</w:t>
      </w:r>
    </w:p>
    <w:p w:rsidR="001C53E6" w:rsidRPr="006F3BFA" w:rsidRDefault="001C53E6" w:rsidP="006F3BFA">
      <w:pPr>
        <w:pStyle w:val="ListParagraph"/>
        <w:numPr>
          <w:ilvl w:val="0"/>
          <w:numId w:val="13"/>
        </w:numPr>
        <w:tabs>
          <w:tab w:val="left" w:pos="851"/>
        </w:tabs>
        <w:spacing w:line="276" w:lineRule="auto"/>
        <w:ind w:left="851" w:hanging="425"/>
        <w:jc w:val="both"/>
        <w:rPr>
          <w:rFonts w:ascii="Bookman Old Style" w:hAnsi="Bookman Old Style" w:cs="Arial"/>
          <w:sz w:val="24"/>
          <w:szCs w:val="24"/>
        </w:rPr>
      </w:pPr>
      <w:r w:rsidRPr="006F3BFA">
        <w:rPr>
          <w:rFonts w:ascii="Bookman Old Style" w:hAnsi="Bookman Old Style" w:cs="Arial"/>
          <w:sz w:val="24"/>
          <w:szCs w:val="24"/>
        </w:rPr>
        <w:t>Komitmen</w:t>
      </w:r>
      <w:r w:rsidR="00084043">
        <w:rPr>
          <w:rFonts w:ascii="Bookman Old Style" w:hAnsi="Bookman Old Style" w:cs="Arial"/>
          <w:sz w:val="24"/>
          <w:szCs w:val="24"/>
          <w:lang w:val="id-ID"/>
        </w:rPr>
        <w:t xml:space="preserve"> </w:t>
      </w:r>
      <w:r w:rsidRPr="006F3BFA">
        <w:rPr>
          <w:rFonts w:ascii="Bookman Old Style" w:hAnsi="Bookman Old Style" w:cs="Arial"/>
          <w:sz w:val="24"/>
          <w:szCs w:val="24"/>
        </w:rPr>
        <w:t>pimpinan</w:t>
      </w:r>
      <w:r w:rsidR="00084043">
        <w:rPr>
          <w:rFonts w:ascii="Bookman Old Style" w:hAnsi="Bookman Old Style" w:cs="Arial"/>
          <w:sz w:val="24"/>
          <w:szCs w:val="24"/>
          <w:lang w:val="id-ID"/>
        </w:rPr>
        <w:t xml:space="preserve"> </w:t>
      </w:r>
      <w:r w:rsidRPr="006F3BFA">
        <w:rPr>
          <w:rFonts w:ascii="Bookman Old Style" w:hAnsi="Bookman Old Style" w:cs="Arial"/>
          <w:sz w:val="24"/>
          <w:szCs w:val="24"/>
        </w:rPr>
        <w:t>daerah</w:t>
      </w:r>
      <w:r w:rsidR="00084043">
        <w:rPr>
          <w:rFonts w:ascii="Bookman Old Style" w:hAnsi="Bookman Old Style" w:cs="Arial"/>
          <w:sz w:val="24"/>
          <w:szCs w:val="24"/>
          <w:lang w:val="id-ID"/>
        </w:rPr>
        <w:t xml:space="preserve"> </w:t>
      </w:r>
      <w:r w:rsidRPr="006F3BFA">
        <w:rPr>
          <w:rFonts w:ascii="Bookman Old Style" w:hAnsi="Bookman Old Style" w:cs="Arial"/>
          <w:sz w:val="24"/>
          <w:szCs w:val="24"/>
        </w:rPr>
        <w:t>dalam</w:t>
      </w:r>
      <w:r w:rsidR="00084043">
        <w:rPr>
          <w:rFonts w:ascii="Bookman Old Style" w:hAnsi="Bookman Old Style" w:cs="Arial"/>
          <w:sz w:val="24"/>
          <w:szCs w:val="24"/>
          <w:lang w:val="id-ID"/>
        </w:rPr>
        <w:t xml:space="preserve"> </w:t>
      </w:r>
      <w:r w:rsidRPr="006F3BFA">
        <w:rPr>
          <w:rFonts w:ascii="Bookman Old Style" w:hAnsi="Bookman Old Style" w:cs="Arial"/>
          <w:sz w:val="24"/>
          <w:szCs w:val="24"/>
        </w:rPr>
        <w:t>penertiban</w:t>
      </w:r>
      <w:r w:rsidR="00084043">
        <w:rPr>
          <w:rFonts w:ascii="Bookman Old Style" w:hAnsi="Bookman Old Style" w:cs="Arial"/>
          <w:sz w:val="24"/>
          <w:szCs w:val="24"/>
          <w:lang w:val="id-ID"/>
        </w:rPr>
        <w:t xml:space="preserve">  </w:t>
      </w:r>
      <w:r w:rsidRPr="006F3BFA">
        <w:rPr>
          <w:rFonts w:ascii="Bookman Old Style" w:hAnsi="Bookman Old Style" w:cs="Arial"/>
          <w:sz w:val="24"/>
          <w:szCs w:val="24"/>
        </w:rPr>
        <w:t>pengelolaan</w:t>
      </w:r>
      <w:r w:rsidR="00084043">
        <w:rPr>
          <w:rFonts w:ascii="Bookman Old Style" w:hAnsi="Bookman Old Style" w:cs="Arial"/>
          <w:sz w:val="24"/>
          <w:szCs w:val="24"/>
          <w:lang w:val="id-ID"/>
        </w:rPr>
        <w:t xml:space="preserve"> </w:t>
      </w:r>
      <w:r w:rsidRPr="006F3BFA">
        <w:rPr>
          <w:rFonts w:ascii="Bookman Old Style" w:hAnsi="Bookman Old Style" w:cs="Arial"/>
          <w:sz w:val="24"/>
          <w:szCs w:val="24"/>
        </w:rPr>
        <w:t>barang</w:t>
      </w:r>
      <w:r w:rsidR="00084043">
        <w:rPr>
          <w:rFonts w:ascii="Bookman Old Style" w:hAnsi="Bookman Old Style" w:cs="Arial"/>
          <w:sz w:val="24"/>
          <w:szCs w:val="24"/>
          <w:lang w:val="id-ID"/>
        </w:rPr>
        <w:t xml:space="preserve"> </w:t>
      </w:r>
      <w:r w:rsidRPr="006F3BFA">
        <w:rPr>
          <w:rFonts w:ascii="Bookman Old Style" w:hAnsi="Bookman Old Style" w:cs="Arial"/>
          <w:sz w:val="24"/>
          <w:szCs w:val="24"/>
        </w:rPr>
        <w:t>milik</w:t>
      </w:r>
      <w:r w:rsidR="00084043">
        <w:rPr>
          <w:rFonts w:ascii="Bookman Old Style" w:hAnsi="Bookman Old Style" w:cs="Arial"/>
          <w:sz w:val="24"/>
          <w:szCs w:val="24"/>
          <w:lang w:val="id-ID"/>
        </w:rPr>
        <w:t xml:space="preserve"> </w:t>
      </w:r>
      <w:r w:rsidRPr="006F3BFA">
        <w:rPr>
          <w:rFonts w:ascii="Bookman Old Style" w:hAnsi="Bookman Old Style" w:cs="Arial"/>
          <w:sz w:val="24"/>
          <w:szCs w:val="24"/>
        </w:rPr>
        <w:t>daerah</w:t>
      </w:r>
      <w:r w:rsidR="00084043">
        <w:rPr>
          <w:rFonts w:ascii="Bookman Old Style" w:hAnsi="Bookman Old Style" w:cs="Arial"/>
          <w:sz w:val="24"/>
          <w:szCs w:val="24"/>
          <w:lang w:val="id-ID"/>
        </w:rPr>
        <w:t>;</w:t>
      </w:r>
    </w:p>
    <w:p w:rsidR="001C53E6" w:rsidRPr="006F3BFA" w:rsidRDefault="001C53E6" w:rsidP="006F3BFA">
      <w:pPr>
        <w:pStyle w:val="ListParagraph"/>
        <w:numPr>
          <w:ilvl w:val="0"/>
          <w:numId w:val="13"/>
        </w:numPr>
        <w:tabs>
          <w:tab w:val="left" w:pos="851"/>
        </w:tabs>
        <w:spacing w:line="276" w:lineRule="auto"/>
        <w:ind w:left="851" w:hanging="425"/>
        <w:jc w:val="both"/>
        <w:rPr>
          <w:rFonts w:ascii="Bookman Old Style" w:hAnsi="Bookman Old Style" w:cs="Arial"/>
          <w:sz w:val="24"/>
          <w:szCs w:val="24"/>
        </w:rPr>
      </w:pPr>
      <w:r w:rsidRPr="006F3BFA">
        <w:rPr>
          <w:rFonts w:ascii="Bookman Old Style" w:hAnsi="Bookman Old Style" w:cs="Arial"/>
          <w:sz w:val="24"/>
          <w:szCs w:val="24"/>
        </w:rPr>
        <w:t>Ketaatan</w:t>
      </w:r>
      <w:r w:rsidR="00084043">
        <w:rPr>
          <w:rFonts w:ascii="Bookman Old Style" w:hAnsi="Bookman Old Style" w:cs="Arial"/>
          <w:sz w:val="24"/>
          <w:szCs w:val="24"/>
          <w:lang w:val="id-ID"/>
        </w:rPr>
        <w:t xml:space="preserve"> </w:t>
      </w:r>
      <w:r w:rsidRPr="006F3BFA">
        <w:rPr>
          <w:rFonts w:ascii="Bookman Old Style" w:hAnsi="Bookman Old Style" w:cs="Arial"/>
          <w:sz w:val="24"/>
          <w:szCs w:val="24"/>
        </w:rPr>
        <w:t>waktu</w:t>
      </w:r>
      <w:r w:rsidR="00084043">
        <w:rPr>
          <w:rFonts w:ascii="Bookman Old Style" w:hAnsi="Bookman Old Style" w:cs="Arial"/>
          <w:sz w:val="24"/>
          <w:szCs w:val="24"/>
          <w:lang w:val="id-ID"/>
        </w:rPr>
        <w:t xml:space="preserve"> </w:t>
      </w:r>
      <w:r w:rsidRPr="006F3BFA">
        <w:rPr>
          <w:rFonts w:ascii="Bookman Old Style" w:hAnsi="Bookman Old Style" w:cs="Arial"/>
          <w:sz w:val="24"/>
          <w:szCs w:val="24"/>
        </w:rPr>
        <w:t>dalam proses penyusunan</w:t>
      </w:r>
      <w:r w:rsidR="00084043">
        <w:rPr>
          <w:rFonts w:ascii="Bookman Old Style" w:hAnsi="Bookman Old Style" w:cs="Arial"/>
          <w:sz w:val="24"/>
          <w:szCs w:val="24"/>
          <w:lang w:val="id-ID"/>
        </w:rPr>
        <w:t xml:space="preserve"> </w:t>
      </w:r>
      <w:r w:rsidRPr="006F3BFA">
        <w:rPr>
          <w:rFonts w:ascii="Bookman Old Style" w:hAnsi="Bookman Old Style" w:cs="Arial"/>
          <w:sz w:val="24"/>
          <w:szCs w:val="24"/>
        </w:rPr>
        <w:t>rancangan APBD</w:t>
      </w:r>
      <w:r w:rsidR="00084043">
        <w:rPr>
          <w:rFonts w:ascii="Bookman Old Style" w:hAnsi="Bookman Old Style" w:cs="Arial"/>
          <w:sz w:val="24"/>
          <w:szCs w:val="24"/>
          <w:lang w:val="id-ID"/>
        </w:rPr>
        <w:t>;</w:t>
      </w:r>
    </w:p>
    <w:p w:rsidR="001C53E6" w:rsidRPr="006F3BFA" w:rsidRDefault="001C53E6" w:rsidP="006F3BFA">
      <w:pPr>
        <w:pStyle w:val="ListParagraph"/>
        <w:numPr>
          <w:ilvl w:val="0"/>
          <w:numId w:val="13"/>
        </w:numPr>
        <w:tabs>
          <w:tab w:val="left" w:pos="851"/>
        </w:tabs>
        <w:spacing w:line="276" w:lineRule="auto"/>
        <w:ind w:left="851" w:hanging="425"/>
        <w:jc w:val="both"/>
        <w:rPr>
          <w:rFonts w:ascii="Bookman Old Style" w:hAnsi="Bookman Old Style" w:cs="Arial"/>
          <w:sz w:val="24"/>
          <w:szCs w:val="24"/>
        </w:rPr>
      </w:pPr>
      <w:r w:rsidRPr="006F3BFA">
        <w:rPr>
          <w:rFonts w:ascii="Bookman Old Style" w:hAnsi="Bookman Old Style" w:cs="Arial"/>
          <w:sz w:val="24"/>
          <w:szCs w:val="24"/>
        </w:rPr>
        <w:t>Ketaatan</w:t>
      </w:r>
      <w:r w:rsidR="00084043">
        <w:rPr>
          <w:rFonts w:ascii="Bookman Old Style" w:hAnsi="Bookman Old Style" w:cs="Arial"/>
          <w:sz w:val="24"/>
          <w:szCs w:val="24"/>
          <w:lang w:val="id-ID"/>
        </w:rPr>
        <w:t xml:space="preserve"> </w:t>
      </w:r>
      <w:r w:rsidRPr="006F3BFA">
        <w:rPr>
          <w:rFonts w:ascii="Bookman Old Style" w:hAnsi="Bookman Old Style" w:cs="Arial"/>
          <w:sz w:val="24"/>
          <w:szCs w:val="24"/>
        </w:rPr>
        <w:t>waktu</w:t>
      </w:r>
      <w:r w:rsidR="00084043">
        <w:rPr>
          <w:rFonts w:ascii="Bookman Old Style" w:hAnsi="Bookman Old Style" w:cs="Arial"/>
          <w:sz w:val="24"/>
          <w:szCs w:val="24"/>
          <w:lang w:val="id-ID"/>
        </w:rPr>
        <w:t xml:space="preserve"> </w:t>
      </w:r>
      <w:r w:rsidRPr="006F3BFA">
        <w:rPr>
          <w:rFonts w:ascii="Bookman Old Style" w:hAnsi="Bookman Old Style" w:cs="Arial"/>
          <w:sz w:val="24"/>
          <w:szCs w:val="24"/>
        </w:rPr>
        <w:t>dalam proses penyusunan</w:t>
      </w:r>
      <w:r w:rsidR="00084043">
        <w:rPr>
          <w:rFonts w:ascii="Bookman Old Style" w:hAnsi="Bookman Old Style" w:cs="Arial"/>
          <w:sz w:val="24"/>
          <w:szCs w:val="24"/>
          <w:lang w:val="id-ID"/>
        </w:rPr>
        <w:t xml:space="preserve"> </w:t>
      </w:r>
      <w:r w:rsidRPr="006F3BFA">
        <w:rPr>
          <w:rFonts w:ascii="Bookman Old Style" w:hAnsi="Bookman Old Style" w:cs="Arial"/>
          <w:sz w:val="24"/>
          <w:szCs w:val="24"/>
        </w:rPr>
        <w:t>rancangan</w:t>
      </w:r>
      <w:r w:rsidR="00084043">
        <w:rPr>
          <w:rFonts w:ascii="Bookman Old Style" w:hAnsi="Bookman Old Style" w:cs="Arial"/>
          <w:sz w:val="24"/>
          <w:szCs w:val="24"/>
          <w:lang w:val="id-ID"/>
        </w:rPr>
        <w:t xml:space="preserve"> </w:t>
      </w:r>
      <w:r w:rsidRPr="006F3BFA">
        <w:rPr>
          <w:rFonts w:ascii="Bookman Old Style" w:hAnsi="Bookman Old Style" w:cs="Arial"/>
          <w:sz w:val="24"/>
          <w:szCs w:val="24"/>
        </w:rPr>
        <w:t>Perda</w:t>
      </w:r>
      <w:r w:rsidR="00084043">
        <w:rPr>
          <w:rFonts w:ascii="Bookman Old Style" w:hAnsi="Bookman Old Style" w:cs="Arial"/>
          <w:sz w:val="24"/>
          <w:szCs w:val="24"/>
          <w:lang w:val="id-ID"/>
        </w:rPr>
        <w:t xml:space="preserve"> </w:t>
      </w:r>
      <w:r w:rsidRPr="006F3BFA">
        <w:rPr>
          <w:rFonts w:ascii="Bookman Old Style" w:hAnsi="Bookman Old Style" w:cs="Arial"/>
          <w:sz w:val="24"/>
          <w:szCs w:val="24"/>
        </w:rPr>
        <w:t>pertanggungjawaban APBD</w:t>
      </w:r>
      <w:r w:rsidR="00084043">
        <w:rPr>
          <w:rFonts w:ascii="Bookman Old Style" w:hAnsi="Bookman Old Style" w:cs="Arial"/>
          <w:sz w:val="24"/>
          <w:szCs w:val="24"/>
          <w:lang w:val="id-ID"/>
        </w:rPr>
        <w:t>;</w:t>
      </w:r>
    </w:p>
    <w:p w:rsidR="001C53E6" w:rsidRPr="006F3BFA" w:rsidRDefault="001C53E6" w:rsidP="006F3BFA">
      <w:pPr>
        <w:pStyle w:val="ListParagraph"/>
        <w:numPr>
          <w:ilvl w:val="0"/>
          <w:numId w:val="13"/>
        </w:numPr>
        <w:tabs>
          <w:tab w:val="left" w:pos="851"/>
        </w:tabs>
        <w:spacing w:line="276" w:lineRule="auto"/>
        <w:ind w:left="851" w:hanging="425"/>
        <w:jc w:val="both"/>
        <w:rPr>
          <w:rFonts w:ascii="Bookman Old Style" w:hAnsi="Bookman Old Style" w:cs="Arial"/>
          <w:sz w:val="24"/>
          <w:szCs w:val="24"/>
        </w:rPr>
      </w:pPr>
      <w:r w:rsidRPr="006F3BFA">
        <w:rPr>
          <w:rFonts w:ascii="Bookman Old Style" w:hAnsi="Bookman Old Style" w:cs="Arial"/>
          <w:sz w:val="24"/>
          <w:szCs w:val="24"/>
        </w:rPr>
        <w:t>Ketepatan</w:t>
      </w:r>
      <w:r w:rsidR="00084043">
        <w:rPr>
          <w:rFonts w:ascii="Bookman Old Style" w:hAnsi="Bookman Old Style" w:cs="Arial"/>
          <w:sz w:val="24"/>
          <w:szCs w:val="24"/>
          <w:lang w:val="id-ID"/>
        </w:rPr>
        <w:t xml:space="preserve"> </w:t>
      </w:r>
      <w:r w:rsidRPr="006F3BFA">
        <w:rPr>
          <w:rFonts w:ascii="Bookman Old Style" w:hAnsi="Bookman Old Style" w:cs="Arial"/>
          <w:sz w:val="24"/>
          <w:szCs w:val="24"/>
        </w:rPr>
        <w:t>waktu</w:t>
      </w:r>
      <w:r w:rsidR="00084043">
        <w:rPr>
          <w:rFonts w:ascii="Bookman Old Style" w:hAnsi="Bookman Old Style" w:cs="Arial"/>
          <w:sz w:val="24"/>
          <w:szCs w:val="24"/>
          <w:lang w:val="id-ID"/>
        </w:rPr>
        <w:t xml:space="preserve"> </w:t>
      </w:r>
      <w:r w:rsidRPr="006F3BFA">
        <w:rPr>
          <w:rFonts w:ascii="Bookman Old Style" w:hAnsi="Bookman Old Style" w:cs="Arial"/>
          <w:sz w:val="24"/>
          <w:szCs w:val="24"/>
        </w:rPr>
        <w:t>penyampaian</w:t>
      </w:r>
      <w:r w:rsidR="00084043">
        <w:rPr>
          <w:rFonts w:ascii="Bookman Old Style" w:hAnsi="Bookman Old Style" w:cs="Arial"/>
          <w:sz w:val="24"/>
          <w:szCs w:val="24"/>
          <w:lang w:val="id-ID"/>
        </w:rPr>
        <w:t xml:space="preserve"> </w:t>
      </w:r>
      <w:r w:rsidRPr="006F3BFA">
        <w:rPr>
          <w:rFonts w:ascii="Bookman Old Style" w:hAnsi="Bookman Old Style" w:cs="Arial"/>
          <w:sz w:val="24"/>
          <w:szCs w:val="24"/>
        </w:rPr>
        <w:t>rancangan</w:t>
      </w:r>
      <w:r w:rsidR="00084043">
        <w:rPr>
          <w:rFonts w:ascii="Bookman Old Style" w:hAnsi="Bookman Old Style" w:cs="Arial"/>
          <w:sz w:val="24"/>
          <w:szCs w:val="24"/>
          <w:lang w:val="id-ID"/>
        </w:rPr>
        <w:t xml:space="preserve"> </w:t>
      </w:r>
      <w:r w:rsidRPr="006F3BFA">
        <w:rPr>
          <w:rFonts w:ascii="Bookman Old Style" w:hAnsi="Bookman Old Style" w:cs="Arial"/>
          <w:sz w:val="24"/>
          <w:szCs w:val="24"/>
        </w:rPr>
        <w:t>Perda</w:t>
      </w:r>
      <w:r w:rsidR="00084043">
        <w:rPr>
          <w:rFonts w:ascii="Bookman Old Style" w:hAnsi="Bookman Old Style" w:cs="Arial"/>
          <w:sz w:val="24"/>
          <w:szCs w:val="24"/>
          <w:lang w:val="id-ID"/>
        </w:rPr>
        <w:t xml:space="preserve"> </w:t>
      </w:r>
      <w:r w:rsidRPr="006F3BFA">
        <w:rPr>
          <w:rFonts w:ascii="Bookman Old Style" w:hAnsi="Bookman Old Style" w:cs="Arial"/>
          <w:sz w:val="24"/>
          <w:szCs w:val="24"/>
        </w:rPr>
        <w:t>tentang APBD dan</w:t>
      </w:r>
      <w:r w:rsidR="00084043">
        <w:rPr>
          <w:rFonts w:ascii="Bookman Old Style" w:hAnsi="Bookman Old Style" w:cs="Arial"/>
          <w:sz w:val="24"/>
          <w:szCs w:val="24"/>
          <w:lang w:val="id-ID"/>
        </w:rPr>
        <w:t xml:space="preserve"> </w:t>
      </w:r>
      <w:r w:rsidRPr="006F3BFA">
        <w:rPr>
          <w:rFonts w:ascii="Bookman Old Style" w:hAnsi="Bookman Old Style" w:cs="Arial"/>
          <w:sz w:val="24"/>
          <w:szCs w:val="24"/>
        </w:rPr>
        <w:t>rancangan</w:t>
      </w:r>
      <w:r w:rsidR="00084043">
        <w:rPr>
          <w:rFonts w:ascii="Bookman Old Style" w:hAnsi="Bookman Old Style" w:cs="Arial"/>
          <w:sz w:val="24"/>
          <w:szCs w:val="24"/>
          <w:lang w:val="id-ID"/>
        </w:rPr>
        <w:t xml:space="preserve"> </w:t>
      </w:r>
      <w:r w:rsidRPr="006F3BFA">
        <w:rPr>
          <w:rFonts w:ascii="Bookman Old Style" w:hAnsi="Bookman Old Style" w:cs="Arial"/>
          <w:sz w:val="24"/>
          <w:szCs w:val="24"/>
        </w:rPr>
        <w:t>Perkada</w:t>
      </w:r>
      <w:r w:rsidR="00084043">
        <w:rPr>
          <w:rFonts w:ascii="Bookman Old Style" w:hAnsi="Bookman Old Style" w:cs="Arial"/>
          <w:sz w:val="24"/>
          <w:szCs w:val="24"/>
          <w:lang w:val="id-ID"/>
        </w:rPr>
        <w:t xml:space="preserve"> </w:t>
      </w:r>
      <w:r w:rsidRPr="006F3BFA">
        <w:rPr>
          <w:rFonts w:ascii="Bookman Old Style" w:hAnsi="Bookman Old Style" w:cs="Arial"/>
          <w:sz w:val="24"/>
          <w:szCs w:val="24"/>
        </w:rPr>
        <w:t>tentang</w:t>
      </w:r>
      <w:r w:rsidR="00084043">
        <w:rPr>
          <w:rFonts w:ascii="Bookman Old Style" w:hAnsi="Bookman Old Style" w:cs="Arial"/>
          <w:sz w:val="24"/>
          <w:szCs w:val="24"/>
          <w:lang w:val="id-ID"/>
        </w:rPr>
        <w:t xml:space="preserve"> </w:t>
      </w:r>
      <w:r w:rsidRPr="006F3BFA">
        <w:rPr>
          <w:rFonts w:ascii="Bookman Old Style" w:hAnsi="Bookman Old Style" w:cs="Arial"/>
          <w:sz w:val="24"/>
          <w:szCs w:val="24"/>
        </w:rPr>
        <w:t>penjabaran APBD Kabupaten/Kota</w:t>
      </w:r>
      <w:r w:rsidR="00084043">
        <w:rPr>
          <w:rFonts w:ascii="Bookman Old Style" w:hAnsi="Bookman Old Style" w:cs="Arial"/>
          <w:sz w:val="24"/>
          <w:szCs w:val="24"/>
          <w:lang w:val="id-ID"/>
        </w:rPr>
        <w:t>;</w:t>
      </w:r>
      <w:r w:rsidRPr="006F3BFA">
        <w:rPr>
          <w:rFonts w:ascii="Bookman Old Style" w:hAnsi="Bookman Old Style" w:cs="Arial"/>
          <w:sz w:val="24"/>
          <w:szCs w:val="24"/>
        </w:rPr>
        <w:t xml:space="preserve"> </w:t>
      </w:r>
    </w:p>
    <w:p w:rsidR="001C53E6" w:rsidRPr="006F3BFA" w:rsidRDefault="001C53E6" w:rsidP="006F3BFA">
      <w:pPr>
        <w:pStyle w:val="ListParagraph"/>
        <w:numPr>
          <w:ilvl w:val="0"/>
          <w:numId w:val="13"/>
        </w:numPr>
        <w:tabs>
          <w:tab w:val="left" w:pos="851"/>
        </w:tabs>
        <w:spacing w:line="276" w:lineRule="auto"/>
        <w:ind w:left="851" w:hanging="425"/>
        <w:jc w:val="both"/>
        <w:rPr>
          <w:rFonts w:ascii="Bookman Old Style" w:hAnsi="Bookman Old Style" w:cs="Arial"/>
          <w:sz w:val="24"/>
          <w:szCs w:val="24"/>
        </w:rPr>
      </w:pPr>
      <w:r w:rsidRPr="006F3BFA">
        <w:rPr>
          <w:rFonts w:ascii="Bookman Old Style" w:hAnsi="Bookman Old Style" w:cs="Arial"/>
          <w:sz w:val="24"/>
          <w:szCs w:val="24"/>
        </w:rPr>
        <w:t>Ketepatan</w:t>
      </w:r>
      <w:r w:rsidR="00084043">
        <w:rPr>
          <w:rFonts w:ascii="Bookman Old Style" w:hAnsi="Bookman Old Style" w:cs="Arial"/>
          <w:sz w:val="24"/>
          <w:szCs w:val="24"/>
          <w:lang w:val="id-ID"/>
        </w:rPr>
        <w:t xml:space="preserve"> </w:t>
      </w:r>
      <w:r w:rsidRPr="006F3BFA">
        <w:rPr>
          <w:rFonts w:ascii="Bookman Old Style" w:hAnsi="Bookman Old Style" w:cs="Arial"/>
          <w:sz w:val="24"/>
          <w:szCs w:val="24"/>
        </w:rPr>
        <w:t>waktu penyampaian</w:t>
      </w:r>
      <w:r w:rsidR="00084043">
        <w:rPr>
          <w:rFonts w:ascii="Bookman Old Style" w:hAnsi="Bookman Old Style" w:cs="Arial"/>
          <w:sz w:val="24"/>
          <w:szCs w:val="24"/>
          <w:lang w:val="id-ID"/>
        </w:rPr>
        <w:t xml:space="preserve"> </w:t>
      </w:r>
      <w:r w:rsidRPr="006F3BFA">
        <w:rPr>
          <w:rFonts w:ascii="Bookman Old Style" w:hAnsi="Bookman Old Style" w:cs="Arial"/>
          <w:sz w:val="24"/>
          <w:szCs w:val="24"/>
        </w:rPr>
        <w:t>rancangan</w:t>
      </w:r>
      <w:r w:rsidR="00084043">
        <w:rPr>
          <w:rFonts w:ascii="Bookman Old Style" w:hAnsi="Bookman Old Style" w:cs="Arial"/>
          <w:sz w:val="24"/>
          <w:szCs w:val="24"/>
          <w:lang w:val="id-ID"/>
        </w:rPr>
        <w:t xml:space="preserve"> </w:t>
      </w:r>
      <w:r w:rsidRPr="006F3BFA">
        <w:rPr>
          <w:rFonts w:ascii="Bookman Old Style" w:hAnsi="Bookman Old Style" w:cs="Arial"/>
          <w:sz w:val="24"/>
          <w:szCs w:val="24"/>
        </w:rPr>
        <w:t>Perda</w:t>
      </w:r>
      <w:r w:rsidR="00084043">
        <w:rPr>
          <w:rFonts w:ascii="Bookman Old Style" w:hAnsi="Bookman Old Style" w:cs="Arial"/>
          <w:sz w:val="24"/>
          <w:szCs w:val="24"/>
          <w:lang w:val="id-ID"/>
        </w:rPr>
        <w:t xml:space="preserve"> </w:t>
      </w:r>
      <w:r w:rsidRPr="006F3BFA">
        <w:rPr>
          <w:rFonts w:ascii="Bookman Old Style" w:hAnsi="Bookman Old Style" w:cs="Arial"/>
          <w:sz w:val="24"/>
          <w:szCs w:val="24"/>
        </w:rPr>
        <w:t>pertanggungjawaban APBD Kabupaten/Kota</w:t>
      </w:r>
      <w:r w:rsidR="00084043">
        <w:rPr>
          <w:rFonts w:ascii="Bookman Old Style" w:hAnsi="Bookman Old Style" w:cs="Arial"/>
          <w:sz w:val="24"/>
          <w:szCs w:val="24"/>
          <w:lang w:val="id-ID"/>
        </w:rPr>
        <w:t>;</w:t>
      </w:r>
    </w:p>
    <w:p w:rsidR="001C53E6" w:rsidRPr="006F3BFA" w:rsidRDefault="001C53E6" w:rsidP="006F3BFA">
      <w:pPr>
        <w:pStyle w:val="ListParagraph"/>
        <w:numPr>
          <w:ilvl w:val="0"/>
          <w:numId w:val="13"/>
        </w:numPr>
        <w:tabs>
          <w:tab w:val="left" w:pos="851"/>
        </w:tabs>
        <w:spacing w:line="276" w:lineRule="auto"/>
        <w:ind w:left="851" w:hanging="425"/>
        <w:jc w:val="both"/>
        <w:rPr>
          <w:rFonts w:ascii="Bookman Old Style" w:hAnsi="Bookman Old Style" w:cs="Arial"/>
          <w:sz w:val="24"/>
          <w:szCs w:val="24"/>
        </w:rPr>
      </w:pPr>
      <w:r w:rsidRPr="006F3BFA">
        <w:rPr>
          <w:rFonts w:ascii="Bookman Old Style" w:hAnsi="Bookman Old Style" w:cs="Arial"/>
          <w:sz w:val="24"/>
          <w:szCs w:val="24"/>
        </w:rPr>
        <w:t>Pengelolaan</w:t>
      </w:r>
      <w:r w:rsidR="00084043">
        <w:rPr>
          <w:rFonts w:ascii="Bookman Old Style" w:hAnsi="Bookman Old Style" w:cs="Arial"/>
          <w:sz w:val="24"/>
          <w:szCs w:val="24"/>
          <w:lang w:val="id-ID"/>
        </w:rPr>
        <w:t xml:space="preserve"> </w:t>
      </w:r>
      <w:r w:rsidRPr="006F3BFA">
        <w:rPr>
          <w:rFonts w:ascii="Bookman Old Style" w:hAnsi="Bookman Old Style" w:cs="Arial"/>
          <w:sz w:val="24"/>
          <w:szCs w:val="24"/>
        </w:rPr>
        <w:t>Manajemen</w:t>
      </w:r>
      <w:r w:rsidR="00084043">
        <w:rPr>
          <w:rFonts w:ascii="Bookman Old Style" w:hAnsi="Bookman Old Style" w:cs="Arial"/>
          <w:sz w:val="24"/>
          <w:szCs w:val="24"/>
          <w:lang w:val="id-ID"/>
        </w:rPr>
        <w:t xml:space="preserve"> </w:t>
      </w:r>
      <w:r w:rsidRPr="006F3BFA">
        <w:rPr>
          <w:rFonts w:ascii="Bookman Old Style" w:hAnsi="Bookman Old Style" w:cs="Arial"/>
          <w:sz w:val="24"/>
          <w:szCs w:val="24"/>
        </w:rPr>
        <w:t>Kas Daerah</w:t>
      </w:r>
      <w:r w:rsidR="00084043">
        <w:rPr>
          <w:rFonts w:ascii="Bookman Old Style" w:hAnsi="Bookman Old Style" w:cs="Arial"/>
          <w:sz w:val="24"/>
          <w:szCs w:val="24"/>
          <w:lang w:val="id-ID"/>
        </w:rPr>
        <w:t>.</w:t>
      </w:r>
    </w:p>
    <w:p w:rsidR="00160761" w:rsidRPr="006F3BFA" w:rsidRDefault="00160761" w:rsidP="006F3BFA">
      <w:pPr>
        <w:pStyle w:val="Heading2"/>
        <w:spacing w:line="276" w:lineRule="auto"/>
        <w:ind w:left="426" w:right="3261"/>
        <w:rPr>
          <w:rFonts w:ascii="Bookman Old Style" w:hAnsi="Bookman Old Style" w:cs="Arial"/>
          <w:lang w:val="id-ID"/>
        </w:rPr>
      </w:pPr>
    </w:p>
    <w:p w:rsidR="00AC54E0" w:rsidRDefault="00AC54E0" w:rsidP="006F3BFA">
      <w:pPr>
        <w:pStyle w:val="Heading2"/>
        <w:spacing w:line="276" w:lineRule="auto"/>
        <w:ind w:left="0" w:right="3261"/>
        <w:rPr>
          <w:rFonts w:ascii="Bookman Old Style" w:hAnsi="Bookman Old Style" w:cs="Arial"/>
          <w:lang w:val="id-ID"/>
        </w:rPr>
      </w:pPr>
    </w:p>
    <w:p w:rsidR="00AC54E0" w:rsidRDefault="00AC54E0" w:rsidP="006F3BFA">
      <w:pPr>
        <w:pStyle w:val="Heading2"/>
        <w:spacing w:line="276" w:lineRule="auto"/>
        <w:ind w:left="0" w:right="3261"/>
        <w:rPr>
          <w:rFonts w:ascii="Bookman Old Style" w:hAnsi="Bookman Old Style" w:cs="Arial"/>
          <w:lang w:val="id-ID"/>
        </w:rPr>
      </w:pPr>
    </w:p>
    <w:p w:rsidR="00AC54E0" w:rsidRDefault="00AC54E0" w:rsidP="006F3BFA">
      <w:pPr>
        <w:pStyle w:val="Heading2"/>
        <w:spacing w:line="276" w:lineRule="auto"/>
        <w:ind w:left="0" w:right="3261"/>
        <w:rPr>
          <w:rFonts w:ascii="Bookman Old Style" w:hAnsi="Bookman Old Style" w:cs="Arial"/>
          <w:lang w:val="id-ID"/>
        </w:rPr>
      </w:pPr>
    </w:p>
    <w:p w:rsidR="00AC54E0" w:rsidRDefault="00AC54E0" w:rsidP="006F3BFA">
      <w:pPr>
        <w:pStyle w:val="Heading2"/>
        <w:spacing w:line="276" w:lineRule="auto"/>
        <w:ind w:left="0" w:right="3261"/>
        <w:rPr>
          <w:rFonts w:ascii="Bookman Old Style" w:hAnsi="Bookman Old Style" w:cs="Arial"/>
          <w:lang w:val="id-ID"/>
        </w:rPr>
      </w:pPr>
    </w:p>
    <w:p w:rsidR="00AC54E0" w:rsidRDefault="00AC54E0" w:rsidP="006F3BFA">
      <w:pPr>
        <w:pStyle w:val="Heading2"/>
        <w:spacing w:line="276" w:lineRule="auto"/>
        <w:ind w:left="0" w:right="3261"/>
        <w:rPr>
          <w:rFonts w:ascii="Bookman Old Style" w:hAnsi="Bookman Old Style" w:cs="Arial"/>
          <w:lang w:val="id-ID"/>
        </w:rPr>
      </w:pPr>
    </w:p>
    <w:p w:rsidR="00AC54E0" w:rsidRDefault="00AC54E0" w:rsidP="006F3BFA">
      <w:pPr>
        <w:pStyle w:val="Heading2"/>
        <w:spacing w:line="276" w:lineRule="auto"/>
        <w:ind w:left="0" w:right="3261"/>
        <w:rPr>
          <w:rFonts w:ascii="Bookman Old Style" w:hAnsi="Bookman Old Style" w:cs="Arial"/>
          <w:lang w:val="id-ID"/>
        </w:rPr>
      </w:pPr>
    </w:p>
    <w:p w:rsidR="00AC54E0" w:rsidRDefault="00AC54E0" w:rsidP="006F3BFA">
      <w:pPr>
        <w:pStyle w:val="Heading2"/>
        <w:spacing w:line="276" w:lineRule="auto"/>
        <w:ind w:left="0" w:right="3261"/>
        <w:rPr>
          <w:rFonts w:ascii="Bookman Old Style" w:hAnsi="Bookman Old Style" w:cs="Arial"/>
          <w:lang w:val="id-ID"/>
        </w:rPr>
      </w:pPr>
    </w:p>
    <w:p w:rsidR="001E7780" w:rsidRDefault="001E7780" w:rsidP="006F3BFA">
      <w:pPr>
        <w:pStyle w:val="Heading2"/>
        <w:spacing w:line="276" w:lineRule="auto"/>
        <w:ind w:left="0" w:right="3261"/>
        <w:rPr>
          <w:rFonts w:ascii="Bookman Old Style" w:hAnsi="Bookman Old Style" w:cs="Arial"/>
          <w:lang w:val="id-ID"/>
        </w:rPr>
      </w:pPr>
    </w:p>
    <w:p w:rsidR="001E7780" w:rsidRDefault="001E7780" w:rsidP="006F3BFA">
      <w:pPr>
        <w:pStyle w:val="Heading2"/>
        <w:spacing w:line="276" w:lineRule="auto"/>
        <w:ind w:left="0" w:right="3261"/>
        <w:rPr>
          <w:rFonts w:ascii="Bookman Old Style" w:hAnsi="Bookman Old Style" w:cs="Arial"/>
          <w:lang w:val="id-ID"/>
        </w:rPr>
      </w:pPr>
    </w:p>
    <w:p w:rsidR="001E7780" w:rsidRDefault="001E7780" w:rsidP="006F3BFA">
      <w:pPr>
        <w:pStyle w:val="Heading2"/>
        <w:spacing w:line="276" w:lineRule="auto"/>
        <w:ind w:left="0" w:right="3261"/>
        <w:rPr>
          <w:rFonts w:ascii="Bookman Old Style" w:hAnsi="Bookman Old Style" w:cs="Arial"/>
          <w:lang w:val="id-ID"/>
        </w:rPr>
      </w:pPr>
    </w:p>
    <w:p w:rsidR="001E7780" w:rsidRDefault="001E7780" w:rsidP="006F3BFA">
      <w:pPr>
        <w:pStyle w:val="Heading2"/>
        <w:spacing w:line="276" w:lineRule="auto"/>
        <w:ind w:left="0" w:right="3261"/>
        <w:rPr>
          <w:rFonts w:ascii="Bookman Old Style" w:hAnsi="Bookman Old Style" w:cs="Arial"/>
          <w:lang w:val="id-ID"/>
        </w:rPr>
      </w:pPr>
    </w:p>
    <w:p w:rsidR="001E7780" w:rsidRDefault="001E7780" w:rsidP="006F3BFA">
      <w:pPr>
        <w:pStyle w:val="Heading2"/>
        <w:spacing w:line="276" w:lineRule="auto"/>
        <w:ind w:left="0" w:right="3261"/>
        <w:rPr>
          <w:rFonts w:ascii="Bookman Old Style" w:hAnsi="Bookman Old Style" w:cs="Arial"/>
          <w:lang w:val="id-ID"/>
        </w:rPr>
      </w:pPr>
    </w:p>
    <w:p w:rsidR="001E7780" w:rsidRDefault="001E7780" w:rsidP="006F3BFA">
      <w:pPr>
        <w:pStyle w:val="Heading2"/>
        <w:spacing w:line="276" w:lineRule="auto"/>
        <w:ind w:left="0" w:right="3261"/>
        <w:rPr>
          <w:rFonts w:ascii="Bookman Old Style" w:hAnsi="Bookman Old Style" w:cs="Arial"/>
          <w:lang w:val="id-ID"/>
        </w:rPr>
      </w:pPr>
    </w:p>
    <w:p w:rsidR="001E7780" w:rsidRDefault="001E7780" w:rsidP="006F3BFA">
      <w:pPr>
        <w:pStyle w:val="Heading2"/>
        <w:spacing w:line="276" w:lineRule="auto"/>
        <w:ind w:left="0" w:right="3261"/>
        <w:rPr>
          <w:rFonts w:ascii="Bookman Old Style" w:hAnsi="Bookman Old Style" w:cs="Arial"/>
          <w:lang w:val="id-ID"/>
        </w:rPr>
      </w:pPr>
    </w:p>
    <w:p w:rsidR="001E7780" w:rsidRDefault="001E7780" w:rsidP="006F3BFA">
      <w:pPr>
        <w:pStyle w:val="Heading2"/>
        <w:spacing w:line="276" w:lineRule="auto"/>
        <w:ind w:left="0" w:right="3261"/>
        <w:rPr>
          <w:rFonts w:ascii="Bookman Old Style" w:hAnsi="Bookman Old Style" w:cs="Arial"/>
          <w:lang w:val="id-ID"/>
        </w:rPr>
      </w:pPr>
    </w:p>
    <w:p w:rsidR="001E7780" w:rsidRDefault="001E7780" w:rsidP="006F3BFA">
      <w:pPr>
        <w:pStyle w:val="Heading2"/>
        <w:spacing w:line="276" w:lineRule="auto"/>
        <w:ind w:left="0" w:right="3261"/>
        <w:rPr>
          <w:rFonts w:ascii="Bookman Old Style" w:hAnsi="Bookman Old Style" w:cs="Arial"/>
          <w:lang w:val="id-ID"/>
        </w:rPr>
      </w:pPr>
    </w:p>
    <w:p w:rsidR="001E7780" w:rsidRDefault="001E7780" w:rsidP="006F3BFA">
      <w:pPr>
        <w:pStyle w:val="Heading2"/>
        <w:spacing w:line="276" w:lineRule="auto"/>
        <w:ind w:left="0" w:right="3261"/>
        <w:rPr>
          <w:rFonts w:ascii="Bookman Old Style" w:hAnsi="Bookman Old Style" w:cs="Arial"/>
          <w:lang w:val="id-ID"/>
        </w:rPr>
      </w:pPr>
    </w:p>
    <w:p w:rsidR="001E7780" w:rsidRDefault="001E7780" w:rsidP="006F3BFA">
      <w:pPr>
        <w:pStyle w:val="Heading2"/>
        <w:spacing w:line="276" w:lineRule="auto"/>
        <w:ind w:left="0" w:right="3261"/>
        <w:rPr>
          <w:rFonts w:ascii="Bookman Old Style" w:hAnsi="Bookman Old Style" w:cs="Arial"/>
          <w:lang w:val="id-ID"/>
        </w:rPr>
      </w:pPr>
    </w:p>
    <w:p w:rsidR="001E7780" w:rsidRDefault="001E7780" w:rsidP="006F3BFA">
      <w:pPr>
        <w:pStyle w:val="Heading2"/>
        <w:spacing w:line="276" w:lineRule="auto"/>
        <w:ind w:left="0" w:right="3261"/>
        <w:rPr>
          <w:rFonts w:ascii="Bookman Old Style" w:hAnsi="Bookman Old Style" w:cs="Arial"/>
          <w:lang w:val="id-ID"/>
        </w:rPr>
      </w:pPr>
    </w:p>
    <w:p w:rsidR="001E7780" w:rsidRDefault="001E7780" w:rsidP="006F3BFA">
      <w:pPr>
        <w:pStyle w:val="Heading2"/>
        <w:spacing w:line="276" w:lineRule="auto"/>
        <w:ind w:left="0" w:right="3261"/>
        <w:rPr>
          <w:rFonts w:ascii="Bookman Old Style" w:hAnsi="Bookman Old Style" w:cs="Arial"/>
          <w:lang w:val="id-ID"/>
        </w:rPr>
      </w:pPr>
    </w:p>
    <w:p w:rsidR="001E7780" w:rsidRDefault="001E7780" w:rsidP="006F3BFA">
      <w:pPr>
        <w:pStyle w:val="Heading2"/>
        <w:spacing w:line="276" w:lineRule="auto"/>
        <w:ind w:left="0" w:right="3261"/>
        <w:rPr>
          <w:rFonts w:ascii="Bookman Old Style" w:hAnsi="Bookman Old Style" w:cs="Arial"/>
          <w:lang w:val="id-ID"/>
        </w:rPr>
      </w:pPr>
    </w:p>
    <w:p w:rsidR="001E7780" w:rsidRDefault="001E7780" w:rsidP="006F3BFA">
      <w:pPr>
        <w:pStyle w:val="Heading2"/>
        <w:spacing w:line="276" w:lineRule="auto"/>
        <w:ind w:left="0" w:right="3261"/>
        <w:rPr>
          <w:rFonts w:ascii="Bookman Old Style" w:hAnsi="Bookman Old Style" w:cs="Arial"/>
          <w:lang w:val="id-ID"/>
        </w:rPr>
      </w:pPr>
    </w:p>
    <w:p w:rsidR="001E7780" w:rsidRDefault="001E7780" w:rsidP="006F3BFA">
      <w:pPr>
        <w:pStyle w:val="Heading2"/>
        <w:spacing w:line="276" w:lineRule="auto"/>
        <w:ind w:left="0" w:right="3261"/>
        <w:rPr>
          <w:rFonts w:ascii="Bookman Old Style" w:hAnsi="Bookman Old Style" w:cs="Arial"/>
          <w:lang w:val="id-ID"/>
        </w:rPr>
      </w:pPr>
    </w:p>
    <w:p w:rsidR="001E7780" w:rsidRDefault="001E7780" w:rsidP="006F3BFA">
      <w:pPr>
        <w:pStyle w:val="Heading2"/>
        <w:spacing w:line="276" w:lineRule="auto"/>
        <w:ind w:left="0" w:right="3261"/>
        <w:rPr>
          <w:rFonts w:ascii="Bookman Old Style" w:hAnsi="Bookman Old Style" w:cs="Arial"/>
          <w:lang w:val="id-ID"/>
        </w:rPr>
      </w:pPr>
    </w:p>
    <w:p w:rsidR="001E7780" w:rsidRDefault="001E7780" w:rsidP="006F3BFA">
      <w:pPr>
        <w:pStyle w:val="Heading2"/>
        <w:spacing w:line="276" w:lineRule="auto"/>
        <w:ind w:left="0" w:right="3261"/>
        <w:rPr>
          <w:rFonts w:ascii="Bookman Old Style" w:hAnsi="Bookman Old Style" w:cs="Arial"/>
          <w:lang w:val="id-ID"/>
        </w:rPr>
      </w:pPr>
    </w:p>
    <w:p w:rsidR="00D14B21" w:rsidRPr="006F3BFA" w:rsidRDefault="00F5240C" w:rsidP="006F3BFA">
      <w:pPr>
        <w:pStyle w:val="Heading2"/>
        <w:spacing w:line="276" w:lineRule="auto"/>
        <w:ind w:left="0" w:right="3261"/>
        <w:rPr>
          <w:rFonts w:ascii="Bookman Old Style" w:hAnsi="Bookman Old Style" w:cs="Arial"/>
        </w:rPr>
      </w:pPr>
      <w:r w:rsidRPr="006F3BFA">
        <w:rPr>
          <w:rFonts w:ascii="Bookman Old Style" w:hAnsi="Bookman Old Style" w:cs="Arial"/>
        </w:rPr>
        <w:lastRenderedPageBreak/>
        <w:t>BAB III</w:t>
      </w:r>
    </w:p>
    <w:p w:rsidR="00D14B21" w:rsidRPr="006F3BFA" w:rsidRDefault="007A40E4" w:rsidP="00C7149D">
      <w:pPr>
        <w:spacing w:line="276" w:lineRule="auto"/>
        <w:ind w:right="272"/>
        <w:jc w:val="both"/>
        <w:rPr>
          <w:rFonts w:ascii="Bookman Old Style" w:hAnsi="Bookman Old Style" w:cs="Arial"/>
          <w:b/>
          <w:sz w:val="24"/>
          <w:szCs w:val="24"/>
          <w:lang w:val="id-ID"/>
        </w:rPr>
      </w:pPr>
      <w:r w:rsidRPr="006F3BFA">
        <w:rPr>
          <w:rFonts w:ascii="Bookman Old Style" w:hAnsi="Bookman Old Style" w:cs="Arial"/>
          <w:b/>
          <w:sz w:val="24"/>
          <w:szCs w:val="24"/>
          <w:lang w:val="id-ID"/>
        </w:rPr>
        <w:t xml:space="preserve">PERMASALAHAN DAN </w:t>
      </w:r>
      <w:r w:rsidR="00F5240C" w:rsidRPr="006F3BFA">
        <w:rPr>
          <w:rFonts w:ascii="Bookman Old Style" w:hAnsi="Bookman Old Style" w:cs="Arial"/>
          <w:b/>
          <w:sz w:val="24"/>
          <w:szCs w:val="24"/>
        </w:rPr>
        <w:t>ISU - ISU STRATEGIS</w:t>
      </w:r>
      <w:r w:rsidR="00084043">
        <w:rPr>
          <w:rFonts w:ascii="Bookman Old Style" w:hAnsi="Bookman Old Style" w:cs="Arial"/>
          <w:b/>
          <w:sz w:val="24"/>
          <w:szCs w:val="24"/>
          <w:lang w:val="id-ID"/>
        </w:rPr>
        <w:t xml:space="preserve"> </w:t>
      </w:r>
      <w:r w:rsidR="001879E1">
        <w:rPr>
          <w:rFonts w:ascii="Bookman Old Style" w:hAnsi="Bookman Old Style" w:cs="Arial"/>
          <w:b/>
          <w:sz w:val="24"/>
          <w:szCs w:val="24"/>
          <w:lang w:val="id-ID"/>
        </w:rPr>
        <w:t>P</w:t>
      </w:r>
      <w:r w:rsidRPr="006F3BFA">
        <w:rPr>
          <w:rFonts w:ascii="Bookman Old Style" w:hAnsi="Bookman Old Style" w:cs="Arial"/>
          <w:b/>
          <w:sz w:val="24"/>
          <w:szCs w:val="24"/>
          <w:lang w:val="id-ID"/>
        </w:rPr>
        <w:t>ERANGKAT DAERAH</w:t>
      </w:r>
    </w:p>
    <w:p w:rsidR="00D14B21" w:rsidRPr="006F3BFA" w:rsidRDefault="001879E1" w:rsidP="006F3BFA">
      <w:pPr>
        <w:pStyle w:val="ListParagraph"/>
        <w:tabs>
          <w:tab w:val="left" w:pos="1387"/>
          <w:tab w:val="left" w:pos="1388"/>
          <w:tab w:val="left" w:pos="3525"/>
          <w:tab w:val="left" w:pos="5519"/>
          <w:tab w:val="left" w:pos="7372"/>
          <w:tab w:val="left" w:pos="8358"/>
        </w:tabs>
        <w:spacing w:line="276" w:lineRule="auto"/>
        <w:ind w:left="567" w:right="114" w:hanging="567"/>
        <w:jc w:val="both"/>
        <w:rPr>
          <w:rFonts w:ascii="Bookman Old Style" w:hAnsi="Bookman Old Style" w:cs="Arial"/>
          <w:b/>
          <w:sz w:val="24"/>
          <w:szCs w:val="24"/>
          <w:lang w:val="id-ID"/>
        </w:rPr>
      </w:pPr>
      <w:r>
        <w:rPr>
          <w:rFonts w:ascii="Bookman Old Style" w:hAnsi="Bookman Old Style" w:cs="Arial"/>
          <w:b/>
          <w:sz w:val="24"/>
          <w:szCs w:val="24"/>
          <w:lang w:val="id-ID"/>
        </w:rPr>
        <w:t xml:space="preserve">III.1 </w:t>
      </w:r>
      <w:r w:rsidR="00F5240C" w:rsidRPr="006F3BFA">
        <w:rPr>
          <w:rFonts w:ascii="Bookman Old Style" w:hAnsi="Bookman Old Style" w:cs="Arial"/>
          <w:b/>
          <w:sz w:val="24"/>
          <w:szCs w:val="24"/>
        </w:rPr>
        <w:t>INDENTIFIKASI</w:t>
      </w:r>
      <w:r w:rsidR="00084043">
        <w:rPr>
          <w:rFonts w:ascii="Bookman Old Style" w:hAnsi="Bookman Old Style" w:cs="Arial"/>
          <w:b/>
          <w:sz w:val="24"/>
          <w:szCs w:val="24"/>
          <w:lang w:val="id-ID"/>
        </w:rPr>
        <w:t xml:space="preserve"> </w:t>
      </w:r>
      <w:r w:rsidR="00F5240C" w:rsidRPr="006F3BFA">
        <w:rPr>
          <w:rFonts w:ascii="Bookman Old Style" w:hAnsi="Bookman Old Style" w:cs="Arial"/>
          <w:b/>
          <w:sz w:val="24"/>
          <w:szCs w:val="24"/>
        </w:rPr>
        <w:t>PERMASALAHAN</w:t>
      </w:r>
      <w:r w:rsidR="00084043">
        <w:rPr>
          <w:rFonts w:ascii="Bookman Old Style" w:hAnsi="Bookman Old Style" w:cs="Arial"/>
          <w:b/>
          <w:sz w:val="24"/>
          <w:szCs w:val="24"/>
          <w:lang w:val="id-ID"/>
        </w:rPr>
        <w:t xml:space="preserve"> </w:t>
      </w:r>
      <w:r w:rsidR="00F5240C" w:rsidRPr="006F3BFA">
        <w:rPr>
          <w:rFonts w:ascii="Bookman Old Style" w:hAnsi="Bookman Old Style" w:cs="Arial"/>
          <w:b/>
          <w:sz w:val="24"/>
          <w:szCs w:val="24"/>
        </w:rPr>
        <w:t>BERDASARKAN</w:t>
      </w:r>
      <w:r w:rsidR="00084043">
        <w:rPr>
          <w:rFonts w:ascii="Bookman Old Style" w:hAnsi="Bookman Old Style" w:cs="Arial"/>
          <w:b/>
          <w:sz w:val="24"/>
          <w:szCs w:val="24"/>
          <w:lang w:val="id-ID"/>
        </w:rPr>
        <w:t xml:space="preserve"> </w:t>
      </w:r>
      <w:r w:rsidR="00F5240C" w:rsidRPr="006F3BFA">
        <w:rPr>
          <w:rFonts w:ascii="Bookman Old Style" w:hAnsi="Bookman Old Style" w:cs="Arial"/>
          <w:b/>
          <w:sz w:val="24"/>
          <w:szCs w:val="24"/>
        </w:rPr>
        <w:t>TUGAS</w:t>
      </w:r>
      <w:r w:rsidR="00084043">
        <w:rPr>
          <w:rFonts w:ascii="Bookman Old Style" w:hAnsi="Bookman Old Style" w:cs="Arial"/>
          <w:b/>
          <w:sz w:val="24"/>
          <w:szCs w:val="24"/>
          <w:lang w:val="id-ID"/>
        </w:rPr>
        <w:t xml:space="preserve"> </w:t>
      </w:r>
      <w:r w:rsidR="00F5240C" w:rsidRPr="006F3BFA">
        <w:rPr>
          <w:rFonts w:ascii="Bookman Old Style" w:hAnsi="Bookman Old Style" w:cs="Arial"/>
          <w:b/>
          <w:sz w:val="24"/>
          <w:szCs w:val="24"/>
        </w:rPr>
        <w:t>DAN FUNGSI PELAYANAN</w:t>
      </w:r>
      <w:r w:rsidR="00D92303" w:rsidRPr="006F3BFA">
        <w:rPr>
          <w:rFonts w:ascii="Bookman Old Style" w:hAnsi="Bookman Old Style" w:cs="Arial"/>
          <w:b/>
          <w:sz w:val="24"/>
          <w:szCs w:val="24"/>
          <w:lang w:val="id-ID"/>
        </w:rPr>
        <w:t xml:space="preserve"> PERANGKAT DAERAH</w:t>
      </w:r>
    </w:p>
    <w:p w:rsidR="00D14B21" w:rsidRPr="006F3BFA" w:rsidRDefault="00F7343F" w:rsidP="006F3BFA">
      <w:pPr>
        <w:pStyle w:val="BodyText"/>
        <w:spacing w:line="276" w:lineRule="auto"/>
        <w:ind w:left="567" w:right="114"/>
        <w:jc w:val="both"/>
        <w:rPr>
          <w:rFonts w:ascii="Bookman Old Style" w:hAnsi="Bookman Old Style" w:cs="Arial"/>
          <w:color w:val="000000" w:themeColor="text1"/>
          <w:lang w:val="id-ID"/>
        </w:rPr>
      </w:pPr>
      <w:r w:rsidRPr="006F3BFA">
        <w:rPr>
          <w:rFonts w:ascii="Bookman Old Style" w:hAnsi="Bookman Old Style" w:cs="Arial"/>
          <w:lang w:val="id-ID"/>
        </w:rPr>
        <w:t>Badan Keuangan Daerah</w:t>
      </w:r>
      <w:r w:rsidR="00F5240C" w:rsidRPr="006F3BFA">
        <w:rPr>
          <w:rFonts w:ascii="Bookman Old Style" w:hAnsi="Bookman Old Style" w:cs="Arial"/>
          <w:lang w:val="id-ID"/>
        </w:rPr>
        <w:t xml:space="preserve"> Provinsi Kepulauan Bangka Belitung sebagai salah satu instansi di Pemerintah Provinsi Kepulauan Bangka Belitung mempunyai tugas </w:t>
      </w:r>
      <w:r w:rsidR="00F5240C" w:rsidRPr="006F3BFA">
        <w:rPr>
          <w:rFonts w:ascii="Bookman Old Style" w:hAnsi="Bookman Old Style" w:cs="Arial"/>
          <w:color w:val="000000" w:themeColor="text1"/>
          <w:lang w:val="id-ID"/>
        </w:rPr>
        <w:t>melaksanakan pengelolaan anggaran pendapatan, anggaran belanja, kas daerah, pembinaan administrasi keuangan daerah, akuntansi dan pengelolaan barang daerah.</w:t>
      </w:r>
    </w:p>
    <w:p w:rsidR="00F7343F" w:rsidRPr="006F3BFA" w:rsidRDefault="00F7343F" w:rsidP="006F3BFA">
      <w:pPr>
        <w:pStyle w:val="BodyText"/>
        <w:spacing w:line="276" w:lineRule="auto"/>
        <w:ind w:left="567" w:right="114"/>
        <w:jc w:val="both"/>
        <w:rPr>
          <w:rFonts w:ascii="Bookman Old Style" w:hAnsi="Bookman Old Style" w:cs="Arial"/>
          <w:lang w:val="id-ID"/>
        </w:rPr>
      </w:pPr>
      <w:r w:rsidRPr="006F3BFA">
        <w:rPr>
          <w:rFonts w:ascii="Bookman Old Style" w:hAnsi="Bookman Old Style" w:cs="Arial"/>
          <w:lang w:val="id-ID"/>
        </w:rPr>
        <w:t>Dengan semakin berkembangnya tata kelola pemerintah yang selalu menuntut kearah perwujudan tata kelola pemerintah</w:t>
      </w:r>
      <w:r w:rsidR="009749A0" w:rsidRPr="006F3BFA">
        <w:rPr>
          <w:rFonts w:ascii="Bookman Old Style" w:hAnsi="Bookman Old Style" w:cs="Arial"/>
          <w:lang w:val="id-ID"/>
        </w:rPr>
        <w:t>an</w:t>
      </w:r>
      <w:r w:rsidRPr="006F3BFA">
        <w:rPr>
          <w:rFonts w:ascii="Bookman Old Style" w:hAnsi="Bookman Old Style" w:cs="Arial"/>
          <w:lang w:val="id-ID"/>
        </w:rPr>
        <w:t xml:space="preserve"> yang baik dan bersih (good and clean governance) memberikan </w:t>
      </w:r>
      <w:r w:rsidR="009749A0" w:rsidRPr="006F3BFA">
        <w:rPr>
          <w:rFonts w:ascii="Bookman Old Style" w:hAnsi="Bookman Old Style" w:cs="Arial"/>
          <w:lang w:val="id-ID"/>
        </w:rPr>
        <w:t>arahan</w:t>
      </w:r>
      <w:r w:rsidRPr="006F3BFA">
        <w:rPr>
          <w:rFonts w:ascii="Bookman Old Style" w:hAnsi="Bookman Old Style" w:cs="Arial"/>
          <w:lang w:val="id-ID"/>
        </w:rPr>
        <w:t xml:space="preserve"> kepada Badan Keuangan Daerah Provinsi Kepulauan Bangka Belitung untuk mendukung upaya Gubernur Kepulauan Bangka Belitung terpilih dalam me</w:t>
      </w:r>
      <w:r w:rsidR="00906B77" w:rsidRPr="006F3BFA">
        <w:rPr>
          <w:rFonts w:ascii="Bookman Old Style" w:hAnsi="Bookman Old Style" w:cs="Arial"/>
          <w:lang w:val="id-ID"/>
        </w:rPr>
        <w:t>w</w:t>
      </w:r>
      <w:r w:rsidRPr="006F3BFA">
        <w:rPr>
          <w:rFonts w:ascii="Bookman Old Style" w:hAnsi="Bookman Old Style" w:cs="Arial"/>
          <w:lang w:val="id-ID"/>
        </w:rPr>
        <w:t>ujudkan visi dan misi</w:t>
      </w:r>
      <w:r w:rsidR="00906B77" w:rsidRPr="006F3BFA">
        <w:rPr>
          <w:rFonts w:ascii="Bookman Old Style" w:hAnsi="Bookman Old Style" w:cs="Arial"/>
          <w:lang w:val="id-ID"/>
        </w:rPr>
        <w:t>nya.</w:t>
      </w:r>
    </w:p>
    <w:p w:rsidR="00BB2D8F" w:rsidRPr="006F3BFA" w:rsidRDefault="009749A0" w:rsidP="006F3BFA">
      <w:pPr>
        <w:pStyle w:val="BodyText"/>
        <w:spacing w:line="276" w:lineRule="auto"/>
        <w:ind w:left="567" w:right="114"/>
        <w:jc w:val="both"/>
        <w:rPr>
          <w:rFonts w:ascii="Bookman Old Style" w:hAnsi="Bookman Old Style" w:cs="Arial"/>
          <w:lang w:val="id-ID"/>
        </w:rPr>
      </w:pPr>
      <w:r w:rsidRPr="006F3BFA">
        <w:rPr>
          <w:rFonts w:ascii="Bookman Old Style" w:hAnsi="Bookman Old Style" w:cs="Arial"/>
          <w:lang w:val="id-ID"/>
        </w:rPr>
        <w:t xml:space="preserve">Dalam kurun Renstra Badan Keuangan Daerah Provinsi Kepulauaan Bangka Belitung tahun 2012-2017 masih banyak permasalahan-permasalahan umum yang dihadapi oleh Perangkat Daerah dalam menjalankan Tugas dan Fungsinya terutama dalam pengelolaan keuangan dan asset daerah di Provinsi Kepulauan Bangka Belitung. </w:t>
      </w:r>
    </w:p>
    <w:p w:rsidR="009749A0" w:rsidRPr="006F3BFA" w:rsidRDefault="009749A0" w:rsidP="006F3BFA">
      <w:pPr>
        <w:pStyle w:val="BodyText"/>
        <w:spacing w:line="276" w:lineRule="auto"/>
        <w:ind w:left="567" w:right="114"/>
        <w:jc w:val="both"/>
        <w:rPr>
          <w:rFonts w:ascii="Bookman Old Style" w:hAnsi="Bookman Old Style" w:cs="Arial"/>
          <w:lang w:val="id-ID"/>
        </w:rPr>
      </w:pPr>
      <w:r w:rsidRPr="006F3BFA">
        <w:rPr>
          <w:rFonts w:ascii="Bookman Old Style" w:hAnsi="Bookman Old Style" w:cs="Arial"/>
          <w:lang w:val="id-ID"/>
        </w:rPr>
        <w:t>Indikasinya adalah dalam 5 (lima ) tahun terakhir sampai dengan 2016</w:t>
      </w:r>
      <w:r w:rsidR="000C1D09" w:rsidRPr="006F3BFA">
        <w:rPr>
          <w:rFonts w:ascii="Bookman Old Style" w:hAnsi="Bookman Old Style" w:cs="Arial"/>
          <w:lang w:val="id-ID"/>
        </w:rPr>
        <w:t>, Pemerintah Provinsi Kepulauan Bangka Belitung tidak pernah memperoleh hasil Wajar Tanpa Pengecu</w:t>
      </w:r>
      <w:r w:rsidR="00CB2898" w:rsidRPr="006F3BFA">
        <w:rPr>
          <w:rFonts w:ascii="Bookman Old Style" w:hAnsi="Bookman Old Style" w:cs="Arial"/>
          <w:lang w:val="id-ID"/>
        </w:rPr>
        <w:t>alian</w:t>
      </w:r>
      <w:r w:rsidR="000C1D09" w:rsidRPr="006F3BFA">
        <w:rPr>
          <w:rFonts w:ascii="Bookman Old Style" w:hAnsi="Bookman Old Style" w:cs="Arial"/>
          <w:lang w:val="id-ID"/>
        </w:rPr>
        <w:t xml:space="preserve"> (WTP) terhadap pemeriksaan Laporan Keuangan yang dilakukan oleh Badan Pemeriksa Keuangan (BPK). Walaupun hal ini merupakan tanggung jawab seluruh  Perangkat Daerah di lingkungan Pemerintah Provinsi Kepulauan Bangka Belitung, namum Badan Keuangan Daerah Provinsi Kepulauan Bangka Belitung sebagai Leading Se</w:t>
      </w:r>
      <w:r w:rsidR="00BB2D8F" w:rsidRPr="006F3BFA">
        <w:rPr>
          <w:rFonts w:ascii="Bookman Old Style" w:hAnsi="Bookman Old Style" w:cs="Arial"/>
          <w:lang w:val="id-ID"/>
        </w:rPr>
        <w:t>k</w:t>
      </w:r>
      <w:r w:rsidR="000C1D09" w:rsidRPr="006F3BFA">
        <w:rPr>
          <w:rFonts w:ascii="Bookman Old Style" w:hAnsi="Bookman Old Style" w:cs="Arial"/>
          <w:lang w:val="id-ID"/>
        </w:rPr>
        <w:t xml:space="preserve">tor </w:t>
      </w:r>
      <w:r w:rsidR="00577104" w:rsidRPr="006F3BFA">
        <w:rPr>
          <w:rFonts w:ascii="Bookman Old Style" w:hAnsi="Bookman Old Style" w:cs="Arial"/>
          <w:lang w:val="id-ID"/>
        </w:rPr>
        <w:t xml:space="preserve">pengelolaan keuangan dan asset </w:t>
      </w:r>
      <w:r w:rsidR="000C1D09" w:rsidRPr="006F3BFA">
        <w:rPr>
          <w:rFonts w:ascii="Bookman Old Style" w:hAnsi="Bookman Old Style" w:cs="Arial"/>
          <w:lang w:val="id-ID"/>
        </w:rPr>
        <w:t xml:space="preserve">daerah tentunya mengambil tanggung jawab yang lebih terhadap hasil </w:t>
      </w:r>
      <w:r w:rsidR="000C1D09" w:rsidRPr="006F3BFA">
        <w:rPr>
          <w:rFonts w:ascii="Bookman Old Style" w:hAnsi="Bookman Old Style" w:cs="Arial"/>
          <w:lang w:val="id-ID"/>
        </w:rPr>
        <w:lastRenderedPageBreak/>
        <w:t>pemeriksaan ter</w:t>
      </w:r>
      <w:r w:rsidR="00BB2D8F" w:rsidRPr="006F3BFA">
        <w:rPr>
          <w:rFonts w:ascii="Bookman Old Style" w:hAnsi="Bookman Old Style" w:cs="Arial"/>
          <w:lang w:val="id-ID"/>
        </w:rPr>
        <w:t>s</w:t>
      </w:r>
      <w:r w:rsidR="000C1D09" w:rsidRPr="006F3BFA">
        <w:rPr>
          <w:rFonts w:ascii="Bookman Old Style" w:hAnsi="Bookman Old Style" w:cs="Arial"/>
          <w:lang w:val="id-ID"/>
        </w:rPr>
        <w:t>ebut.</w:t>
      </w:r>
    </w:p>
    <w:p w:rsidR="00577104" w:rsidRPr="006F3BFA" w:rsidRDefault="00577104" w:rsidP="006F3BFA">
      <w:pPr>
        <w:pStyle w:val="BodyText"/>
        <w:spacing w:line="276" w:lineRule="auto"/>
        <w:ind w:left="567" w:right="114"/>
        <w:jc w:val="both"/>
        <w:rPr>
          <w:rFonts w:ascii="Bookman Old Style" w:hAnsi="Bookman Old Style" w:cs="Arial"/>
          <w:lang w:val="id-ID"/>
        </w:rPr>
      </w:pPr>
      <w:r w:rsidRPr="006F3BFA">
        <w:rPr>
          <w:rFonts w:ascii="Bookman Old Style" w:hAnsi="Bookman Old Style" w:cs="Arial"/>
          <w:lang w:val="id-ID"/>
        </w:rPr>
        <w:t>Selain itu permasalahan umum yang masih menjadi tantangan bagi Badan Keuangan Daerah Provinsi Kepulauan Bangka Belitung adalah belum optimalnya terhadap pelayanan kepada masyarakat, terutama pelayanan yang dilakukan oleh Unit Pelayanan Teknis di Kabupaten/Kota, hal ini lebih disebabkan status Unit Pelaksana Teknis pada Kabupaten pemekaran yang belum definit. Masih terdapat 3 (tiga) K</w:t>
      </w:r>
      <w:r w:rsidR="00BB2D8F" w:rsidRPr="006F3BFA">
        <w:rPr>
          <w:rFonts w:ascii="Bookman Old Style" w:hAnsi="Bookman Old Style" w:cs="Arial"/>
          <w:lang w:val="id-ID"/>
        </w:rPr>
        <w:t>abupaten pemekaran yang belum b</w:t>
      </w:r>
      <w:r w:rsidRPr="006F3BFA">
        <w:rPr>
          <w:rFonts w:ascii="Bookman Old Style" w:hAnsi="Bookman Old Style" w:cs="Arial"/>
          <w:lang w:val="id-ID"/>
        </w:rPr>
        <w:t xml:space="preserve">erstatus definitif, yaitu : Kabupaten Bangka Tengah, Kabupaten Bangka Barat dan Kabupaten Bangka Selatan. Belum definitifnya status Unit Pelaksanan Teknis ini sangat berpengaruh terhadap pelayanan yang diberikan kepada masyarakat. </w:t>
      </w:r>
    </w:p>
    <w:p w:rsidR="00C34AEF" w:rsidRPr="006F3BFA" w:rsidRDefault="00C34AEF" w:rsidP="006F3BFA">
      <w:pPr>
        <w:spacing w:line="276" w:lineRule="auto"/>
        <w:ind w:left="567"/>
        <w:jc w:val="both"/>
        <w:rPr>
          <w:rFonts w:ascii="Bookman Old Style" w:hAnsi="Bookman Old Style" w:cs="Arial"/>
          <w:sz w:val="24"/>
          <w:szCs w:val="24"/>
          <w:lang w:val="id-ID"/>
        </w:rPr>
      </w:pPr>
      <w:r w:rsidRPr="006F3BFA">
        <w:rPr>
          <w:rFonts w:ascii="Bookman Old Style" w:hAnsi="Bookman Old Style" w:cs="Arial"/>
          <w:sz w:val="24"/>
          <w:szCs w:val="24"/>
          <w:lang w:val="id-ID"/>
        </w:rPr>
        <w:t>Ada</w:t>
      </w:r>
      <w:r w:rsidRPr="006F3BFA">
        <w:rPr>
          <w:rFonts w:ascii="Bookman Old Style" w:hAnsi="Bookman Old Style" w:cs="Arial"/>
          <w:sz w:val="24"/>
          <w:szCs w:val="24"/>
        </w:rPr>
        <w:t xml:space="preserve"> beberapa kebijakan penting yang diambil dalam penganggaran Pemerintah Daerah; </w:t>
      </w:r>
    </w:p>
    <w:p w:rsidR="00C34AEF" w:rsidRPr="006F3BFA" w:rsidRDefault="00C34AEF" w:rsidP="006F3BFA">
      <w:pPr>
        <w:spacing w:line="276" w:lineRule="auto"/>
        <w:ind w:left="567"/>
        <w:jc w:val="both"/>
        <w:rPr>
          <w:rFonts w:ascii="Bookman Old Style" w:hAnsi="Bookman Old Style" w:cs="Arial"/>
          <w:sz w:val="24"/>
          <w:szCs w:val="24"/>
          <w:lang w:val="id-ID"/>
        </w:rPr>
      </w:pPr>
      <w:r w:rsidRPr="006F3BFA">
        <w:rPr>
          <w:rFonts w:ascii="Bookman Old Style" w:hAnsi="Bookman Old Style" w:cs="Arial"/>
          <w:b/>
          <w:i/>
          <w:iCs/>
          <w:sz w:val="24"/>
          <w:szCs w:val="24"/>
        </w:rPr>
        <w:t xml:space="preserve">Pertama </w:t>
      </w:r>
      <w:r w:rsidRPr="006F3BFA">
        <w:rPr>
          <w:rFonts w:ascii="Bookman Old Style" w:hAnsi="Bookman Old Style" w:cs="Arial"/>
          <w:sz w:val="24"/>
          <w:szCs w:val="24"/>
        </w:rPr>
        <w:t>Pengelolaan belanja sejak proses perencanaan, pelaksanaan hingga pertanggungjawaban harus memperhatikan aspek efektifitas, efisiensi, transparansi dan akuntabilitas.</w:t>
      </w:r>
    </w:p>
    <w:p w:rsidR="00D92303" w:rsidRPr="006F3BFA" w:rsidRDefault="00C34AEF" w:rsidP="006F3BFA">
      <w:pPr>
        <w:spacing w:line="276" w:lineRule="auto"/>
        <w:ind w:left="567"/>
        <w:jc w:val="both"/>
        <w:rPr>
          <w:rFonts w:ascii="Bookman Old Style" w:hAnsi="Bookman Old Style" w:cs="Arial"/>
          <w:sz w:val="24"/>
          <w:szCs w:val="24"/>
          <w:lang w:val="id-ID"/>
        </w:rPr>
      </w:pPr>
      <w:r w:rsidRPr="006F3BFA">
        <w:rPr>
          <w:rFonts w:ascii="Bookman Old Style" w:hAnsi="Bookman Old Style" w:cs="Arial"/>
          <w:b/>
          <w:i/>
          <w:iCs/>
          <w:sz w:val="24"/>
          <w:szCs w:val="24"/>
        </w:rPr>
        <w:t>Kedua</w:t>
      </w:r>
      <w:r w:rsidR="00084043">
        <w:rPr>
          <w:rFonts w:ascii="Bookman Old Style" w:hAnsi="Bookman Old Style" w:cs="Arial"/>
          <w:b/>
          <w:i/>
          <w:iCs/>
          <w:sz w:val="24"/>
          <w:szCs w:val="24"/>
          <w:lang w:val="id-ID"/>
        </w:rPr>
        <w:t xml:space="preserve"> </w:t>
      </w:r>
      <w:r w:rsidRPr="006F3BFA">
        <w:rPr>
          <w:rFonts w:ascii="Bookman Old Style" w:hAnsi="Bookman Old Style" w:cs="Arial"/>
          <w:sz w:val="24"/>
          <w:szCs w:val="24"/>
        </w:rPr>
        <w:t xml:space="preserve">Belanja harus diarahkan untuk mendukung kebijakan yang telah ditetapkan dengan memperhatikan perbandingan antara masukan dan keluaran (efisiensi). </w:t>
      </w:r>
    </w:p>
    <w:p w:rsidR="00C34AEF" w:rsidRPr="006F3BFA" w:rsidRDefault="00C34AEF" w:rsidP="006F3BFA">
      <w:pPr>
        <w:spacing w:line="276" w:lineRule="auto"/>
        <w:ind w:left="567"/>
        <w:jc w:val="both"/>
        <w:rPr>
          <w:rFonts w:ascii="Bookman Old Style" w:hAnsi="Bookman Old Style" w:cs="Arial"/>
          <w:sz w:val="24"/>
          <w:szCs w:val="24"/>
          <w:lang w:val="id-ID"/>
        </w:rPr>
      </w:pPr>
      <w:r w:rsidRPr="006F3BFA">
        <w:rPr>
          <w:rFonts w:ascii="Bookman Old Style" w:hAnsi="Bookman Old Style" w:cs="Arial"/>
          <w:b/>
          <w:i/>
          <w:iCs/>
          <w:sz w:val="24"/>
          <w:szCs w:val="24"/>
        </w:rPr>
        <w:t xml:space="preserve">Ketiga </w:t>
      </w:r>
      <w:r w:rsidRPr="006F3BFA">
        <w:rPr>
          <w:rFonts w:ascii="Bookman Old Style" w:hAnsi="Bookman Old Style" w:cs="Arial"/>
          <w:sz w:val="24"/>
          <w:szCs w:val="24"/>
        </w:rPr>
        <w:t xml:space="preserve">Keluaran dari belanja dimaksud seharusnya dapat dinikmati hasilnya oleh masyarakat (efektifitas). </w:t>
      </w:r>
    </w:p>
    <w:p w:rsidR="00C34AEF" w:rsidRPr="006F3BFA" w:rsidRDefault="00C34AEF" w:rsidP="006F3BFA">
      <w:pPr>
        <w:spacing w:line="276" w:lineRule="auto"/>
        <w:ind w:left="567"/>
        <w:jc w:val="both"/>
        <w:rPr>
          <w:rFonts w:ascii="Bookman Old Style" w:hAnsi="Bookman Old Style" w:cs="Arial"/>
          <w:sz w:val="24"/>
          <w:szCs w:val="24"/>
          <w:lang w:val="id-ID"/>
        </w:rPr>
      </w:pPr>
      <w:r w:rsidRPr="006F3BFA">
        <w:rPr>
          <w:rFonts w:ascii="Bookman Old Style" w:hAnsi="Bookman Old Style" w:cs="Arial"/>
          <w:b/>
          <w:i/>
          <w:iCs/>
          <w:sz w:val="24"/>
          <w:szCs w:val="24"/>
        </w:rPr>
        <w:t xml:space="preserve">Keempat </w:t>
      </w:r>
      <w:r w:rsidRPr="006F3BFA">
        <w:rPr>
          <w:rFonts w:ascii="Bookman Old Style" w:hAnsi="Bookman Old Style" w:cs="Arial"/>
          <w:sz w:val="24"/>
          <w:szCs w:val="24"/>
        </w:rPr>
        <w:t xml:space="preserve">alokasi anggaran perlu dilaksanakan secara terbuka berdasarkan skala prioritas dan kebutuhan (transparansi). </w:t>
      </w:r>
    </w:p>
    <w:p w:rsidR="00C34AEF" w:rsidRPr="006F3BFA" w:rsidRDefault="00C34AEF" w:rsidP="006F3BFA">
      <w:pPr>
        <w:spacing w:line="276" w:lineRule="auto"/>
        <w:ind w:left="567"/>
        <w:jc w:val="both"/>
        <w:rPr>
          <w:rFonts w:ascii="Bookman Old Style" w:hAnsi="Bookman Old Style" w:cs="Arial"/>
          <w:iCs/>
          <w:sz w:val="24"/>
          <w:szCs w:val="24"/>
          <w:lang w:val="id-ID"/>
        </w:rPr>
      </w:pPr>
      <w:r w:rsidRPr="006F3BFA">
        <w:rPr>
          <w:rFonts w:ascii="Bookman Old Style" w:hAnsi="Bookman Old Style" w:cs="Arial"/>
          <w:b/>
          <w:i/>
          <w:iCs/>
          <w:sz w:val="24"/>
          <w:szCs w:val="24"/>
          <w:lang w:val="id-ID"/>
        </w:rPr>
        <w:t>Kelima</w:t>
      </w:r>
      <w:r w:rsidR="00084043">
        <w:rPr>
          <w:rFonts w:ascii="Bookman Old Style" w:hAnsi="Bookman Old Style" w:cs="Arial"/>
          <w:iCs/>
          <w:sz w:val="24"/>
          <w:szCs w:val="24"/>
          <w:lang w:val="id-ID"/>
        </w:rPr>
        <w:t xml:space="preserve"> p</w:t>
      </w:r>
      <w:r w:rsidRPr="006F3BFA">
        <w:rPr>
          <w:rFonts w:ascii="Bookman Old Style" w:hAnsi="Bookman Old Style" w:cs="Arial"/>
          <w:iCs/>
          <w:sz w:val="24"/>
          <w:szCs w:val="24"/>
          <w:lang w:val="id-ID"/>
        </w:rPr>
        <w:t>engelolaan belanja harus diadministrasikan dan dipertanggung jawabkan sesuai dengan pernaturan perundan-undangan yang berlaku (akuntabilitas).</w:t>
      </w:r>
    </w:p>
    <w:p w:rsidR="007A40E4" w:rsidRPr="006F3BFA" w:rsidRDefault="007A40E4" w:rsidP="006F3BFA">
      <w:pPr>
        <w:spacing w:line="276" w:lineRule="auto"/>
        <w:ind w:left="567"/>
        <w:jc w:val="both"/>
        <w:rPr>
          <w:rFonts w:ascii="Bookman Old Style" w:hAnsi="Bookman Old Style" w:cs="Arial"/>
          <w:iCs/>
          <w:sz w:val="24"/>
          <w:szCs w:val="24"/>
          <w:lang w:val="id-ID"/>
        </w:rPr>
      </w:pPr>
      <w:r w:rsidRPr="006F3BFA">
        <w:rPr>
          <w:rFonts w:ascii="Bookman Old Style" w:hAnsi="Bookman Old Style" w:cs="Arial"/>
          <w:iCs/>
          <w:sz w:val="24"/>
          <w:szCs w:val="24"/>
          <w:lang w:val="id-ID"/>
        </w:rPr>
        <w:t>Secara umum permasalahan pelayanan Badan Keuangan Daerah Provinsi Kepulauan Bangka Belitung dapat dilihat pada tabel berikut :</w:t>
      </w:r>
    </w:p>
    <w:p w:rsidR="001E7780" w:rsidRDefault="001E7780" w:rsidP="006F3BFA">
      <w:pPr>
        <w:spacing w:line="276" w:lineRule="auto"/>
        <w:ind w:left="567"/>
        <w:jc w:val="center"/>
        <w:rPr>
          <w:rFonts w:ascii="Bookman Old Style" w:hAnsi="Bookman Old Style" w:cs="Arial"/>
          <w:b/>
          <w:iCs/>
          <w:sz w:val="24"/>
          <w:szCs w:val="24"/>
          <w:lang w:val="id-ID"/>
        </w:rPr>
      </w:pPr>
    </w:p>
    <w:p w:rsidR="001E7780" w:rsidRDefault="001E7780" w:rsidP="006F3BFA">
      <w:pPr>
        <w:spacing w:line="276" w:lineRule="auto"/>
        <w:ind w:left="567"/>
        <w:jc w:val="center"/>
        <w:rPr>
          <w:rFonts w:ascii="Bookman Old Style" w:hAnsi="Bookman Old Style" w:cs="Arial"/>
          <w:b/>
          <w:iCs/>
          <w:sz w:val="24"/>
          <w:szCs w:val="24"/>
          <w:lang w:val="id-ID"/>
        </w:rPr>
      </w:pPr>
    </w:p>
    <w:p w:rsidR="001879E1" w:rsidRDefault="001879E1" w:rsidP="006F3BFA">
      <w:pPr>
        <w:spacing w:line="276" w:lineRule="auto"/>
        <w:ind w:left="567"/>
        <w:jc w:val="center"/>
        <w:rPr>
          <w:rFonts w:ascii="Bookman Old Style" w:hAnsi="Bookman Old Style" w:cs="Arial"/>
          <w:b/>
          <w:iCs/>
          <w:sz w:val="24"/>
          <w:szCs w:val="24"/>
          <w:lang w:val="id-ID"/>
        </w:rPr>
      </w:pPr>
    </w:p>
    <w:p w:rsidR="001879E1" w:rsidRDefault="001879E1" w:rsidP="006F3BFA">
      <w:pPr>
        <w:spacing w:line="276" w:lineRule="auto"/>
        <w:ind w:left="567"/>
        <w:jc w:val="center"/>
        <w:rPr>
          <w:rFonts w:ascii="Bookman Old Style" w:hAnsi="Bookman Old Style" w:cs="Arial"/>
          <w:b/>
          <w:iCs/>
          <w:sz w:val="24"/>
          <w:szCs w:val="24"/>
          <w:lang w:val="id-ID"/>
        </w:rPr>
      </w:pPr>
    </w:p>
    <w:p w:rsidR="001879E1" w:rsidRDefault="001879E1" w:rsidP="006F3BFA">
      <w:pPr>
        <w:spacing w:line="276" w:lineRule="auto"/>
        <w:ind w:left="567"/>
        <w:jc w:val="center"/>
        <w:rPr>
          <w:rFonts w:ascii="Bookman Old Style" w:hAnsi="Bookman Old Style" w:cs="Arial"/>
          <w:b/>
          <w:iCs/>
          <w:sz w:val="24"/>
          <w:szCs w:val="24"/>
          <w:lang w:val="id-ID"/>
        </w:rPr>
      </w:pPr>
    </w:p>
    <w:p w:rsidR="007A40E4" w:rsidRPr="006F3BFA" w:rsidRDefault="007A40E4" w:rsidP="006F3BFA">
      <w:pPr>
        <w:spacing w:line="276" w:lineRule="auto"/>
        <w:ind w:left="567"/>
        <w:jc w:val="center"/>
        <w:rPr>
          <w:rFonts w:ascii="Bookman Old Style" w:hAnsi="Bookman Old Style" w:cs="Arial"/>
          <w:b/>
          <w:iCs/>
          <w:sz w:val="24"/>
          <w:szCs w:val="24"/>
          <w:lang w:val="id-ID"/>
        </w:rPr>
      </w:pPr>
      <w:r w:rsidRPr="006F3BFA">
        <w:rPr>
          <w:rFonts w:ascii="Bookman Old Style" w:hAnsi="Bookman Old Style" w:cs="Arial"/>
          <w:b/>
          <w:iCs/>
          <w:sz w:val="24"/>
          <w:szCs w:val="24"/>
          <w:lang w:val="id-ID"/>
        </w:rPr>
        <w:lastRenderedPageBreak/>
        <w:t>Tabel TB.35</w:t>
      </w:r>
    </w:p>
    <w:p w:rsidR="007A40E4" w:rsidRPr="006F3BFA" w:rsidRDefault="007A40E4" w:rsidP="006F3BFA">
      <w:pPr>
        <w:spacing w:line="276" w:lineRule="auto"/>
        <w:ind w:left="567"/>
        <w:jc w:val="center"/>
        <w:rPr>
          <w:rFonts w:ascii="Bookman Old Style" w:hAnsi="Bookman Old Style" w:cs="Arial"/>
          <w:b/>
          <w:sz w:val="23"/>
          <w:szCs w:val="23"/>
          <w:lang w:val="id-ID"/>
        </w:rPr>
      </w:pPr>
      <w:r w:rsidRPr="006F3BFA">
        <w:rPr>
          <w:rFonts w:ascii="Bookman Old Style" w:hAnsi="Bookman Old Style" w:cs="Arial"/>
          <w:b/>
          <w:sz w:val="23"/>
          <w:szCs w:val="23"/>
        </w:rPr>
        <w:t>Pemetaan Permasalahan untuk Penentuan Prioritas dan Sasaran Pembangunan Daerah</w:t>
      </w:r>
    </w:p>
    <w:tbl>
      <w:tblPr>
        <w:tblStyle w:val="TableGrid"/>
        <w:tblW w:w="9322" w:type="dxa"/>
        <w:tblLook w:val="04A0"/>
      </w:tblPr>
      <w:tblGrid>
        <w:gridCol w:w="590"/>
        <w:gridCol w:w="2920"/>
        <w:gridCol w:w="2977"/>
        <w:gridCol w:w="2835"/>
      </w:tblGrid>
      <w:tr w:rsidR="005878AE" w:rsidRPr="006F3BFA" w:rsidTr="001879E1">
        <w:tc>
          <w:tcPr>
            <w:tcW w:w="590" w:type="dxa"/>
          </w:tcPr>
          <w:p w:rsidR="007A40E4" w:rsidRPr="006F3BFA" w:rsidRDefault="007A40E4" w:rsidP="006F3BFA">
            <w:pPr>
              <w:spacing w:line="276" w:lineRule="auto"/>
              <w:jc w:val="center"/>
              <w:rPr>
                <w:rFonts w:ascii="Bookman Old Style" w:hAnsi="Bookman Old Style" w:cs="Arial"/>
                <w:b/>
                <w:iCs/>
                <w:sz w:val="20"/>
                <w:szCs w:val="20"/>
                <w:lang w:val="id-ID"/>
              </w:rPr>
            </w:pPr>
            <w:r w:rsidRPr="006F3BFA">
              <w:rPr>
                <w:rFonts w:ascii="Bookman Old Style" w:hAnsi="Bookman Old Style" w:cs="Arial"/>
                <w:b/>
                <w:iCs/>
                <w:sz w:val="20"/>
                <w:szCs w:val="20"/>
                <w:lang w:val="id-ID"/>
              </w:rPr>
              <w:t>No.</w:t>
            </w:r>
          </w:p>
        </w:tc>
        <w:tc>
          <w:tcPr>
            <w:tcW w:w="2920" w:type="dxa"/>
          </w:tcPr>
          <w:p w:rsidR="007A40E4" w:rsidRPr="006F3BFA" w:rsidRDefault="005878AE" w:rsidP="006F3BFA">
            <w:pPr>
              <w:spacing w:line="276" w:lineRule="auto"/>
              <w:jc w:val="center"/>
              <w:rPr>
                <w:rFonts w:ascii="Bookman Old Style" w:hAnsi="Bookman Old Style" w:cs="Arial"/>
                <w:b/>
                <w:iCs/>
                <w:sz w:val="20"/>
                <w:szCs w:val="20"/>
                <w:lang w:val="id-ID"/>
              </w:rPr>
            </w:pPr>
            <w:r w:rsidRPr="006F3BFA">
              <w:rPr>
                <w:rFonts w:ascii="Bookman Old Style" w:hAnsi="Bookman Old Style" w:cs="Arial"/>
                <w:b/>
                <w:iCs/>
                <w:sz w:val="20"/>
                <w:szCs w:val="20"/>
                <w:lang w:val="id-ID"/>
              </w:rPr>
              <w:t>Masalah Pokok</w:t>
            </w:r>
          </w:p>
        </w:tc>
        <w:tc>
          <w:tcPr>
            <w:tcW w:w="2977" w:type="dxa"/>
          </w:tcPr>
          <w:p w:rsidR="007A40E4" w:rsidRPr="006F3BFA" w:rsidRDefault="005878AE" w:rsidP="006F3BFA">
            <w:pPr>
              <w:spacing w:line="276" w:lineRule="auto"/>
              <w:jc w:val="center"/>
              <w:rPr>
                <w:rFonts w:ascii="Bookman Old Style" w:hAnsi="Bookman Old Style" w:cs="Arial"/>
                <w:b/>
                <w:iCs/>
                <w:sz w:val="20"/>
                <w:szCs w:val="20"/>
                <w:lang w:val="id-ID"/>
              </w:rPr>
            </w:pPr>
            <w:r w:rsidRPr="006F3BFA">
              <w:rPr>
                <w:rFonts w:ascii="Bookman Old Style" w:hAnsi="Bookman Old Style" w:cs="Arial"/>
                <w:b/>
                <w:iCs/>
                <w:sz w:val="20"/>
                <w:szCs w:val="20"/>
                <w:lang w:val="id-ID"/>
              </w:rPr>
              <w:t>Masalah</w:t>
            </w:r>
          </w:p>
        </w:tc>
        <w:tc>
          <w:tcPr>
            <w:tcW w:w="2835" w:type="dxa"/>
          </w:tcPr>
          <w:p w:rsidR="007A40E4" w:rsidRPr="006F3BFA" w:rsidRDefault="005878AE" w:rsidP="006F3BFA">
            <w:pPr>
              <w:spacing w:line="276" w:lineRule="auto"/>
              <w:jc w:val="center"/>
              <w:rPr>
                <w:rFonts w:ascii="Bookman Old Style" w:hAnsi="Bookman Old Style" w:cs="Arial"/>
                <w:b/>
                <w:iCs/>
                <w:sz w:val="20"/>
                <w:szCs w:val="20"/>
                <w:lang w:val="id-ID"/>
              </w:rPr>
            </w:pPr>
            <w:r w:rsidRPr="006F3BFA">
              <w:rPr>
                <w:rFonts w:ascii="Bookman Old Style" w:hAnsi="Bookman Old Style" w:cs="Arial"/>
                <w:b/>
                <w:iCs/>
                <w:sz w:val="20"/>
                <w:szCs w:val="20"/>
                <w:lang w:val="id-ID"/>
              </w:rPr>
              <w:t>Akar Masalah</w:t>
            </w:r>
          </w:p>
        </w:tc>
      </w:tr>
      <w:tr w:rsidR="005878AE" w:rsidRPr="006F3BFA" w:rsidTr="001879E1">
        <w:tc>
          <w:tcPr>
            <w:tcW w:w="590" w:type="dxa"/>
          </w:tcPr>
          <w:p w:rsidR="007A40E4" w:rsidRPr="006F3BFA" w:rsidRDefault="0030474A" w:rsidP="006F3BFA">
            <w:pPr>
              <w:spacing w:line="276" w:lineRule="auto"/>
              <w:jc w:val="both"/>
              <w:rPr>
                <w:rFonts w:ascii="Bookman Old Style" w:hAnsi="Bookman Old Style" w:cs="Arial"/>
                <w:iCs/>
                <w:sz w:val="20"/>
                <w:szCs w:val="20"/>
                <w:lang w:val="id-ID"/>
              </w:rPr>
            </w:pPr>
            <w:r w:rsidRPr="006F3BFA">
              <w:rPr>
                <w:rFonts w:ascii="Bookman Old Style" w:hAnsi="Bookman Old Style" w:cs="Arial"/>
                <w:iCs/>
                <w:sz w:val="20"/>
                <w:szCs w:val="20"/>
                <w:lang w:val="id-ID"/>
              </w:rPr>
              <w:t>1.</w:t>
            </w:r>
          </w:p>
        </w:tc>
        <w:tc>
          <w:tcPr>
            <w:tcW w:w="2920" w:type="dxa"/>
          </w:tcPr>
          <w:p w:rsidR="007A40E4" w:rsidRPr="006F3BFA" w:rsidRDefault="005878AE" w:rsidP="006F3BFA">
            <w:pPr>
              <w:spacing w:line="276" w:lineRule="auto"/>
              <w:jc w:val="both"/>
              <w:rPr>
                <w:rFonts w:ascii="Bookman Old Style" w:hAnsi="Bookman Old Style" w:cs="Arial"/>
                <w:iCs/>
                <w:sz w:val="20"/>
                <w:szCs w:val="20"/>
                <w:lang w:val="id-ID"/>
              </w:rPr>
            </w:pPr>
            <w:r w:rsidRPr="006F3BFA">
              <w:rPr>
                <w:rFonts w:ascii="Bookman Old Style" w:hAnsi="Bookman Old Style" w:cs="Arial"/>
                <w:iCs/>
                <w:sz w:val="20"/>
                <w:szCs w:val="20"/>
                <w:lang w:val="id-ID"/>
              </w:rPr>
              <w:t>Tidak tercapainya target Opini BPK terhadap Laporan Keuangan Pemerintah Daerah</w:t>
            </w:r>
          </w:p>
        </w:tc>
        <w:tc>
          <w:tcPr>
            <w:tcW w:w="2977" w:type="dxa"/>
          </w:tcPr>
          <w:p w:rsidR="007A40E4" w:rsidRPr="006F3BFA" w:rsidRDefault="0030474A" w:rsidP="006F3BFA">
            <w:pPr>
              <w:pStyle w:val="ListParagraph"/>
              <w:numPr>
                <w:ilvl w:val="0"/>
                <w:numId w:val="35"/>
              </w:numPr>
              <w:spacing w:line="276" w:lineRule="auto"/>
              <w:ind w:left="317" w:hanging="317"/>
              <w:jc w:val="both"/>
              <w:rPr>
                <w:rFonts w:ascii="Bookman Old Style" w:hAnsi="Bookman Old Style" w:cs="Arial"/>
                <w:iCs/>
                <w:sz w:val="20"/>
                <w:szCs w:val="20"/>
                <w:lang w:val="id-ID"/>
              </w:rPr>
            </w:pPr>
            <w:r w:rsidRPr="006F3BFA">
              <w:rPr>
                <w:rFonts w:ascii="Bookman Old Style" w:hAnsi="Bookman Old Style" w:cs="Arial"/>
                <w:iCs/>
                <w:sz w:val="20"/>
                <w:szCs w:val="20"/>
                <w:lang w:val="id-ID"/>
              </w:rPr>
              <w:t>Tata Kelola Keuangan daerah belum maksimal;</w:t>
            </w:r>
          </w:p>
          <w:p w:rsidR="0030474A" w:rsidRPr="006F3BFA" w:rsidRDefault="0030474A" w:rsidP="006F3BFA">
            <w:pPr>
              <w:pStyle w:val="ListParagraph"/>
              <w:numPr>
                <w:ilvl w:val="0"/>
                <w:numId w:val="35"/>
              </w:numPr>
              <w:spacing w:line="276" w:lineRule="auto"/>
              <w:ind w:left="317" w:hanging="317"/>
              <w:jc w:val="both"/>
              <w:rPr>
                <w:rFonts w:ascii="Bookman Old Style" w:hAnsi="Bookman Old Style" w:cs="Arial"/>
                <w:iCs/>
                <w:sz w:val="20"/>
                <w:szCs w:val="20"/>
                <w:lang w:val="id-ID"/>
              </w:rPr>
            </w:pPr>
            <w:r w:rsidRPr="006F3BFA">
              <w:rPr>
                <w:rFonts w:ascii="Bookman Old Style" w:hAnsi="Bookman Old Style" w:cs="Arial"/>
                <w:iCs/>
                <w:sz w:val="20"/>
                <w:szCs w:val="20"/>
                <w:lang w:val="id-ID"/>
              </w:rPr>
              <w:t>Tata Kelola asset daerah belum maksimal</w:t>
            </w:r>
          </w:p>
        </w:tc>
        <w:tc>
          <w:tcPr>
            <w:tcW w:w="2835" w:type="dxa"/>
          </w:tcPr>
          <w:p w:rsidR="007A40E4" w:rsidRPr="006F3BFA" w:rsidRDefault="002C73B6" w:rsidP="006F3BFA">
            <w:pPr>
              <w:pStyle w:val="ListParagraph"/>
              <w:numPr>
                <w:ilvl w:val="0"/>
                <w:numId w:val="38"/>
              </w:numPr>
              <w:spacing w:line="276" w:lineRule="auto"/>
              <w:ind w:left="317" w:hanging="284"/>
              <w:jc w:val="both"/>
              <w:rPr>
                <w:rFonts w:ascii="Bookman Old Style" w:hAnsi="Bookman Old Style" w:cs="Arial"/>
                <w:iCs/>
                <w:sz w:val="20"/>
                <w:szCs w:val="20"/>
                <w:lang w:val="id-ID"/>
              </w:rPr>
            </w:pPr>
            <w:r w:rsidRPr="006F3BFA">
              <w:rPr>
                <w:rFonts w:ascii="Bookman Old Style" w:hAnsi="Bookman Old Style" w:cs="Arial"/>
                <w:iCs/>
                <w:sz w:val="20"/>
                <w:szCs w:val="20"/>
                <w:lang w:val="id-ID"/>
              </w:rPr>
              <w:t>Masih kurang tepatnya pelaksanaan tata kelola keuangan oleh Perangkat Daerah</w:t>
            </w:r>
          </w:p>
          <w:p w:rsidR="002C73B6" w:rsidRPr="006F3BFA" w:rsidRDefault="002C73B6" w:rsidP="006F3BFA">
            <w:pPr>
              <w:pStyle w:val="ListParagraph"/>
              <w:numPr>
                <w:ilvl w:val="0"/>
                <w:numId w:val="38"/>
              </w:numPr>
              <w:spacing w:line="276" w:lineRule="auto"/>
              <w:ind w:left="317" w:hanging="284"/>
              <w:jc w:val="both"/>
              <w:rPr>
                <w:rFonts w:ascii="Bookman Old Style" w:hAnsi="Bookman Old Style" w:cs="Arial"/>
                <w:iCs/>
                <w:sz w:val="20"/>
                <w:szCs w:val="20"/>
                <w:lang w:val="id-ID"/>
              </w:rPr>
            </w:pPr>
            <w:r w:rsidRPr="006F3BFA">
              <w:rPr>
                <w:rFonts w:ascii="Bookman Old Style" w:hAnsi="Bookman Old Style" w:cs="Arial"/>
                <w:iCs/>
                <w:sz w:val="20"/>
                <w:szCs w:val="20"/>
                <w:lang w:val="id-ID"/>
              </w:rPr>
              <w:t>Masih kurang tepatnya pelaksanaan tata kelola asset oleh Perangkat Daerah</w:t>
            </w:r>
          </w:p>
        </w:tc>
      </w:tr>
      <w:tr w:rsidR="003E2388" w:rsidRPr="006F3BFA" w:rsidTr="001879E1">
        <w:tc>
          <w:tcPr>
            <w:tcW w:w="590" w:type="dxa"/>
          </w:tcPr>
          <w:p w:rsidR="003E2388" w:rsidRPr="006F3BFA" w:rsidRDefault="003E2388" w:rsidP="006F3BFA">
            <w:pPr>
              <w:spacing w:line="276" w:lineRule="auto"/>
              <w:jc w:val="both"/>
              <w:rPr>
                <w:rFonts w:ascii="Bookman Old Style" w:hAnsi="Bookman Old Style" w:cs="Arial"/>
                <w:iCs/>
                <w:sz w:val="20"/>
                <w:szCs w:val="20"/>
                <w:lang w:val="id-ID"/>
              </w:rPr>
            </w:pPr>
            <w:r>
              <w:rPr>
                <w:rFonts w:ascii="Bookman Old Style" w:hAnsi="Bookman Old Style" w:cs="Arial"/>
                <w:iCs/>
                <w:sz w:val="20"/>
                <w:szCs w:val="20"/>
                <w:lang w:val="id-ID"/>
              </w:rPr>
              <w:t>2.</w:t>
            </w:r>
          </w:p>
        </w:tc>
        <w:tc>
          <w:tcPr>
            <w:tcW w:w="2920" w:type="dxa"/>
          </w:tcPr>
          <w:p w:rsidR="003E2388" w:rsidRPr="006F3BFA" w:rsidRDefault="003E2388" w:rsidP="003E2388">
            <w:pPr>
              <w:spacing w:line="276" w:lineRule="auto"/>
              <w:jc w:val="both"/>
              <w:rPr>
                <w:rFonts w:ascii="Bookman Old Style" w:hAnsi="Bookman Old Style" w:cs="Arial"/>
                <w:iCs/>
                <w:sz w:val="20"/>
                <w:szCs w:val="20"/>
                <w:lang w:val="id-ID"/>
              </w:rPr>
            </w:pPr>
            <w:r>
              <w:rPr>
                <w:rFonts w:ascii="Bookman Old Style" w:hAnsi="Bookman Old Style" w:cs="Arial"/>
                <w:iCs/>
                <w:sz w:val="20"/>
                <w:szCs w:val="20"/>
                <w:lang w:val="id-ID"/>
              </w:rPr>
              <w:t>Belum maksimalnya capaian nilai SAKIP Pemerintah Provinsi Kepulauan Bangka Belitung</w:t>
            </w:r>
          </w:p>
        </w:tc>
        <w:tc>
          <w:tcPr>
            <w:tcW w:w="2977" w:type="dxa"/>
          </w:tcPr>
          <w:p w:rsidR="003E2388" w:rsidRPr="006F3BFA" w:rsidRDefault="003E2388" w:rsidP="006F3BFA">
            <w:pPr>
              <w:spacing w:line="276" w:lineRule="auto"/>
              <w:jc w:val="both"/>
              <w:rPr>
                <w:rFonts w:ascii="Bookman Old Style" w:hAnsi="Bookman Old Style" w:cs="Arial"/>
                <w:iCs/>
                <w:sz w:val="20"/>
                <w:szCs w:val="20"/>
                <w:lang w:val="id-ID"/>
              </w:rPr>
            </w:pPr>
            <w:r>
              <w:rPr>
                <w:rFonts w:ascii="Bookman Old Style" w:hAnsi="Bookman Old Style" w:cs="Arial"/>
                <w:iCs/>
                <w:sz w:val="20"/>
                <w:szCs w:val="20"/>
                <w:lang w:val="id-ID"/>
              </w:rPr>
              <w:t>Belum sinkronnya dokumen Penyusunan Perencanaan Anggaran dengan Dokumen Perencanaan Pembangunan</w:t>
            </w:r>
          </w:p>
        </w:tc>
        <w:tc>
          <w:tcPr>
            <w:tcW w:w="2835" w:type="dxa"/>
          </w:tcPr>
          <w:p w:rsidR="003E2388" w:rsidRPr="006F3BFA" w:rsidRDefault="003E2388" w:rsidP="006F3BFA">
            <w:pPr>
              <w:spacing w:line="276" w:lineRule="auto"/>
              <w:jc w:val="both"/>
              <w:rPr>
                <w:rFonts w:ascii="Bookman Old Style" w:hAnsi="Bookman Old Style" w:cs="Arial"/>
                <w:iCs/>
                <w:sz w:val="20"/>
                <w:szCs w:val="20"/>
                <w:lang w:val="id-ID"/>
              </w:rPr>
            </w:pPr>
            <w:r>
              <w:rPr>
                <w:rFonts w:ascii="Bookman Old Style" w:hAnsi="Bookman Old Style" w:cs="Arial"/>
                <w:iCs/>
                <w:sz w:val="20"/>
                <w:szCs w:val="20"/>
                <w:lang w:val="id-ID"/>
              </w:rPr>
              <w:t>Masih terjadinya penyusunan anggaran pembangunan yang tidak sesuai dengan dokumen perencanaan pembangunan</w:t>
            </w:r>
          </w:p>
        </w:tc>
      </w:tr>
      <w:tr w:rsidR="005878AE" w:rsidRPr="006F3BFA" w:rsidTr="001879E1">
        <w:tc>
          <w:tcPr>
            <w:tcW w:w="590" w:type="dxa"/>
          </w:tcPr>
          <w:p w:rsidR="007A40E4" w:rsidRPr="006F3BFA" w:rsidRDefault="003E2388" w:rsidP="006F3BFA">
            <w:pPr>
              <w:spacing w:line="276" w:lineRule="auto"/>
              <w:jc w:val="both"/>
              <w:rPr>
                <w:rFonts w:ascii="Bookman Old Style" w:hAnsi="Bookman Old Style" w:cs="Arial"/>
                <w:iCs/>
                <w:sz w:val="20"/>
                <w:szCs w:val="20"/>
                <w:lang w:val="id-ID"/>
              </w:rPr>
            </w:pPr>
            <w:r>
              <w:rPr>
                <w:rFonts w:ascii="Bookman Old Style" w:hAnsi="Bookman Old Style" w:cs="Arial"/>
                <w:iCs/>
                <w:sz w:val="20"/>
                <w:szCs w:val="20"/>
                <w:lang w:val="id-ID"/>
              </w:rPr>
              <w:t>3</w:t>
            </w:r>
            <w:r w:rsidR="0030474A" w:rsidRPr="006F3BFA">
              <w:rPr>
                <w:rFonts w:ascii="Bookman Old Style" w:hAnsi="Bookman Old Style" w:cs="Arial"/>
                <w:iCs/>
                <w:sz w:val="20"/>
                <w:szCs w:val="20"/>
                <w:lang w:val="id-ID"/>
              </w:rPr>
              <w:t>.</w:t>
            </w:r>
          </w:p>
        </w:tc>
        <w:tc>
          <w:tcPr>
            <w:tcW w:w="2920" w:type="dxa"/>
          </w:tcPr>
          <w:p w:rsidR="007A40E4" w:rsidRPr="006F3BFA" w:rsidRDefault="005878AE" w:rsidP="006F3BFA">
            <w:pPr>
              <w:spacing w:line="276" w:lineRule="auto"/>
              <w:jc w:val="both"/>
              <w:rPr>
                <w:rFonts w:ascii="Bookman Old Style" w:hAnsi="Bookman Old Style" w:cs="Arial"/>
                <w:iCs/>
                <w:sz w:val="20"/>
                <w:szCs w:val="20"/>
                <w:lang w:val="id-ID"/>
              </w:rPr>
            </w:pPr>
            <w:r w:rsidRPr="006F3BFA">
              <w:rPr>
                <w:rFonts w:ascii="Bookman Old Style" w:hAnsi="Bookman Old Style" w:cs="Arial"/>
                <w:iCs/>
                <w:sz w:val="20"/>
                <w:szCs w:val="20"/>
                <w:lang w:val="id-ID"/>
              </w:rPr>
              <w:t>Belum maksimalnya Pelayanan kepada masyarakat</w:t>
            </w:r>
          </w:p>
        </w:tc>
        <w:tc>
          <w:tcPr>
            <w:tcW w:w="2977" w:type="dxa"/>
          </w:tcPr>
          <w:p w:rsidR="007A40E4" w:rsidRPr="006F3BFA" w:rsidRDefault="005878AE" w:rsidP="006F3BFA">
            <w:pPr>
              <w:spacing w:line="276" w:lineRule="auto"/>
              <w:jc w:val="both"/>
              <w:rPr>
                <w:rFonts w:ascii="Bookman Old Style" w:hAnsi="Bookman Old Style" w:cs="Arial"/>
                <w:iCs/>
                <w:sz w:val="20"/>
                <w:szCs w:val="20"/>
                <w:lang w:val="id-ID"/>
              </w:rPr>
            </w:pPr>
            <w:r w:rsidRPr="006F3BFA">
              <w:rPr>
                <w:rFonts w:ascii="Bookman Old Style" w:hAnsi="Bookman Old Style" w:cs="Arial"/>
                <w:iCs/>
                <w:sz w:val="20"/>
                <w:szCs w:val="20"/>
                <w:lang w:val="id-ID"/>
              </w:rPr>
              <w:t>Belum Definitifnya Unit Pelaksana Teknis Badan Keuangan Daerah pada beberapa Kabupaten Pemekaran</w:t>
            </w:r>
            <w:r w:rsidR="0030474A" w:rsidRPr="006F3BFA">
              <w:rPr>
                <w:rFonts w:ascii="Bookman Old Style" w:hAnsi="Bookman Old Style" w:cs="Arial"/>
                <w:iCs/>
                <w:sz w:val="20"/>
                <w:szCs w:val="20"/>
                <w:lang w:val="id-ID"/>
              </w:rPr>
              <w:t>;</w:t>
            </w:r>
          </w:p>
        </w:tc>
        <w:tc>
          <w:tcPr>
            <w:tcW w:w="2835" w:type="dxa"/>
          </w:tcPr>
          <w:p w:rsidR="007A40E4" w:rsidRPr="006F3BFA" w:rsidRDefault="002C73B6" w:rsidP="006F3BFA">
            <w:pPr>
              <w:spacing w:line="276" w:lineRule="auto"/>
              <w:jc w:val="both"/>
              <w:rPr>
                <w:rFonts w:ascii="Bookman Old Style" w:hAnsi="Bookman Old Style" w:cs="Arial"/>
                <w:iCs/>
                <w:sz w:val="20"/>
                <w:szCs w:val="20"/>
                <w:lang w:val="id-ID"/>
              </w:rPr>
            </w:pPr>
            <w:r w:rsidRPr="006F3BFA">
              <w:rPr>
                <w:rFonts w:ascii="Bookman Old Style" w:hAnsi="Bookman Old Style" w:cs="Arial"/>
                <w:iCs/>
                <w:sz w:val="20"/>
                <w:szCs w:val="20"/>
                <w:lang w:val="id-ID"/>
              </w:rPr>
              <w:t>Kurangnya terkooordinasinya pelaksanaan penambahan kewenangan pada Kepolisian Resort di Kabupaten Pemekaran dengan pihak Kepolisian Daerah Kepulauan Bangka Belitung</w:t>
            </w:r>
          </w:p>
        </w:tc>
      </w:tr>
    </w:tbl>
    <w:p w:rsidR="00EA3BB1" w:rsidRPr="006F3BFA" w:rsidRDefault="00EA3BB1" w:rsidP="006F3BFA">
      <w:pPr>
        <w:spacing w:line="276" w:lineRule="auto"/>
        <w:ind w:left="567"/>
        <w:jc w:val="both"/>
        <w:rPr>
          <w:rFonts w:ascii="Bookman Old Style" w:hAnsi="Bookman Old Style" w:cs="Arial"/>
          <w:b/>
          <w:iCs/>
          <w:sz w:val="24"/>
          <w:szCs w:val="24"/>
          <w:lang w:val="id-ID"/>
        </w:rPr>
      </w:pPr>
    </w:p>
    <w:p w:rsidR="00C34AEF" w:rsidRPr="006F3BFA" w:rsidRDefault="00C34AEF" w:rsidP="006F3BFA">
      <w:pPr>
        <w:spacing w:line="276" w:lineRule="auto"/>
        <w:ind w:left="567"/>
        <w:jc w:val="both"/>
        <w:rPr>
          <w:rFonts w:ascii="Bookman Old Style" w:hAnsi="Bookman Old Style" w:cs="Arial"/>
          <w:b/>
          <w:iCs/>
          <w:sz w:val="24"/>
          <w:szCs w:val="24"/>
          <w:lang w:val="id-ID"/>
        </w:rPr>
      </w:pPr>
      <w:r w:rsidRPr="006F3BFA">
        <w:rPr>
          <w:rFonts w:ascii="Bookman Old Style" w:hAnsi="Bookman Old Style" w:cs="Arial"/>
          <w:b/>
          <w:iCs/>
          <w:sz w:val="24"/>
          <w:szCs w:val="24"/>
          <w:lang w:val="id-ID"/>
        </w:rPr>
        <w:t>III.</w:t>
      </w:r>
      <w:r w:rsidR="003C26B2" w:rsidRPr="006F3BFA">
        <w:rPr>
          <w:rFonts w:ascii="Bookman Old Style" w:hAnsi="Bookman Old Style" w:cs="Arial"/>
          <w:b/>
          <w:iCs/>
          <w:sz w:val="24"/>
          <w:szCs w:val="24"/>
          <w:lang w:val="id-ID"/>
        </w:rPr>
        <w:t>1.1</w:t>
      </w:r>
      <w:r w:rsidRPr="006F3BFA">
        <w:rPr>
          <w:rFonts w:ascii="Bookman Old Style" w:hAnsi="Bookman Old Style" w:cs="Arial"/>
          <w:b/>
          <w:iCs/>
          <w:sz w:val="24"/>
          <w:szCs w:val="24"/>
          <w:lang w:val="id-ID"/>
        </w:rPr>
        <w:t xml:space="preserve"> Kondisi saat ini</w:t>
      </w:r>
    </w:p>
    <w:p w:rsidR="00C34AEF" w:rsidRPr="006F3BFA" w:rsidRDefault="001D711E" w:rsidP="006F3BFA">
      <w:pPr>
        <w:spacing w:line="276" w:lineRule="auto"/>
        <w:ind w:left="567"/>
        <w:jc w:val="both"/>
        <w:rPr>
          <w:rFonts w:ascii="Bookman Old Style" w:hAnsi="Bookman Old Style" w:cs="Arial"/>
          <w:b/>
          <w:iCs/>
          <w:sz w:val="24"/>
          <w:szCs w:val="24"/>
          <w:lang w:val="id-ID"/>
        </w:rPr>
      </w:pPr>
      <w:r w:rsidRPr="006F3BFA">
        <w:rPr>
          <w:rFonts w:ascii="Bookman Old Style" w:hAnsi="Bookman Old Style" w:cs="Arial"/>
          <w:b/>
          <w:iCs/>
          <w:sz w:val="24"/>
          <w:szCs w:val="24"/>
          <w:lang w:val="id-ID"/>
        </w:rPr>
        <w:t>III.</w:t>
      </w:r>
      <w:r w:rsidR="003C26B2" w:rsidRPr="006F3BFA">
        <w:rPr>
          <w:rFonts w:ascii="Bookman Old Style" w:hAnsi="Bookman Old Style" w:cs="Arial"/>
          <w:b/>
          <w:iCs/>
          <w:sz w:val="24"/>
          <w:szCs w:val="24"/>
          <w:lang w:val="id-ID"/>
        </w:rPr>
        <w:t>1</w:t>
      </w:r>
      <w:r w:rsidRPr="006F3BFA">
        <w:rPr>
          <w:rFonts w:ascii="Bookman Old Style" w:hAnsi="Bookman Old Style" w:cs="Arial"/>
          <w:b/>
          <w:iCs/>
          <w:sz w:val="24"/>
          <w:szCs w:val="24"/>
          <w:lang w:val="id-ID"/>
        </w:rPr>
        <w:t>.1</w:t>
      </w:r>
      <w:r w:rsidR="003C26B2" w:rsidRPr="006F3BFA">
        <w:rPr>
          <w:rFonts w:ascii="Bookman Old Style" w:hAnsi="Bookman Old Style" w:cs="Arial"/>
          <w:b/>
          <w:iCs/>
          <w:sz w:val="24"/>
          <w:szCs w:val="24"/>
          <w:lang w:val="id-ID"/>
        </w:rPr>
        <w:t>.1</w:t>
      </w:r>
      <w:r w:rsidRPr="006F3BFA">
        <w:rPr>
          <w:rFonts w:ascii="Bookman Old Style" w:hAnsi="Bookman Old Style" w:cs="Arial"/>
          <w:b/>
          <w:iCs/>
          <w:sz w:val="24"/>
          <w:szCs w:val="24"/>
          <w:lang w:val="id-ID"/>
        </w:rPr>
        <w:t xml:space="preserve"> Bagian Pendapatan </w:t>
      </w:r>
      <w:r w:rsidR="004F51EA">
        <w:rPr>
          <w:rFonts w:ascii="Bookman Old Style" w:hAnsi="Bookman Old Style" w:cs="Arial"/>
          <w:b/>
          <w:iCs/>
          <w:sz w:val="24"/>
          <w:szCs w:val="24"/>
          <w:lang w:val="id-ID"/>
        </w:rPr>
        <w:t xml:space="preserve">Asli </w:t>
      </w:r>
      <w:r w:rsidRPr="006F3BFA">
        <w:rPr>
          <w:rFonts w:ascii="Bookman Old Style" w:hAnsi="Bookman Old Style" w:cs="Arial"/>
          <w:b/>
          <w:iCs/>
          <w:sz w:val="24"/>
          <w:szCs w:val="24"/>
          <w:lang w:val="id-ID"/>
        </w:rPr>
        <w:t>Daerah</w:t>
      </w:r>
    </w:p>
    <w:p w:rsidR="00623775" w:rsidRPr="006F3BFA" w:rsidRDefault="00623775" w:rsidP="006F3BFA">
      <w:pPr>
        <w:spacing w:line="276" w:lineRule="auto"/>
        <w:ind w:left="567"/>
        <w:jc w:val="both"/>
        <w:rPr>
          <w:rFonts w:ascii="Bookman Old Style" w:hAnsi="Bookman Old Style" w:cs="Arial"/>
          <w:iCs/>
          <w:sz w:val="24"/>
          <w:szCs w:val="24"/>
          <w:lang w:val="id-ID"/>
        </w:rPr>
      </w:pPr>
      <w:r w:rsidRPr="006F3BFA">
        <w:rPr>
          <w:rFonts w:ascii="Bookman Old Style" w:hAnsi="Bookman Old Style" w:cs="Arial"/>
          <w:iCs/>
          <w:sz w:val="24"/>
          <w:szCs w:val="24"/>
          <w:lang w:val="id-ID"/>
        </w:rPr>
        <w:t xml:space="preserve">Pendapatan Asli Daerah Provinsi Kepulauan Bangka Belitung dalam kurun 5 (lima) tahun terakhir memberikan kontribusi pada pendapatan daerah rata-rata hingga tahun 2016 mencapai 31,32%. Angka tertinggi dicapai pada tahun 2014 yaitu sebesar 32,74% dan terendah pada tahu  2016 yaitu sebesar 29,49%. Pajak daerah memberikan kontribusi terbesar pada Pendapatan Asli Daerah (PAD) yaitu rata-rata sebesar 89,59% diikuti Lain-lain Pendapatan Asli Daerah (PAD) Yang Sah sebesar 8,02%, Retribusi Daerah rata-rata sebesar sebesar 1,42% dan Hasil Pengelolaan Kekayaan daerah yang sipisahkan rata-rata sebesar 0,97%. Keadaan ini menggambarkan bahwa Provinsi Kepulauan </w:t>
      </w:r>
      <w:r w:rsidRPr="006F3BFA">
        <w:rPr>
          <w:rFonts w:ascii="Bookman Old Style" w:hAnsi="Bookman Old Style" w:cs="Arial"/>
          <w:iCs/>
          <w:sz w:val="24"/>
          <w:szCs w:val="24"/>
          <w:lang w:val="id-ID"/>
        </w:rPr>
        <w:lastRenderedPageBreak/>
        <w:t xml:space="preserve">Bangka Belitung </w:t>
      </w:r>
      <w:r w:rsidRPr="006F3BFA">
        <w:rPr>
          <w:rFonts w:ascii="Bookman Old Style" w:hAnsi="Bookman Old Style" w:cs="Arial"/>
          <w:b/>
          <w:i/>
          <w:iCs/>
          <w:sz w:val="24"/>
          <w:szCs w:val="24"/>
          <w:lang w:val="id-ID"/>
        </w:rPr>
        <w:t>Rasio Derajat Otonomi Fiksal Daerah  dikategorikan “CUKUP (30,01%-40,00%, dihitung berdasarkan perbandingan PAD dengan Pendapatan Daerah</w:t>
      </w:r>
      <w:r w:rsidR="00CD374A" w:rsidRPr="006F3BFA">
        <w:rPr>
          <w:rFonts w:ascii="Bookman Old Style" w:hAnsi="Bookman Old Style" w:cs="Arial"/>
          <w:b/>
          <w:i/>
          <w:iCs/>
          <w:sz w:val="24"/>
          <w:szCs w:val="24"/>
          <w:lang w:val="id-ID"/>
        </w:rPr>
        <w:t>)</w:t>
      </w:r>
      <w:r w:rsidRPr="006F3BFA">
        <w:rPr>
          <w:rFonts w:ascii="Bookman Old Style" w:hAnsi="Bookman Old Style" w:cs="Arial"/>
          <w:iCs/>
          <w:sz w:val="24"/>
          <w:szCs w:val="24"/>
          <w:lang w:val="id-ID"/>
        </w:rPr>
        <w:t>.</w:t>
      </w:r>
    </w:p>
    <w:p w:rsidR="001D711E" w:rsidRDefault="00CD374A" w:rsidP="006F3BFA">
      <w:pPr>
        <w:spacing w:line="276" w:lineRule="auto"/>
        <w:ind w:left="567"/>
        <w:jc w:val="both"/>
        <w:rPr>
          <w:rFonts w:ascii="Bookman Old Style" w:hAnsi="Bookman Old Style" w:cs="Arial"/>
          <w:b/>
          <w:iCs/>
          <w:sz w:val="24"/>
          <w:szCs w:val="24"/>
          <w:lang w:val="id-ID"/>
        </w:rPr>
      </w:pPr>
      <w:r w:rsidRPr="006F3BFA">
        <w:rPr>
          <w:rFonts w:ascii="Bookman Old Style" w:hAnsi="Bookman Old Style" w:cs="Arial"/>
          <w:iCs/>
          <w:sz w:val="24"/>
          <w:szCs w:val="24"/>
          <w:lang w:val="id-ID"/>
        </w:rPr>
        <w:t>Selain itu</w:t>
      </w:r>
      <w:r w:rsidR="001D711E" w:rsidRPr="006F3BFA">
        <w:rPr>
          <w:rFonts w:ascii="Bookman Old Style" w:hAnsi="Bookman Old Style" w:cs="Arial"/>
          <w:iCs/>
          <w:sz w:val="24"/>
          <w:szCs w:val="24"/>
          <w:lang w:val="id-ID"/>
        </w:rPr>
        <w:t>Sumber pendapatan daerah</w:t>
      </w:r>
      <w:r w:rsidR="00F45940" w:rsidRPr="006F3BFA">
        <w:rPr>
          <w:rFonts w:ascii="Bookman Old Style" w:hAnsi="Bookman Old Style" w:cs="Arial"/>
          <w:iCs/>
          <w:sz w:val="24"/>
          <w:szCs w:val="24"/>
          <w:lang w:val="id-ID"/>
        </w:rPr>
        <w:t xml:space="preserve"> Provinsi Kepulauan Bangka Belitung </w:t>
      </w:r>
      <w:r w:rsidR="001D711E" w:rsidRPr="006F3BFA">
        <w:rPr>
          <w:rFonts w:ascii="Bookman Old Style" w:hAnsi="Bookman Old Style" w:cs="Arial"/>
          <w:iCs/>
          <w:sz w:val="24"/>
          <w:szCs w:val="24"/>
          <w:lang w:val="id-ID"/>
        </w:rPr>
        <w:t xml:space="preserve">dalam kurun 5 (lima) tahun terakhir masih bergantung kepada Dana </w:t>
      </w:r>
      <w:r w:rsidR="005878AE" w:rsidRPr="006F3BFA">
        <w:rPr>
          <w:rFonts w:ascii="Bookman Old Style" w:hAnsi="Bookman Old Style" w:cs="Arial"/>
          <w:iCs/>
          <w:sz w:val="24"/>
          <w:szCs w:val="24"/>
          <w:lang w:val="id-ID"/>
        </w:rPr>
        <w:t>P</w:t>
      </w:r>
      <w:r w:rsidR="001D711E" w:rsidRPr="006F3BFA">
        <w:rPr>
          <w:rFonts w:ascii="Bookman Old Style" w:hAnsi="Bookman Old Style" w:cs="Arial"/>
          <w:iCs/>
          <w:sz w:val="24"/>
          <w:szCs w:val="24"/>
          <w:lang w:val="id-ID"/>
        </w:rPr>
        <w:t xml:space="preserve">erimbangan, dengan akumulasi </w:t>
      </w:r>
      <w:r w:rsidR="0066639F" w:rsidRPr="006F3BFA">
        <w:rPr>
          <w:rFonts w:ascii="Bookman Old Style" w:hAnsi="Bookman Old Style" w:cs="Arial"/>
          <w:iCs/>
          <w:sz w:val="24"/>
          <w:szCs w:val="24"/>
          <w:lang w:val="id-ID"/>
        </w:rPr>
        <w:t xml:space="preserve">kontribusi pada pendapatan daerah </w:t>
      </w:r>
      <w:r w:rsidR="001D711E" w:rsidRPr="006F3BFA">
        <w:rPr>
          <w:rFonts w:ascii="Bookman Old Style" w:hAnsi="Bookman Old Style" w:cs="Arial"/>
          <w:iCs/>
          <w:sz w:val="24"/>
          <w:szCs w:val="24"/>
          <w:lang w:val="id-ID"/>
        </w:rPr>
        <w:t xml:space="preserve">rata-rata </w:t>
      </w:r>
      <w:r w:rsidR="00F45940" w:rsidRPr="006F3BFA">
        <w:rPr>
          <w:rFonts w:ascii="Bookman Old Style" w:hAnsi="Bookman Old Style" w:cs="Arial"/>
          <w:iCs/>
          <w:sz w:val="24"/>
          <w:szCs w:val="24"/>
          <w:lang w:val="id-ID"/>
        </w:rPr>
        <w:t>sampai dengan</w:t>
      </w:r>
      <w:r w:rsidR="001D711E" w:rsidRPr="006F3BFA">
        <w:rPr>
          <w:rFonts w:ascii="Bookman Old Style" w:hAnsi="Bookman Old Style" w:cs="Arial"/>
          <w:iCs/>
          <w:sz w:val="24"/>
          <w:szCs w:val="24"/>
          <w:lang w:val="id-ID"/>
        </w:rPr>
        <w:t xml:space="preserve"> tahun 2016 mencapai 61.74 %. Angka tertinggi dicapai pada tahun 2016 yaitu sebesar 70,51% sedangkan terendah pada tahun 2012 yaitu sebesar 59,32%. </w:t>
      </w:r>
      <w:r w:rsidR="0032496E" w:rsidRPr="006F3BFA">
        <w:rPr>
          <w:rFonts w:ascii="Bookman Old Style" w:hAnsi="Bookman Old Style" w:cs="Arial"/>
          <w:iCs/>
          <w:sz w:val="24"/>
          <w:szCs w:val="24"/>
          <w:lang w:val="id-ID"/>
        </w:rPr>
        <w:t>Bagian Dana Perimbangan yang memberikan sumbangan terbesar adalah Dana Alokasi Umum (DAU) dengan rata-rata kontribusi mencapai 75,67% kepada Dana Perimbangan, dikuti oleh Dana Bagi Hasil Pajak</w:t>
      </w:r>
      <w:r w:rsidR="0066639F" w:rsidRPr="006F3BFA">
        <w:rPr>
          <w:rFonts w:ascii="Bookman Old Style" w:hAnsi="Bookman Old Style" w:cs="Arial"/>
          <w:iCs/>
          <w:sz w:val="24"/>
          <w:szCs w:val="24"/>
          <w:lang w:val="id-ID"/>
        </w:rPr>
        <w:t>/</w:t>
      </w:r>
      <w:r w:rsidR="0032496E" w:rsidRPr="006F3BFA">
        <w:rPr>
          <w:rFonts w:ascii="Bookman Old Style" w:hAnsi="Bookman Old Style" w:cs="Arial"/>
          <w:iCs/>
          <w:sz w:val="24"/>
          <w:szCs w:val="24"/>
          <w:lang w:val="id-ID"/>
        </w:rPr>
        <w:t xml:space="preserve">Bagi Hasil Bukan Pajak yang memeberikan rata-rata kontribusi sebesar 15,80% dan Dana Alokasi Khusus (DAU) yang memberikan rata-rata kontribusi sebesar </w:t>
      </w:r>
      <w:r w:rsidR="0066639F" w:rsidRPr="006F3BFA">
        <w:rPr>
          <w:rFonts w:ascii="Bookman Old Style" w:hAnsi="Bookman Old Style" w:cs="Arial"/>
          <w:iCs/>
          <w:sz w:val="24"/>
          <w:szCs w:val="24"/>
          <w:lang w:val="id-ID"/>
        </w:rPr>
        <w:t xml:space="preserve">8,53%. </w:t>
      </w:r>
      <w:r w:rsidR="00F45940" w:rsidRPr="006F3BFA">
        <w:rPr>
          <w:rFonts w:ascii="Bookman Old Style" w:hAnsi="Bookman Old Style" w:cs="Arial"/>
          <w:b/>
          <w:i/>
          <w:iCs/>
          <w:sz w:val="24"/>
          <w:szCs w:val="24"/>
          <w:lang w:val="id-ID"/>
        </w:rPr>
        <w:t xml:space="preserve">Rasio ketergantungan daerah </w:t>
      </w:r>
      <w:r w:rsidR="0066639F" w:rsidRPr="006F3BFA">
        <w:rPr>
          <w:rFonts w:ascii="Bookman Old Style" w:hAnsi="Bookman Old Style" w:cs="Arial"/>
          <w:b/>
          <w:i/>
          <w:iCs/>
          <w:sz w:val="24"/>
          <w:szCs w:val="24"/>
          <w:lang w:val="id-ID"/>
        </w:rPr>
        <w:t xml:space="preserve">Provinsi Kepualauan Bangka Belitung </w:t>
      </w:r>
      <w:r w:rsidR="00F45940" w:rsidRPr="006F3BFA">
        <w:rPr>
          <w:rFonts w:ascii="Bookman Old Style" w:hAnsi="Bookman Old Style" w:cs="Arial"/>
          <w:b/>
          <w:i/>
          <w:iCs/>
          <w:sz w:val="24"/>
          <w:szCs w:val="24"/>
          <w:lang w:val="id-ID"/>
        </w:rPr>
        <w:t xml:space="preserve">ini </w:t>
      </w:r>
      <w:r w:rsidR="0066639F" w:rsidRPr="006F3BFA">
        <w:rPr>
          <w:rFonts w:ascii="Bookman Old Style" w:hAnsi="Bookman Old Style" w:cs="Arial"/>
          <w:b/>
          <w:i/>
          <w:iCs/>
          <w:sz w:val="24"/>
          <w:szCs w:val="24"/>
          <w:lang w:val="id-ID"/>
        </w:rPr>
        <w:t xml:space="preserve">dirasakan masih </w:t>
      </w:r>
      <w:r w:rsidRPr="006F3BFA">
        <w:rPr>
          <w:rFonts w:ascii="Bookman Old Style" w:hAnsi="Bookman Old Style" w:cs="Arial"/>
          <w:b/>
          <w:i/>
          <w:iCs/>
          <w:sz w:val="24"/>
          <w:szCs w:val="24"/>
          <w:lang w:val="id-ID"/>
        </w:rPr>
        <w:t xml:space="preserve">“SANGAT TINGGI” </w:t>
      </w:r>
      <w:r w:rsidR="00F45940" w:rsidRPr="006F3BFA">
        <w:rPr>
          <w:rFonts w:ascii="Bookman Old Style" w:hAnsi="Bookman Old Style" w:cs="Arial"/>
          <w:b/>
          <w:i/>
          <w:iCs/>
          <w:sz w:val="24"/>
          <w:szCs w:val="24"/>
          <w:lang w:val="id-ID"/>
        </w:rPr>
        <w:t>karena masih di atas angka 50%</w:t>
      </w:r>
      <w:r w:rsidR="00F45940" w:rsidRPr="006F3BFA">
        <w:rPr>
          <w:rFonts w:ascii="Bookman Old Style" w:hAnsi="Bookman Old Style" w:cs="Arial"/>
          <w:b/>
          <w:iCs/>
          <w:sz w:val="24"/>
          <w:szCs w:val="24"/>
          <w:lang w:val="id-ID"/>
        </w:rPr>
        <w:t>.</w:t>
      </w:r>
    </w:p>
    <w:p w:rsidR="004F51EA" w:rsidRPr="004F51EA" w:rsidRDefault="004F51EA" w:rsidP="006F3BFA">
      <w:pPr>
        <w:spacing w:line="276" w:lineRule="auto"/>
        <w:ind w:left="567"/>
        <w:jc w:val="both"/>
        <w:rPr>
          <w:rFonts w:ascii="Bookman Old Style" w:hAnsi="Bookman Old Style" w:cs="Arial"/>
          <w:iCs/>
          <w:sz w:val="24"/>
          <w:szCs w:val="24"/>
          <w:lang w:val="id-ID"/>
        </w:rPr>
      </w:pPr>
      <w:r w:rsidRPr="004F51EA">
        <w:rPr>
          <w:rFonts w:ascii="Bookman Old Style" w:hAnsi="Bookman Old Style" w:cs="Arial"/>
          <w:iCs/>
          <w:sz w:val="24"/>
          <w:szCs w:val="24"/>
          <w:lang w:val="id-ID"/>
        </w:rPr>
        <w:t>Tabel berikut meyajikan realisai Pendaptan Asli Daerah dalam kurun 2012-2017 :</w:t>
      </w:r>
    </w:p>
    <w:p w:rsidR="00EA3BB1" w:rsidRPr="006F3BFA" w:rsidRDefault="00EA3BB1" w:rsidP="006F3BFA">
      <w:pPr>
        <w:spacing w:line="276" w:lineRule="auto"/>
        <w:ind w:left="567"/>
        <w:jc w:val="both"/>
        <w:rPr>
          <w:rFonts w:ascii="Bookman Old Style" w:hAnsi="Bookman Old Style" w:cs="Arial"/>
          <w:iCs/>
          <w:sz w:val="24"/>
          <w:szCs w:val="24"/>
          <w:lang w:val="id-ID"/>
        </w:rPr>
        <w:sectPr w:rsidR="00EA3BB1" w:rsidRPr="006F3BFA" w:rsidSect="005300AC">
          <w:pgSz w:w="11907" w:h="16839" w:code="9"/>
          <w:pgMar w:top="2268" w:right="2268" w:bottom="1701" w:left="2268" w:header="0" w:footer="998" w:gutter="0"/>
          <w:cols w:space="720"/>
          <w:docGrid w:linePitch="299"/>
        </w:sectPr>
      </w:pPr>
    </w:p>
    <w:p w:rsidR="00D14B21" w:rsidRPr="006F3BFA" w:rsidRDefault="00F5240C" w:rsidP="001879E1">
      <w:pPr>
        <w:tabs>
          <w:tab w:val="left" w:pos="14004"/>
        </w:tabs>
        <w:spacing w:line="276" w:lineRule="auto"/>
        <w:ind w:left="3544" w:right="-30" w:hanging="851"/>
        <w:jc w:val="center"/>
        <w:rPr>
          <w:rFonts w:ascii="Bookman Old Style" w:hAnsi="Bookman Old Style" w:cs="Arial"/>
          <w:b/>
          <w:sz w:val="24"/>
          <w:szCs w:val="24"/>
          <w:lang w:val="id-ID"/>
        </w:rPr>
      </w:pPr>
      <w:r w:rsidRPr="006F3BFA">
        <w:rPr>
          <w:rFonts w:ascii="Bookman Old Style" w:hAnsi="Bookman Old Style" w:cs="Arial"/>
          <w:b/>
          <w:sz w:val="24"/>
          <w:szCs w:val="24"/>
        </w:rPr>
        <w:lastRenderedPageBreak/>
        <w:t>Tabel T.III</w:t>
      </w:r>
      <w:r w:rsidR="00BB79D1" w:rsidRPr="006F3BFA">
        <w:rPr>
          <w:rFonts w:ascii="Bookman Old Style" w:hAnsi="Bookman Old Style" w:cs="Arial"/>
          <w:b/>
          <w:sz w:val="24"/>
          <w:szCs w:val="24"/>
          <w:lang w:val="id-ID"/>
        </w:rPr>
        <w:t>.1</w:t>
      </w:r>
    </w:p>
    <w:p w:rsidR="00F0202E" w:rsidRPr="006F3BFA" w:rsidRDefault="00F0202E" w:rsidP="001879E1">
      <w:pPr>
        <w:tabs>
          <w:tab w:val="left" w:pos="14004"/>
        </w:tabs>
        <w:spacing w:line="276" w:lineRule="auto"/>
        <w:ind w:left="3544" w:right="-30" w:hanging="851"/>
        <w:jc w:val="center"/>
        <w:rPr>
          <w:rFonts w:ascii="Bookman Old Style" w:hAnsi="Bookman Old Style" w:cs="Arial"/>
          <w:b/>
          <w:sz w:val="24"/>
          <w:szCs w:val="24"/>
          <w:lang w:val="id-ID"/>
        </w:rPr>
      </w:pPr>
      <w:r w:rsidRPr="006F3BFA">
        <w:rPr>
          <w:rFonts w:ascii="Bookman Old Style" w:hAnsi="Bookman Old Style" w:cs="Arial"/>
          <w:b/>
          <w:sz w:val="24"/>
          <w:szCs w:val="24"/>
          <w:lang w:val="id-ID"/>
        </w:rPr>
        <w:t>Target dan Realisasi Pendapatan Daerah  Provinsi Kepulauan Bangka Belitung 2012-2016</w:t>
      </w:r>
    </w:p>
    <w:tbl>
      <w:tblPr>
        <w:tblpPr w:leftFromText="180" w:rightFromText="180" w:vertAnchor="text" w:horzAnchor="margin" w:tblpX="108" w:tblpY="99"/>
        <w:tblW w:w="15560" w:type="dxa"/>
        <w:tblLayout w:type="fixed"/>
        <w:tblLook w:val="04A0"/>
      </w:tblPr>
      <w:tblGrid>
        <w:gridCol w:w="590"/>
        <w:gridCol w:w="2212"/>
        <w:gridCol w:w="1275"/>
        <w:gridCol w:w="1276"/>
        <w:gridCol w:w="1276"/>
        <w:gridCol w:w="1134"/>
        <w:gridCol w:w="1276"/>
        <w:gridCol w:w="1276"/>
        <w:gridCol w:w="1276"/>
        <w:gridCol w:w="1314"/>
        <w:gridCol w:w="1388"/>
        <w:gridCol w:w="1267"/>
      </w:tblGrid>
      <w:tr w:rsidR="002E76B1" w:rsidRPr="006F3BFA" w:rsidTr="001879E1">
        <w:trPr>
          <w:trHeight w:val="315"/>
        </w:trPr>
        <w:tc>
          <w:tcPr>
            <w:tcW w:w="5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center"/>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KODE REKENING</w:t>
            </w:r>
          </w:p>
        </w:tc>
        <w:tc>
          <w:tcPr>
            <w:tcW w:w="22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center"/>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JENIS PENDAPATAN DAN PUNGUTAN</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center"/>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2012</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center"/>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2013</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center"/>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2014</w:t>
            </w:r>
          </w:p>
        </w:tc>
        <w:tc>
          <w:tcPr>
            <w:tcW w:w="25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center"/>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2015</w:t>
            </w:r>
          </w:p>
        </w:tc>
        <w:tc>
          <w:tcPr>
            <w:tcW w:w="26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center"/>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2016</w:t>
            </w:r>
          </w:p>
        </w:tc>
      </w:tr>
      <w:tr w:rsidR="002E76B1" w:rsidRPr="006F3BFA" w:rsidTr="001879E1">
        <w:trPr>
          <w:trHeight w:val="386"/>
        </w:trPr>
        <w:tc>
          <w:tcPr>
            <w:tcW w:w="590" w:type="dxa"/>
            <w:vMerge/>
            <w:tcBorders>
              <w:top w:val="single" w:sz="4" w:space="0" w:color="auto"/>
              <w:left w:val="single" w:sz="4" w:space="0" w:color="auto"/>
              <w:bottom w:val="single" w:sz="4" w:space="0" w:color="auto"/>
              <w:right w:val="single" w:sz="4" w:space="0" w:color="auto"/>
            </w:tcBorders>
            <w:vAlign w:val="center"/>
            <w:hideMark/>
          </w:tcPr>
          <w:p w:rsidR="002E76B1" w:rsidRPr="006F3BFA" w:rsidRDefault="002E76B1" w:rsidP="001879E1">
            <w:pPr>
              <w:widowControl/>
              <w:spacing w:line="276" w:lineRule="auto"/>
              <w:rPr>
                <w:rFonts w:ascii="Bookman Old Style" w:eastAsia="Times New Roman" w:hAnsi="Bookman Old Style" w:cs="Arial"/>
                <w:b/>
                <w:bCs/>
                <w:sz w:val="12"/>
                <w:szCs w:val="12"/>
                <w:lang w:val="id-ID" w:eastAsia="id-ID"/>
              </w:rPr>
            </w:pPr>
          </w:p>
        </w:tc>
        <w:tc>
          <w:tcPr>
            <w:tcW w:w="2212" w:type="dxa"/>
            <w:vMerge/>
            <w:tcBorders>
              <w:top w:val="single" w:sz="4" w:space="0" w:color="auto"/>
              <w:left w:val="single" w:sz="4" w:space="0" w:color="auto"/>
              <w:bottom w:val="single" w:sz="4" w:space="0" w:color="auto"/>
              <w:right w:val="single" w:sz="4" w:space="0" w:color="auto"/>
            </w:tcBorders>
            <w:vAlign w:val="center"/>
            <w:hideMark/>
          </w:tcPr>
          <w:p w:rsidR="002E76B1" w:rsidRPr="006F3BFA" w:rsidRDefault="002E76B1" w:rsidP="001879E1">
            <w:pPr>
              <w:widowControl/>
              <w:spacing w:line="276" w:lineRule="auto"/>
              <w:rPr>
                <w:rFonts w:ascii="Bookman Old Style" w:eastAsia="Times New Roman" w:hAnsi="Bookman Old Style" w:cs="Arial"/>
                <w:b/>
                <w:bCs/>
                <w:sz w:val="12"/>
                <w:szCs w:val="12"/>
                <w:lang w:val="id-ID" w:eastAsia="id-ID"/>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center"/>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TARGET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center"/>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REALISASI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center"/>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TARGET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center"/>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REALISASI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center"/>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TARGET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center"/>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REALISASI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center"/>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TARGET</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center"/>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REALISASI</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center"/>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TARGET</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center"/>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REALISASI</w:t>
            </w:r>
          </w:p>
        </w:tc>
      </w:tr>
      <w:tr w:rsidR="002E76B1" w:rsidRPr="006F3BFA" w:rsidTr="001879E1">
        <w:trPr>
          <w:trHeight w:val="300"/>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1.</w:t>
            </w:r>
            <w:r w:rsidRPr="006F3BFA">
              <w:rPr>
                <w:rFonts w:ascii="Bookman Old Style" w:eastAsia="Times New Roman" w:hAnsi="Bookman Old Style" w:cs="Arial"/>
                <w:bCs/>
                <w:sz w:val="12"/>
                <w:szCs w:val="12"/>
                <w:lang w:val="id-ID" w:eastAsia="id-ID"/>
              </w:rPr>
              <w:t>1</w:t>
            </w:r>
          </w:p>
        </w:tc>
        <w:tc>
          <w:tcPr>
            <w:tcW w:w="22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BAGIAN PENDAPATAN ASLI DAERAH ( PAD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423.107.063.158,62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438.373.572.678,64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478.877.918.597,58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495.795.084.873,15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556.742.867.297,83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563.108.840.861,42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558.971.218.953,44 </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571.802.890.055,14 </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581.397.810.824,26 </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575.135.086.957,77 </w:t>
            </w:r>
          </w:p>
        </w:tc>
      </w:tr>
      <w:tr w:rsidR="002E76B1" w:rsidRPr="006F3BFA" w:rsidTr="001879E1">
        <w:trPr>
          <w:trHeight w:val="290"/>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1.1.1</w:t>
            </w:r>
          </w:p>
        </w:tc>
        <w:tc>
          <w:tcPr>
            <w:tcW w:w="22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PAJAK DAERAH</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388.292.073.530,71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396.527.427.024,20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433.307.517.261,08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447.462.199.032,28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499.202.994.535,74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508.262.616.895,88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500.844.014.371,82 </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506.944.936.060,22 </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509.130.376.289,67 </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507.983.460.531,72 </w:t>
            </w:r>
          </w:p>
        </w:tc>
      </w:tr>
      <w:tr w:rsidR="002E76B1" w:rsidRPr="006F3BFA" w:rsidTr="001879E1">
        <w:trPr>
          <w:trHeight w:val="290"/>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1.1.2</w:t>
            </w:r>
          </w:p>
        </w:tc>
        <w:tc>
          <w:tcPr>
            <w:tcW w:w="22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RETRIBUSI DAERAH</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2.588.161.500,00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3.689.016.557,31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3.198.987.950,00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5.327.340.928,00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5.901.678.950,00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9.357.405.765,00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8.445.970.286,00 </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11.520.365.059,00 </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8.886.514.493,56 </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8.634.316.891,72 </w:t>
            </w:r>
          </w:p>
        </w:tc>
      </w:tr>
      <w:tr w:rsidR="002E76B1" w:rsidRPr="006F3BFA" w:rsidTr="001879E1">
        <w:trPr>
          <w:trHeight w:val="585"/>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1.1.3</w:t>
            </w:r>
          </w:p>
        </w:tc>
        <w:tc>
          <w:tcPr>
            <w:tcW w:w="22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HASIL PENGELOLAAN KEKAYAAN DAERAH YANG DIPISAHKAN</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1.906.601.353,95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7.193.085.574,73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7.500.000.000,00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5.390.252.312,97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7.500.000.000,00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1.205.926.846,39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7.500.000.000,00 </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5.243.416.236,78 </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5.613.342.583,77 </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5.613.342.582,77 </w:t>
            </w:r>
          </w:p>
        </w:tc>
      </w:tr>
      <w:tr w:rsidR="002E76B1" w:rsidRPr="006F3BFA" w:rsidTr="001879E1">
        <w:trPr>
          <w:trHeight w:val="530"/>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1.1.4</w:t>
            </w:r>
          </w:p>
        </w:tc>
        <w:tc>
          <w:tcPr>
            <w:tcW w:w="22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LAIN-LAIN PENDAPATAN ASLI DAERAH YANG SAH</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30.320.226.773,96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30.964.043.522,40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34.871.413.386,50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37.615.292.599,90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44.138.193.812,09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44.282.891.354,15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42.181.234.295,62 </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48.094.172.699,14 </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57.767.577.457,26 </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52.903.966.951,56 </w:t>
            </w:r>
          </w:p>
        </w:tc>
      </w:tr>
      <w:tr w:rsidR="002E76B1" w:rsidRPr="006F3BFA" w:rsidTr="001879E1">
        <w:trPr>
          <w:trHeight w:val="290"/>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1.2</w:t>
            </w:r>
          </w:p>
        </w:tc>
        <w:tc>
          <w:tcPr>
            <w:tcW w:w="22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DANA PERIMBANGAN</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785.306.155.805,00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821.499.996.517,00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933.756.954.111,00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907.835.915.596,00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1.034.374.722.920,00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1.025.142.797.595,00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1.179.487.500.000,00 </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1.130.400.495.449,00 </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1.430.773.316.000,00 </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1.375.001.313.345,00 </w:t>
            </w:r>
          </w:p>
        </w:tc>
      </w:tr>
      <w:tr w:rsidR="002E76B1" w:rsidRPr="006F3BFA" w:rsidTr="001879E1">
        <w:trPr>
          <w:trHeight w:val="290"/>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1.2.1</w:t>
            </w:r>
          </w:p>
        </w:tc>
        <w:tc>
          <w:tcPr>
            <w:tcW w:w="22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BAGI HASIL PAJAK/BAGI HASIL BUKAN PAJAK</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126.082.690.805,00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162.276.531.517,00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172.446.266.111,00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146.525.227.596,00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184.182.116.920,00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174.950.191.595,00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226.155.287.000,00 </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188.157.236.449,00 </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130.875.389.000,00 </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142.860.016.345,00 </w:t>
            </w:r>
          </w:p>
        </w:tc>
      </w:tr>
      <w:tr w:rsidR="002E76B1" w:rsidRPr="006F3BFA" w:rsidTr="001879E1">
        <w:trPr>
          <w:trHeight w:val="290"/>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1.2.2</w:t>
            </w:r>
          </w:p>
        </w:tc>
        <w:tc>
          <w:tcPr>
            <w:tcW w:w="22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6B1" w:rsidRPr="006F3BFA" w:rsidRDefault="002E76B1" w:rsidP="001879E1">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DANA ALOKASI UMUM</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634.087.815.000,00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634.087.815.000,00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717.140.118.000,00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717.140.118.000,00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806.820.146.000,00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806.820.146.000,00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897.887.443.000,00 </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897.887.443.000,00 </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905.526.208.000,00 </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905.526.208.000,00 </w:t>
            </w:r>
          </w:p>
        </w:tc>
      </w:tr>
      <w:tr w:rsidR="002E76B1" w:rsidRPr="006F3BFA" w:rsidTr="001879E1">
        <w:trPr>
          <w:trHeight w:val="290"/>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1.2.3</w:t>
            </w:r>
          </w:p>
        </w:tc>
        <w:tc>
          <w:tcPr>
            <w:tcW w:w="22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6B1" w:rsidRPr="006F3BFA" w:rsidRDefault="002E76B1" w:rsidP="001879E1">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DANA ALOKASI KHUSUS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25.135.650.000,00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25.135.650.000,00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44.170.570.000,00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44.170.570.000,00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43.372.460.000,00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43.372.460.000,00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55.444.770.000,00 </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44.355.816.000,00 </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394.371.719.000,00 </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326.615.089.000,00 </w:t>
            </w:r>
          </w:p>
        </w:tc>
      </w:tr>
      <w:tr w:rsidR="002E76B1" w:rsidRPr="006F3BFA" w:rsidTr="001879E1">
        <w:trPr>
          <w:trHeight w:val="290"/>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6B1" w:rsidRPr="006F3BFA" w:rsidRDefault="002E76B1" w:rsidP="001879E1">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1.3</w:t>
            </w:r>
          </w:p>
        </w:tc>
        <w:tc>
          <w:tcPr>
            <w:tcW w:w="22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6B1" w:rsidRPr="006F3BFA" w:rsidRDefault="002E76B1" w:rsidP="001879E1">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LAIN-LAIN PENDAPATAN DAERAH YANG SAH</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179.132.080.000,00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125.063.816.161,00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141.976.850.000,00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125.479.291.812,00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131.299.480.000,00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131.522.785.000,00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179.626.400.000,00 </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184.795.250.000,00 </w:t>
            </w:r>
          </w:p>
        </w:tc>
        <w:tc>
          <w:tcPr>
            <w:tcW w:w="13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5.000.000.000,00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   </w:t>
            </w:r>
          </w:p>
        </w:tc>
      </w:tr>
      <w:tr w:rsidR="002E76B1" w:rsidRPr="006F3BFA" w:rsidTr="001879E1">
        <w:trPr>
          <w:trHeight w:val="290"/>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6B1" w:rsidRPr="006F3BFA" w:rsidRDefault="002E76B1" w:rsidP="001879E1">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1.3.4</w:t>
            </w:r>
          </w:p>
        </w:tc>
        <w:tc>
          <w:tcPr>
            <w:tcW w:w="22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6B1" w:rsidRPr="006F3BFA" w:rsidRDefault="002E76B1" w:rsidP="001879E1">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Dana Penyesuaian dan Otonomi Khusus</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129.132.080.000,00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124.799.697.500,00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131.976.850.000,00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125.358.560.000,00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131.299.480.000,00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131.522.785.000,00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179.626.400.000,00 </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184.795.250.000,00 </w:t>
            </w:r>
          </w:p>
        </w:tc>
        <w:tc>
          <w:tcPr>
            <w:tcW w:w="13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   </w:t>
            </w:r>
          </w:p>
        </w:tc>
      </w:tr>
      <w:tr w:rsidR="002E76B1" w:rsidRPr="006F3BFA" w:rsidTr="001879E1">
        <w:trPr>
          <w:trHeight w:val="290"/>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6B1" w:rsidRPr="006F3BFA" w:rsidRDefault="002E76B1" w:rsidP="001879E1">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1.3.5</w:t>
            </w:r>
          </w:p>
        </w:tc>
        <w:tc>
          <w:tcPr>
            <w:tcW w:w="22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6B1" w:rsidRPr="006F3BFA" w:rsidRDefault="002E76B1" w:rsidP="001879E1">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Sumbangan Pihak Ketiga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50.000.000.000,00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10.000.000.000,00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   </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   </w:t>
            </w:r>
          </w:p>
        </w:tc>
        <w:tc>
          <w:tcPr>
            <w:tcW w:w="13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5.000.000.000,00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   </w:t>
            </w:r>
          </w:p>
        </w:tc>
      </w:tr>
      <w:tr w:rsidR="002E76B1" w:rsidRPr="006F3BFA" w:rsidTr="001879E1">
        <w:trPr>
          <w:trHeight w:val="290"/>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6B1" w:rsidRPr="006F3BFA" w:rsidRDefault="002E76B1" w:rsidP="001879E1">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1.3.6</w:t>
            </w:r>
          </w:p>
        </w:tc>
        <w:tc>
          <w:tcPr>
            <w:tcW w:w="22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6B1" w:rsidRPr="006F3BFA" w:rsidRDefault="002E76B1" w:rsidP="001879E1">
            <w:pPr>
              <w:widowControl/>
              <w:spacing w:line="276" w:lineRule="auto"/>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Pendapatan Lainnya</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264.118.661,00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120.731.812,00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   </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   </w:t>
            </w:r>
          </w:p>
        </w:tc>
        <w:tc>
          <w:tcPr>
            <w:tcW w:w="13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   </w:t>
            </w:r>
          </w:p>
        </w:tc>
      </w:tr>
      <w:tr w:rsidR="002E76B1" w:rsidRPr="006F3BFA" w:rsidTr="001879E1">
        <w:trPr>
          <w:trHeight w:val="300"/>
        </w:trPr>
        <w:tc>
          <w:tcPr>
            <w:tcW w:w="280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jc w:val="center"/>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JUMLAH TARGET DAN REALISASI PENERIMAAN DAERAH</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1.387.545.298.963,62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1.384.937.385.356,64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1.554.611.722.708,58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1.529.110.292.281,15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1.722.417.070.217,83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1.719.774.423.456,42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1.918.085.118.953,44 </w:t>
            </w:r>
          </w:p>
        </w:tc>
        <w:tc>
          <w:tcPr>
            <w:tcW w:w="131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1.886.998.635.504,14 </w:t>
            </w:r>
          </w:p>
        </w:tc>
        <w:tc>
          <w:tcPr>
            <w:tcW w:w="138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2.017.171.126.824,26 </w:t>
            </w:r>
          </w:p>
        </w:tc>
        <w:tc>
          <w:tcPr>
            <w:tcW w:w="12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76B1" w:rsidRPr="006F3BFA" w:rsidRDefault="002E76B1" w:rsidP="001879E1">
            <w:pPr>
              <w:widowControl/>
              <w:spacing w:line="276" w:lineRule="auto"/>
              <w:jc w:val="right"/>
              <w:rPr>
                <w:rFonts w:ascii="Bookman Old Style" w:eastAsia="Times New Roman" w:hAnsi="Bookman Old Style" w:cs="Arial"/>
                <w:b/>
                <w:bCs/>
                <w:sz w:val="12"/>
                <w:szCs w:val="12"/>
                <w:lang w:val="id-ID" w:eastAsia="id-ID"/>
              </w:rPr>
            </w:pPr>
            <w:r w:rsidRPr="006F3BFA">
              <w:rPr>
                <w:rFonts w:ascii="Bookman Old Style" w:eastAsia="Times New Roman" w:hAnsi="Bookman Old Style" w:cs="Arial"/>
                <w:b/>
                <w:bCs/>
                <w:sz w:val="12"/>
                <w:szCs w:val="12"/>
                <w:lang w:val="id-ID" w:eastAsia="id-ID"/>
              </w:rPr>
              <w:t xml:space="preserve">       1.950.136.400.302,77 </w:t>
            </w:r>
          </w:p>
        </w:tc>
      </w:tr>
      <w:tr w:rsidR="002E76B1" w:rsidRPr="006F3BFA" w:rsidTr="001879E1">
        <w:trPr>
          <w:trHeight w:val="300"/>
        </w:trPr>
        <w:tc>
          <w:tcPr>
            <w:tcW w:w="280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rPr>
                <w:rFonts w:ascii="Bookman Old Style" w:eastAsia="Times New Roman" w:hAnsi="Bookman Old Style" w:cs="Arial"/>
                <w:b/>
                <w:bCs/>
                <w:sz w:val="12"/>
                <w:szCs w:val="12"/>
                <w:lang w:val="id-ID" w:eastAsia="id-ID"/>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rPr>
                <w:rFonts w:ascii="Bookman Old Style" w:eastAsia="Times New Roman" w:hAnsi="Bookman Old Style" w:cs="Arial"/>
                <w:b/>
                <w:bCs/>
                <w:sz w:val="12"/>
                <w:szCs w:val="12"/>
                <w:lang w:val="id-ID" w:eastAsia="id-ID"/>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rPr>
                <w:rFonts w:ascii="Bookman Old Style" w:eastAsia="Times New Roman" w:hAnsi="Bookman Old Style" w:cs="Arial"/>
                <w:b/>
                <w:bCs/>
                <w:sz w:val="12"/>
                <w:szCs w:val="12"/>
                <w:lang w:val="id-ID" w:eastAsia="id-ID"/>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rPr>
                <w:rFonts w:ascii="Bookman Old Style" w:eastAsia="Times New Roman" w:hAnsi="Bookman Old Style" w:cs="Arial"/>
                <w:b/>
                <w:bCs/>
                <w:sz w:val="12"/>
                <w:szCs w:val="12"/>
                <w:lang w:val="id-ID" w:eastAsia="id-ID"/>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rPr>
                <w:rFonts w:ascii="Bookman Old Style" w:eastAsia="Times New Roman" w:hAnsi="Bookman Old Style" w:cs="Arial"/>
                <w:b/>
                <w:bCs/>
                <w:sz w:val="12"/>
                <w:szCs w:val="12"/>
                <w:lang w:val="id-ID" w:eastAsia="id-ID"/>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rPr>
                <w:rFonts w:ascii="Bookman Old Style" w:eastAsia="Times New Roman" w:hAnsi="Bookman Old Style" w:cs="Arial"/>
                <w:b/>
                <w:bCs/>
                <w:sz w:val="12"/>
                <w:szCs w:val="12"/>
                <w:lang w:val="id-ID" w:eastAsia="id-ID"/>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rPr>
                <w:rFonts w:ascii="Bookman Old Style" w:eastAsia="Times New Roman" w:hAnsi="Bookman Old Style" w:cs="Arial"/>
                <w:b/>
                <w:bCs/>
                <w:sz w:val="12"/>
                <w:szCs w:val="12"/>
                <w:lang w:val="id-ID" w:eastAsia="id-ID"/>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rPr>
                <w:rFonts w:ascii="Bookman Old Style" w:eastAsia="Times New Roman" w:hAnsi="Bookman Old Style" w:cs="Arial"/>
                <w:b/>
                <w:bCs/>
                <w:sz w:val="12"/>
                <w:szCs w:val="12"/>
                <w:lang w:val="id-ID" w:eastAsia="id-ID"/>
              </w:rPr>
            </w:pPr>
          </w:p>
        </w:tc>
        <w:tc>
          <w:tcPr>
            <w:tcW w:w="13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rPr>
                <w:rFonts w:ascii="Bookman Old Style" w:eastAsia="Times New Roman" w:hAnsi="Bookman Old Style" w:cs="Arial"/>
                <w:b/>
                <w:bCs/>
                <w:sz w:val="12"/>
                <w:szCs w:val="12"/>
                <w:lang w:val="id-ID" w:eastAsia="id-ID"/>
              </w:rPr>
            </w:pPr>
          </w:p>
        </w:tc>
        <w:tc>
          <w:tcPr>
            <w:tcW w:w="13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76B1" w:rsidRPr="006F3BFA" w:rsidRDefault="002E76B1" w:rsidP="001879E1">
            <w:pPr>
              <w:widowControl/>
              <w:spacing w:line="276" w:lineRule="auto"/>
              <w:rPr>
                <w:rFonts w:ascii="Bookman Old Style" w:eastAsia="Times New Roman" w:hAnsi="Bookman Old Style" w:cs="Arial"/>
                <w:b/>
                <w:bCs/>
                <w:sz w:val="12"/>
                <w:szCs w:val="12"/>
                <w:lang w:val="id-ID" w:eastAsia="id-ID"/>
              </w:rPr>
            </w:pPr>
          </w:p>
        </w:tc>
        <w:tc>
          <w:tcPr>
            <w:tcW w:w="1267" w:type="dxa"/>
            <w:vMerge/>
            <w:tcBorders>
              <w:top w:val="single" w:sz="4" w:space="0" w:color="auto"/>
              <w:left w:val="single" w:sz="4" w:space="0" w:color="auto"/>
              <w:bottom w:val="single" w:sz="4" w:space="0" w:color="auto"/>
              <w:right w:val="single" w:sz="4" w:space="0" w:color="auto"/>
            </w:tcBorders>
            <w:vAlign w:val="center"/>
            <w:hideMark/>
          </w:tcPr>
          <w:p w:rsidR="002E76B1" w:rsidRPr="006F3BFA" w:rsidRDefault="002E76B1" w:rsidP="001879E1">
            <w:pPr>
              <w:widowControl/>
              <w:spacing w:line="276" w:lineRule="auto"/>
              <w:rPr>
                <w:rFonts w:ascii="Bookman Old Style" w:eastAsia="Times New Roman" w:hAnsi="Bookman Old Style" w:cs="Arial"/>
                <w:b/>
                <w:bCs/>
                <w:sz w:val="14"/>
                <w:szCs w:val="14"/>
                <w:lang w:val="id-ID" w:eastAsia="id-ID"/>
              </w:rPr>
            </w:pPr>
          </w:p>
        </w:tc>
      </w:tr>
    </w:tbl>
    <w:p w:rsidR="00EA3BB1" w:rsidRPr="006F3BFA" w:rsidRDefault="00EA3BB1" w:rsidP="006F3BFA">
      <w:pPr>
        <w:spacing w:line="276" w:lineRule="auto"/>
        <w:ind w:left="426" w:right="3917"/>
        <w:rPr>
          <w:rFonts w:ascii="Bookman Old Style" w:hAnsi="Bookman Old Style" w:cs="Arial"/>
          <w:b/>
          <w:sz w:val="24"/>
          <w:szCs w:val="24"/>
          <w:lang w:val="id-ID"/>
        </w:rPr>
        <w:sectPr w:rsidR="00EA3BB1" w:rsidRPr="006F3BFA" w:rsidSect="005300AC">
          <w:pgSz w:w="16839" w:h="11907" w:orient="landscape" w:code="9"/>
          <w:pgMar w:top="1321" w:right="2268" w:bottom="1701" w:left="567" w:header="0" w:footer="1000" w:gutter="0"/>
          <w:cols w:space="720"/>
          <w:docGrid w:linePitch="299"/>
        </w:sectPr>
      </w:pPr>
    </w:p>
    <w:p w:rsidR="00683645" w:rsidRPr="006F3BFA" w:rsidRDefault="002E76B1" w:rsidP="006F3BFA">
      <w:pPr>
        <w:pStyle w:val="BodyText"/>
        <w:spacing w:line="276" w:lineRule="auto"/>
        <w:ind w:left="426"/>
        <w:jc w:val="both"/>
        <w:rPr>
          <w:rFonts w:ascii="Bookman Old Style" w:hAnsi="Bookman Old Style" w:cs="Arial"/>
          <w:b/>
          <w:lang w:val="id-ID"/>
        </w:rPr>
      </w:pPr>
      <w:r w:rsidRPr="006F3BFA">
        <w:rPr>
          <w:rFonts w:ascii="Bookman Old Style" w:hAnsi="Bookman Old Style" w:cs="Arial"/>
          <w:b/>
          <w:lang w:val="id-ID"/>
        </w:rPr>
        <w:lastRenderedPageBreak/>
        <w:t>III.</w:t>
      </w:r>
      <w:r w:rsidR="003C26B2" w:rsidRPr="006F3BFA">
        <w:rPr>
          <w:rFonts w:ascii="Bookman Old Style" w:hAnsi="Bookman Old Style" w:cs="Arial"/>
          <w:b/>
          <w:lang w:val="id-ID"/>
        </w:rPr>
        <w:t>1.1</w:t>
      </w:r>
      <w:r w:rsidRPr="006F3BFA">
        <w:rPr>
          <w:rFonts w:ascii="Bookman Old Style" w:hAnsi="Bookman Old Style" w:cs="Arial"/>
          <w:b/>
          <w:lang w:val="id-ID"/>
        </w:rPr>
        <w:t>.2 Bagian Belanja Daerah</w:t>
      </w:r>
    </w:p>
    <w:p w:rsidR="00BB79D1" w:rsidRPr="006F3BFA" w:rsidRDefault="003C26B2" w:rsidP="006F3BFA">
      <w:pPr>
        <w:pStyle w:val="BodyText"/>
        <w:spacing w:line="276" w:lineRule="auto"/>
        <w:ind w:left="426"/>
        <w:jc w:val="both"/>
        <w:rPr>
          <w:rFonts w:ascii="Bookman Old Style" w:hAnsi="Bookman Old Style" w:cs="Arial"/>
          <w:lang w:val="id-ID"/>
        </w:rPr>
      </w:pPr>
      <w:r w:rsidRPr="006F3BFA">
        <w:rPr>
          <w:rFonts w:ascii="Bookman Old Style" w:hAnsi="Bookman Old Style" w:cs="Arial"/>
          <w:lang w:val="id-ID"/>
        </w:rPr>
        <w:t xml:space="preserve">Dalam kurun 5 (lima) tahun terakhir hingga 2016 Belanja Daerah Provinsi Kepulauan Bangka Belitung </w:t>
      </w:r>
      <w:r w:rsidR="00BB79D1" w:rsidRPr="006F3BFA">
        <w:rPr>
          <w:rFonts w:ascii="Bookman Old Style" w:hAnsi="Bookman Old Style" w:cs="Arial"/>
          <w:lang w:val="id-ID"/>
        </w:rPr>
        <w:t xml:space="preserve">terealisasi rata-rata sebesar 85,06% dari target belanja, tertinggi dicapai pada tahun 2016 yaitu sebesar 88,50% dan terendah pada tahun 2012 sebesar 82,24%. </w:t>
      </w:r>
    </w:p>
    <w:p w:rsidR="003C26B2" w:rsidRPr="006F3BFA" w:rsidRDefault="00BB79D1" w:rsidP="006F3BFA">
      <w:pPr>
        <w:pStyle w:val="BodyText"/>
        <w:spacing w:line="276" w:lineRule="auto"/>
        <w:ind w:left="426"/>
        <w:jc w:val="both"/>
        <w:rPr>
          <w:rFonts w:ascii="Bookman Old Style" w:hAnsi="Bookman Old Style" w:cs="Arial"/>
          <w:lang w:val="id-ID"/>
        </w:rPr>
      </w:pPr>
      <w:r w:rsidRPr="006F3BFA">
        <w:rPr>
          <w:rFonts w:ascii="Bookman Old Style" w:hAnsi="Bookman Old Style" w:cs="Arial"/>
          <w:lang w:val="id-ID"/>
        </w:rPr>
        <w:t xml:space="preserve">Belanja Daerah Provinsi Kepulauan Bangka Belitung ini </w:t>
      </w:r>
      <w:r w:rsidR="003C26B2" w:rsidRPr="006F3BFA">
        <w:rPr>
          <w:rFonts w:ascii="Bookman Old Style" w:hAnsi="Bookman Old Style" w:cs="Arial"/>
          <w:lang w:val="id-ID"/>
        </w:rPr>
        <w:t>masih sedikit didominasi oleh Belanja Tidak Langsung dengan rata-rata realisasi sebesar 55,42%, tertinggi direalisasikan pada tahun 2016 yaitu sebesar 58,06% dan terendah pada tahun 2013 yaitu sebesar 50,22%</w:t>
      </w:r>
      <w:r w:rsidR="00A00AE6" w:rsidRPr="006F3BFA">
        <w:rPr>
          <w:rFonts w:ascii="Bookman Old Style" w:hAnsi="Bookman Old Style" w:cs="Arial"/>
          <w:lang w:val="id-ID"/>
        </w:rPr>
        <w:t>. Penyerapan Belanja Tidak Langsung ini diperuntukkan untuk Belanja Pegawai dengan rata-rata sebesar 30,50%, Belanja Hibah dengan rata-rata sebesar 25,97%, Belanja Belanja Bagi Hasil kepada Kabupaten/Kota dengan rata-rata sebesar 23.12%, Belanja Bantuan Keuangan Provinsi/kabupaten</w:t>
      </w:r>
      <w:r w:rsidR="00364D84" w:rsidRPr="006F3BFA">
        <w:rPr>
          <w:rFonts w:ascii="Bookman Old Style" w:hAnsi="Bookman Old Style" w:cs="Arial"/>
          <w:lang w:val="id-ID"/>
        </w:rPr>
        <w:t>/</w:t>
      </w:r>
      <w:r w:rsidR="00A00AE6" w:rsidRPr="006F3BFA">
        <w:rPr>
          <w:rFonts w:ascii="Bookman Old Style" w:hAnsi="Bookman Old Style" w:cs="Arial"/>
          <w:lang w:val="id-ID"/>
        </w:rPr>
        <w:t>kota/Pemerintah Desa rata-rata sebesar 20,25%, Belanja</w:t>
      </w:r>
      <w:r w:rsidR="009C63A6" w:rsidRPr="006F3BFA">
        <w:rPr>
          <w:rFonts w:ascii="Bookman Old Style" w:hAnsi="Bookman Old Style" w:cs="Arial"/>
          <w:lang w:val="id-ID"/>
        </w:rPr>
        <w:t xml:space="preserve"> Tidak Terduga rata-rata sebesar 0,22% dan Belanja Bantuan Sosial rata-rata sebesar 0.12 %.</w:t>
      </w:r>
    </w:p>
    <w:p w:rsidR="00364D84" w:rsidRPr="006F3BFA" w:rsidRDefault="00364D84" w:rsidP="006F3BFA">
      <w:pPr>
        <w:pStyle w:val="BodyText"/>
        <w:spacing w:line="276" w:lineRule="auto"/>
        <w:ind w:left="426"/>
        <w:jc w:val="both"/>
        <w:rPr>
          <w:rFonts w:ascii="Bookman Old Style" w:hAnsi="Bookman Old Style" w:cs="Arial"/>
          <w:lang w:val="id-ID"/>
        </w:rPr>
      </w:pPr>
      <w:r w:rsidRPr="006F3BFA">
        <w:rPr>
          <w:rFonts w:ascii="Bookman Old Style" w:hAnsi="Bookman Old Style" w:cs="Arial"/>
          <w:lang w:val="id-ID"/>
        </w:rPr>
        <w:t>Sedangkan Belanja Langsung APBD Provinsi Kepulauan Bangka Belitung dalam 5 (lima) tahun terakhir tercatat rata-rata sebesar 44,58%, tertinggi direalisasikan pada tahun 2013 yaitu sebesar 49,78% dan terendah pada tahun 2016 yaitu sebesar 41,94%. Belanja Barang dan Jasa menyerap realisasi terbesar pada Belanja langsung yaitu rata-rata 50,28%, Belanja Modal rata-rata sebesar 39,73% dan Belanja Pegawai rata-rata sebesar 9.99%.</w:t>
      </w:r>
    </w:p>
    <w:p w:rsidR="00722CAE" w:rsidRPr="006F3BFA" w:rsidRDefault="00722CAE" w:rsidP="006F3BFA">
      <w:pPr>
        <w:pStyle w:val="BodyText"/>
        <w:spacing w:line="276" w:lineRule="auto"/>
        <w:ind w:left="426"/>
        <w:jc w:val="both"/>
        <w:rPr>
          <w:rFonts w:ascii="Bookman Old Style" w:hAnsi="Bookman Old Style" w:cs="Arial"/>
          <w:lang w:val="id-ID"/>
        </w:rPr>
      </w:pPr>
      <w:r w:rsidRPr="006F3BFA">
        <w:rPr>
          <w:rFonts w:ascii="Bookman Old Style" w:hAnsi="Bookman Old Style" w:cs="Arial"/>
          <w:lang w:val="id-ID"/>
        </w:rPr>
        <w:t xml:space="preserve">Rasio Belanja Publik dan Belanja Aparatur dalam kurun </w:t>
      </w:r>
      <w:r w:rsidR="00B21330" w:rsidRPr="006F3BFA">
        <w:rPr>
          <w:rFonts w:ascii="Bookman Old Style" w:hAnsi="Bookman Old Style" w:cs="Arial"/>
          <w:lang w:val="id-ID"/>
        </w:rPr>
        <w:t>(</w:t>
      </w:r>
      <w:r w:rsidRPr="006F3BFA">
        <w:rPr>
          <w:rFonts w:ascii="Bookman Old Style" w:hAnsi="Bookman Old Style" w:cs="Arial"/>
          <w:lang w:val="id-ID"/>
        </w:rPr>
        <w:t>lima tahun</w:t>
      </w:r>
      <w:r w:rsidR="00B21330" w:rsidRPr="006F3BFA">
        <w:rPr>
          <w:rFonts w:ascii="Bookman Old Style" w:hAnsi="Bookman Old Style" w:cs="Arial"/>
          <w:lang w:val="id-ID"/>
        </w:rPr>
        <w:t>)</w:t>
      </w:r>
      <w:r w:rsidRPr="006F3BFA">
        <w:rPr>
          <w:rFonts w:ascii="Bookman Old Style" w:hAnsi="Bookman Old Style" w:cs="Arial"/>
          <w:lang w:val="id-ID"/>
        </w:rPr>
        <w:t xml:space="preserve"> terakhir tercatat rata-rata sebesar </w:t>
      </w:r>
      <w:r w:rsidR="00B21330" w:rsidRPr="006F3BFA">
        <w:rPr>
          <w:rFonts w:ascii="Bookman Old Style" w:hAnsi="Bookman Old Style" w:cs="Arial"/>
          <w:lang w:val="id-ID"/>
        </w:rPr>
        <w:t>78,66% : 21,34% dengan capaian tertinggi pada tahun 2012 yaitu sebesar 80,02% : 19,98% dan terendah pada tahun 2016 yaitu sebesar 76,22% : 23,78%</w:t>
      </w:r>
      <w:r w:rsidR="00997663" w:rsidRPr="006F3BFA">
        <w:rPr>
          <w:rFonts w:ascii="Bookman Old Style" w:hAnsi="Bookman Old Style" w:cs="Arial"/>
          <w:lang w:val="id-ID"/>
        </w:rPr>
        <w:t>, Bila dilihat dari Ratio Belanja Publik terhadap Belanja Aparatur, Provinsi Kepulauan Bangka Belitung tergolong cukup baik dalam mengalokasikan belanja daerahnya karena masih di atas 70,00% : 30,00%.</w:t>
      </w:r>
    </w:p>
    <w:p w:rsidR="00997663" w:rsidRPr="006F3BFA" w:rsidRDefault="00997663" w:rsidP="006F3BFA">
      <w:pPr>
        <w:pStyle w:val="BodyText"/>
        <w:spacing w:line="276" w:lineRule="auto"/>
        <w:ind w:left="426"/>
        <w:jc w:val="both"/>
        <w:rPr>
          <w:rFonts w:ascii="Bookman Old Style" w:hAnsi="Bookman Old Style" w:cs="Arial"/>
          <w:lang w:val="id-ID"/>
        </w:rPr>
      </w:pPr>
      <w:r w:rsidRPr="006F3BFA">
        <w:rPr>
          <w:rFonts w:ascii="Bookman Old Style" w:hAnsi="Bookman Old Style" w:cs="Arial"/>
          <w:lang w:val="id-ID"/>
        </w:rPr>
        <w:t>Tabel berikut menyajikan capaian realisasi Belanja Daerah pada APBD Provinsi Kepulauan Bangka Belitung dar</w:t>
      </w:r>
      <w:r w:rsidR="00E2495C">
        <w:rPr>
          <w:rFonts w:ascii="Bookman Old Style" w:hAnsi="Bookman Old Style" w:cs="Arial"/>
          <w:lang w:val="id-ID"/>
        </w:rPr>
        <w:t>i tahun 2012 sampai dengan 2016 :</w:t>
      </w:r>
    </w:p>
    <w:p w:rsidR="00EA3BB1" w:rsidRPr="006F3BFA" w:rsidRDefault="00EA3BB1" w:rsidP="006F3BFA">
      <w:pPr>
        <w:pStyle w:val="BodyText"/>
        <w:spacing w:line="276" w:lineRule="auto"/>
        <w:ind w:left="426"/>
        <w:jc w:val="both"/>
        <w:rPr>
          <w:rFonts w:ascii="Bookman Old Style" w:hAnsi="Bookman Old Style" w:cs="Arial"/>
          <w:lang w:val="id-ID"/>
        </w:rPr>
        <w:sectPr w:rsidR="00EA3BB1" w:rsidRPr="006F3BFA" w:rsidSect="005300AC">
          <w:pgSz w:w="11907" w:h="16839" w:code="9"/>
          <w:pgMar w:top="1701" w:right="2268" w:bottom="1701" w:left="2268" w:header="0" w:footer="1226" w:gutter="0"/>
          <w:cols w:space="720"/>
          <w:docGrid w:linePitch="299"/>
        </w:sectPr>
      </w:pPr>
    </w:p>
    <w:p w:rsidR="00C64EA1" w:rsidRPr="006F3BFA" w:rsidRDefault="00FC4C59" w:rsidP="006F3BFA">
      <w:pPr>
        <w:pStyle w:val="BodyText"/>
        <w:spacing w:line="276" w:lineRule="auto"/>
        <w:ind w:left="426"/>
        <w:jc w:val="center"/>
        <w:rPr>
          <w:rFonts w:ascii="Bookman Old Style" w:hAnsi="Bookman Old Style" w:cs="Arial"/>
          <w:b/>
          <w:lang w:val="id-ID"/>
        </w:rPr>
      </w:pPr>
      <w:r w:rsidRPr="006F3BFA">
        <w:rPr>
          <w:rFonts w:ascii="Bookman Old Style" w:hAnsi="Bookman Old Style" w:cs="Arial"/>
          <w:b/>
          <w:lang w:val="id-ID"/>
        </w:rPr>
        <w:lastRenderedPageBreak/>
        <w:t>Tabel III.2</w:t>
      </w:r>
    </w:p>
    <w:p w:rsidR="00FC4C59" w:rsidRPr="006F3BFA" w:rsidRDefault="00FC4C59" w:rsidP="006F3BFA">
      <w:pPr>
        <w:pStyle w:val="BodyText"/>
        <w:spacing w:line="276" w:lineRule="auto"/>
        <w:ind w:left="426"/>
        <w:jc w:val="center"/>
        <w:rPr>
          <w:rFonts w:ascii="Bookman Old Style" w:hAnsi="Bookman Old Style" w:cs="Arial"/>
          <w:b/>
          <w:lang w:val="id-ID"/>
        </w:rPr>
      </w:pPr>
      <w:r w:rsidRPr="006F3BFA">
        <w:rPr>
          <w:rFonts w:ascii="Bookman Old Style" w:hAnsi="Bookman Old Style" w:cs="Arial"/>
          <w:b/>
          <w:lang w:val="id-ID"/>
        </w:rPr>
        <w:t>Target Dan Realisasi Belanja Daerah Provinsi Kepulauan Bangka Belitung Tahun 2012-2016</w:t>
      </w:r>
    </w:p>
    <w:tbl>
      <w:tblPr>
        <w:tblW w:w="14742" w:type="dxa"/>
        <w:tblInd w:w="675" w:type="dxa"/>
        <w:tblLayout w:type="fixed"/>
        <w:tblLook w:val="04A0"/>
      </w:tblPr>
      <w:tblGrid>
        <w:gridCol w:w="590"/>
        <w:gridCol w:w="1397"/>
        <w:gridCol w:w="1273"/>
        <w:gridCol w:w="1276"/>
        <w:gridCol w:w="1276"/>
        <w:gridCol w:w="1276"/>
        <w:gridCol w:w="1275"/>
        <w:gridCol w:w="1276"/>
        <w:gridCol w:w="1276"/>
        <w:gridCol w:w="1276"/>
        <w:gridCol w:w="1275"/>
        <w:gridCol w:w="1276"/>
      </w:tblGrid>
      <w:tr w:rsidR="00FC4C59" w:rsidRPr="000177A3" w:rsidTr="000177A3">
        <w:trPr>
          <w:trHeight w:val="315"/>
          <w:tblHeader/>
        </w:trPr>
        <w:tc>
          <w:tcPr>
            <w:tcW w:w="5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4C59" w:rsidRPr="000177A3" w:rsidRDefault="00FC4C59" w:rsidP="006F3BFA">
            <w:pPr>
              <w:widowControl/>
              <w:spacing w:line="276" w:lineRule="auto"/>
              <w:jc w:val="center"/>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KODE REKENING</w:t>
            </w:r>
          </w:p>
        </w:tc>
        <w:tc>
          <w:tcPr>
            <w:tcW w:w="13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4C59" w:rsidRPr="000177A3" w:rsidRDefault="00FC4C59" w:rsidP="006F3BFA">
            <w:pPr>
              <w:widowControl/>
              <w:spacing w:line="276" w:lineRule="auto"/>
              <w:jc w:val="center"/>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JENIS BELANJA</w:t>
            </w:r>
          </w:p>
        </w:tc>
        <w:tc>
          <w:tcPr>
            <w:tcW w:w="25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C4C59" w:rsidRPr="000177A3" w:rsidRDefault="00FC4C59" w:rsidP="006F3BFA">
            <w:pPr>
              <w:widowControl/>
              <w:spacing w:line="276" w:lineRule="auto"/>
              <w:jc w:val="center"/>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2012</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C4C59" w:rsidRPr="000177A3" w:rsidRDefault="00FC4C59" w:rsidP="006F3BFA">
            <w:pPr>
              <w:widowControl/>
              <w:spacing w:line="276" w:lineRule="auto"/>
              <w:jc w:val="center"/>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2013</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C4C59" w:rsidRPr="000177A3" w:rsidRDefault="00FC4C59" w:rsidP="006F3BFA">
            <w:pPr>
              <w:widowControl/>
              <w:spacing w:line="276" w:lineRule="auto"/>
              <w:jc w:val="center"/>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2014</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C4C59" w:rsidRPr="000177A3" w:rsidRDefault="00FC4C59" w:rsidP="006F3BFA">
            <w:pPr>
              <w:widowControl/>
              <w:spacing w:line="276" w:lineRule="auto"/>
              <w:jc w:val="center"/>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2015</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C4C59" w:rsidRPr="000177A3" w:rsidRDefault="00FC4C59" w:rsidP="006F3BFA">
            <w:pPr>
              <w:widowControl/>
              <w:spacing w:line="276" w:lineRule="auto"/>
              <w:jc w:val="center"/>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2016</w:t>
            </w:r>
          </w:p>
        </w:tc>
      </w:tr>
      <w:tr w:rsidR="00FC4C59" w:rsidRPr="000177A3" w:rsidTr="000177A3">
        <w:trPr>
          <w:trHeight w:val="315"/>
          <w:tblHeader/>
        </w:trPr>
        <w:tc>
          <w:tcPr>
            <w:tcW w:w="590" w:type="dxa"/>
            <w:vMerge/>
            <w:tcBorders>
              <w:top w:val="single" w:sz="4" w:space="0" w:color="auto"/>
              <w:left w:val="single" w:sz="4" w:space="0" w:color="auto"/>
              <w:bottom w:val="single" w:sz="4" w:space="0" w:color="auto"/>
              <w:right w:val="single" w:sz="4" w:space="0" w:color="auto"/>
            </w:tcBorders>
            <w:vAlign w:val="center"/>
            <w:hideMark/>
          </w:tcPr>
          <w:p w:rsidR="00FC4C59" w:rsidRPr="000177A3" w:rsidRDefault="00FC4C59" w:rsidP="006F3BFA">
            <w:pPr>
              <w:widowControl/>
              <w:spacing w:line="276" w:lineRule="auto"/>
              <w:rPr>
                <w:rFonts w:ascii="Bookman Old Style" w:eastAsia="Times New Roman" w:hAnsi="Bookman Old Style" w:cs="Calibri"/>
                <w:b/>
                <w:bCs/>
                <w:color w:val="000000"/>
                <w:sz w:val="12"/>
                <w:szCs w:val="12"/>
                <w:lang w:val="id-ID" w:eastAsia="id-ID"/>
              </w:rPr>
            </w:pPr>
          </w:p>
        </w:tc>
        <w:tc>
          <w:tcPr>
            <w:tcW w:w="1397" w:type="dxa"/>
            <w:vMerge/>
            <w:tcBorders>
              <w:top w:val="single" w:sz="4" w:space="0" w:color="auto"/>
              <w:left w:val="single" w:sz="4" w:space="0" w:color="auto"/>
              <w:bottom w:val="single" w:sz="4" w:space="0" w:color="auto"/>
              <w:right w:val="single" w:sz="4" w:space="0" w:color="auto"/>
            </w:tcBorders>
            <w:vAlign w:val="center"/>
            <w:hideMark/>
          </w:tcPr>
          <w:p w:rsidR="00FC4C59" w:rsidRPr="000177A3" w:rsidRDefault="00FC4C59" w:rsidP="006F3BFA">
            <w:pPr>
              <w:widowControl/>
              <w:spacing w:line="276" w:lineRule="auto"/>
              <w:rPr>
                <w:rFonts w:ascii="Bookman Old Style" w:eastAsia="Times New Roman" w:hAnsi="Bookman Old Style" w:cs="Calibri"/>
                <w:b/>
                <w:bCs/>
                <w:color w:val="000000"/>
                <w:sz w:val="12"/>
                <w:szCs w:val="12"/>
                <w:lang w:val="id-ID" w:eastAsia="id-ID"/>
              </w:rPr>
            </w:pP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center"/>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TARGET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center"/>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REALISASI</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center"/>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TARGET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center"/>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REALISASI</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center"/>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TARGET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center"/>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REALISASI</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center"/>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TARGET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center"/>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REALISASI</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center"/>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TARGET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center"/>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REALISASI</w:t>
            </w:r>
          </w:p>
        </w:tc>
      </w:tr>
      <w:tr w:rsidR="00FC4C59" w:rsidRPr="000177A3" w:rsidTr="000177A3">
        <w:trPr>
          <w:trHeight w:val="315"/>
        </w:trPr>
        <w:tc>
          <w:tcPr>
            <w:tcW w:w="5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4C59" w:rsidRPr="000177A3" w:rsidRDefault="00FC4C59" w:rsidP="006F3BFA">
            <w:pPr>
              <w:widowControl/>
              <w:spacing w:line="276" w:lineRule="auto"/>
              <w:jc w:val="center"/>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4C59" w:rsidRPr="000177A3" w:rsidRDefault="00FC4C59" w:rsidP="006F3BFA">
            <w:pPr>
              <w:widowControl/>
              <w:spacing w:line="276" w:lineRule="auto"/>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BELANJA DAERAH</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 xml:space="preserve">    1.619.791.080.526,16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 xml:space="preserve">  1.332.038.719.571,07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 xml:space="preserve">    1.837.133.947.551,69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 xml:space="preserve">      1.609.666.436.460,31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 xml:space="preserve">    1.924.383.150.881,78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 xml:space="preserve">        1.596.086.858.479,20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 xml:space="preserve">       2.226.354.387.053,48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 xml:space="preserve">           1.869.958.486.295,70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 xml:space="preserve">         2.354.864.921.673,87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 xml:space="preserve">           2.084.047.215.107,72 </w:t>
            </w:r>
          </w:p>
        </w:tc>
      </w:tr>
      <w:tr w:rsidR="00FC4C59" w:rsidRPr="000177A3" w:rsidTr="000177A3">
        <w:trPr>
          <w:trHeight w:val="300"/>
        </w:trPr>
        <w:tc>
          <w:tcPr>
            <w:tcW w:w="5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4C59" w:rsidRPr="000177A3" w:rsidRDefault="00FC4C59" w:rsidP="006F3BFA">
            <w:pPr>
              <w:widowControl/>
              <w:spacing w:line="276" w:lineRule="auto"/>
              <w:jc w:val="center"/>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2.1</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4C59" w:rsidRPr="000177A3" w:rsidRDefault="00FC4C59" w:rsidP="006F3BFA">
            <w:pPr>
              <w:widowControl/>
              <w:spacing w:line="276" w:lineRule="auto"/>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BELANJA TIDAK LANGSUNG</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 xml:space="preserve">       899.998.312.627,10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 xml:space="preserve">      764.754.923.151,34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 xml:space="preserve">       903.552.315.666,19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 xml:space="preserve">          808.318.501.177,15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 xml:space="preserve">    1.016.409.393.479,78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 xml:space="preserve">            855.780.981.423,84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 xml:space="preserve">       1.228.793.606.173,98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 xml:space="preserve">           1.080.851.837.395,72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 xml:space="preserve">         1.311.959.122.367,45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 xml:space="preserve">           1.210.032.966.973,87 </w:t>
            </w:r>
          </w:p>
        </w:tc>
      </w:tr>
      <w:tr w:rsidR="00FC4C59" w:rsidRPr="000177A3" w:rsidTr="000177A3">
        <w:trPr>
          <w:trHeight w:val="300"/>
        </w:trPr>
        <w:tc>
          <w:tcPr>
            <w:tcW w:w="5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4C59" w:rsidRPr="000177A3" w:rsidRDefault="00FC4C59" w:rsidP="006F3BFA">
            <w:pPr>
              <w:widowControl/>
              <w:spacing w:line="276" w:lineRule="auto"/>
              <w:jc w:val="center"/>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2.1.1</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4C59" w:rsidRPr="000177A3" w:rsidRDefault="00FC4C59" w:rsidP="006F3BFA">
            <w:pPr>
              <w:widowControl/>
              <w:spacing w:line="276" w:lineRule="auto"/>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Belanja Pegawai</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259.671.381.413,45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216.271.987.558,98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271.046.501.338,43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246.900.473.917,87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303.779.760.640,61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274.339.635.936,42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347.016.633.146,16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312.375.890.443,08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429.926.074.527,94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396.142.988.258,44 </w:t>
            </w:r>
          </w:p>
        </w:tc>
      </w:tr>
      <w:tr w:rsidR="00FC4C59" w:rsidRPr="000177A3" w:rsidTr="000177A3">
        <w:trPr>
          <w:trHeight w:val="300"/>
        </w:trPr>
        <w:tc>
          <w:tcPr>
            <w:tcW w:w="5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4C59" w:rsidRPr="000177A3" w:rsidRDefault="00FC4C59" w:rsidP="006F3BFA">
            <w:pPr>
              <w:widowControl/>
              <w:spacing w:line="276" w:lineRule="auto"/>
              <w:jc w:val="center"/>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2.1.2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4C59" w:rsidRPr="000177A3" w:rsidRDefault="00FC4C59" w:rsidP="006F3BFA">
            <w:pPr>
              <w:widowControl/>
              <w:spacing w:line="276" w:lineRule="auto"/>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Belanja Bunga</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   </w:t>
            </w:r>
          </w:p>
        </w:tc>
      </w:tr>
      <w:tr w:rsidR="00FC4C59" w:rsidRPr="000177A3" w:rsidTr="000177A3">
        <w:trPr>
          <w:trHeight w:val="300"/>
        </w:trPr>
        <w:tc>
          <w:tcPr>
            <w:tcW w:w="5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4C59" w:rsidRPr="000177A3" w:rsidRDefault="00FC4C59" w:rsidP="006F3BFA">
            <w:pPr>
              <w:widowControl/>
              <w:spacing w:line="276" w:lineRule="auto"/>
              <w:jc w:val="center"/>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2.1.3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4C59" w:rsidRPr="000177A3" w:rsidRDefault="00FC4C59" w:rsidP="006F3BFA">
            <w:pPr>
              <w:widowControl/>
              <w:spacing w:line="276" w:lineRule="auto"/>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Belanja Subsidi</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1.000.000.000,00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   </w:t>
            </w:r>
          </w:p>
        </w:tc>
      </w:tr>
      <w:tr w:rsidR="00FC4C59" w:rsidRPr="000177A3" w:rsidTr="000177A3">
        <w:trPr>
          <w:trHeight w:val="300"/>
        </w:trPr>
        <w:tc>
          <w:tcPr>
            <w:tcW w:w="5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4C59" w:rsidRPr="000177A3" w:rsidRDefault="00FC4C59" w:rsidP="006F3BFA">
            <w:pPr>
              <w:widowControl/>
              <w:spacing w:line="276" w:lineRule="auto"/>
              <w:jc w:val="center"/>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2.1.4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4C59" w:rsidRPr="000177A3" w:rsidRDefault="00FC4C59" w:rsidP="006F3BFA">
            <w:pPr>
              <w:widowControl/>
              <w:spacing w:line="276" w:lineRule="auto"/>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Belanja Hibah</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227.862.015.575,00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197.922.560.259,16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237.196.220.829,00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220.160.775.826,00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203.224.437.112,00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167.022.782.500,00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289.428.845.000,00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257.790.335.224,00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407.111.744.574,00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403.772.344.000,00 </w:t>
            </w:r>
          </w:p>
        </w:tc>
      </w:tr>
      <w:tr w:rsidR="00FC4C59" w:rsidRPr="000177A3" w:rsidTr="000177A3">
        <w:trPr>
          <w:trHeight w:val="300"/>
        </w:trPr>
        <w:tc>
          <w:tcPr>
            <w:tcW w:w="5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4C59" w:rsidRPr="000177A3" w:rsidRDefault="00FC4C59" w:rsidP="006F3BFA">
            <w:pPr>
              <w:widowControl/>
              <w:spacing w:line="276" w:lineRule="auto"/>
              <w:jc w:val="center"/>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2.1.5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4C59" w:rsidRPr="000177A3" w:rsidRDefault="00FC4C59" w:rsidP="006F3BFA">
            <w:pPr>
              <w:widowControl/>
              <w:spacing w:line="276" w:lineRule="auto"/>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Belanja Bantuan Sosial</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1.151.500.000,00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669.500.000,00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2.794.950.000,00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2.611.950.000,00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1.030.000.000,00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745.500.000,00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1.228.500.000,00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666.700.000,00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1.000.000.000,00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715.300.000,00 </w:t>
            </w:r>
          </w:p>
        </w:tc>
      </w:tr>
      <w:tr w:rsidR="00FC4C59" w:rsidRPr="000177A3" w:rsidTr="000177A3">
        <w:trPr>
          <w:trHeight w:val="600"/>
        </w:trPr>
        <w:tc>
          <w:tcPr>
            <w:tcW w:w="5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4C59" w:rsidRPr="000177A3" w:rsidRDefault="00FC4C59" w:rsidP="006F3BFA">
            <w:pPr>
              <w:widowControl/>
              <w:spacing w:line="276" w:lineRule="auto"/>
              <w:jc w:val="center"/>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2.1.6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4C59" w:rsidRPr="000177A3" w:rsidRDefault="00FC4C59" w:rsidP="006F3BFA">
            <w:pPr>
              <w:widowControl/>
              <w:spacing w:line="276" w:lineRule="auto"/>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Belanja Bagi Hasil Kepada Provinsi/Kab/Kota</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244.847.671.436,11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212.792.435.968,20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181.565.637.624,28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177.383.055.670,28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233.243.093.633,99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212.859.716.663,42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332.323.833.855,82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303.413.474.847,19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157.738.163.425,51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156.081.110.183,43 </w:t>
            </w:r>
          </w:p>
        </w:tc>
      </w:tr>
      <w:tr w:rsidR="00FC4C59" w:rsidRPr="000177A3" w:rsidTr="000177A3">
        <w:trPr>
          <w:trHeight w:val="600"/>
        </w:trPr>
        <w:tc>
          <w:tcPr>
            <w:tcW w:w="5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4C59" w:rsidRPr="000177A3" w:rsidRDefault="00FC4C59" w:rsidP="006F3BFA">
            <w:pPr>
              <w:widowControl/>
              <w:spacing w:line="276" w:lineRule="auto"/>
              <w:jc w:val="center"/>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2.1.7</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4C59" w:rsidRPr="000177A3" w:rsidRDefault="00FC4C59" w:rsidP="006F3BFA">
            <w:pPr>
              <w:widowControl/>
              <w:spacing w:line="276" w:lineRule="auto"/>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Belanja Bantuan Keuangan kepada Provinsi/Kab/Kota dan pemdes</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163.000.111.928,00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137.098.439.365,00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209.912.803.188,00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161.262.245.763,00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265.398.559.934,00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200.796.461.884,00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256.078.694.172,00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206.510.260.515,00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312.183.139.840,00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251.916.884.032,00 </w:t>
            </w:r>
          </w:p>
        </w:tc>
      </w:tr>
      <w:tr w:rsidR="00FC4C59" w:rsidRPr="000177A3" w:rsidTr="000177A3">
        <w:trPr>
          <w:trHeight w:val="300"/>
        </w:trPr>
        <w:tc>
          <w:tcPr>
            <w:tcW w:w="5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4C59" w:rsidRPr="000177A3" w:rsidRDefault="00FC4C59" w:rsidP="006F3BFA">
            <w:pPr>
              <w:widowControl/>
              <w:spacing w:line="276" w:lineRule="auto"/>
              <w:jc w:val="center"/>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2.1.8</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4C59" w:rsidRPr="000177A3" w:rsidRDefault="00FC4C59" w:rsidP="006F3BFA">
            <w:pPr>
              <w:widowControl/>
              <w:spacing w:line="276" w:lineRule="auto"/>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Belanja Tidak terduga</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3.465.632.274,54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1.036.202.686,48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9.733.542.159,18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16.884.440,00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2.717.100.000,00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95.176.366,45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3.000.000.000,00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1.404.340.500,00 </w:t>
            </w:r>
          </w:p>
        </w:tc>
      </w:tr>
      <w:tr w:rsidR="00FC4C59" w:rsidRPr="000177A3" w:rsidTr="000177A3">
        <w:trPr>
          <w:trHeight w:val="300"/>
        </w:trPr>
        <w:tc>
          <w:tcPr>
            <w:tcW w:w="5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4C59" w:rsidRPr="000177A3" w:rsidRDefault="00FC4C59" w:rsidP="006F3BFA">
            <w:pPr>
              <w:widowControl/>
              <w:spacing w:line="276" w:lineRule="auto"/>
              <w:jc w:val="center"/>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2.2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4C59" w:rsidRPr="000177A3" w:rsidRDefault="00FC4C59" w:rsidP="006F3BFA">
            <w:pPr>
              <w:widowControl/>
              <w:spacing w:line="276" w:lineRule="auto"/>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BELANJA LANGSUNG</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 xml:space="preserve">       719.792.767.899,06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 xml:space="preserve">      567.283.796.419,73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 xml:space="preserve">       933.581.631.885,50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 xml:space="preserve">          801.347.935.283,16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 xml:space="preserve">        907.973.757.402,00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 xml:space="preserve">            740.305.877.055,36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 xml:space="preserve">          997.560.780.879,50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 xml:space="preserve">               789.106.648.899,98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 xml:space="preserve">         1.042.905.799.306,42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 xml:space="preserve">              874.014.248.133,85 </w:t>
            </w:r>
          </w:p>
        </w:tc>
      </w:tr>
      <w:tr w:rsidR="00FC4C59" w:rsidRPr="000177A3" w:rsidTr="000177A3">
        <w:trPr>
          <w:trHeight w:val="300"/>
        </w:trPr>
        <w:tc>
          <w:tcPr>
            <w:tcW w:w="5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4C59" w:rsidRPr="000177A3" w:rsidRDefault="00FC4C59" w:rsidP="006F3BFA">
            <w:pPr>
              <w:widowControl/>
              <w:spacing w:line="276" w:lineRule="auto"/>
              <w:jc w:val="center"/>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2.2.1</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4C59" w:rsidRPr="000177A3" w:rsidRDefault="00FC4C59" w:rsidP="006F3BFA">
            <w:pPr>
              <w:widowControl/>
              <w:spacing w:line="276" w:lineRule="auto"/>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Belanja Pegawai</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56.038.330.774,00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49.903.757.399,42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93.576.429.047,07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79.233.302.203,68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78.574.583.300,00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70.712.733.013,01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92.273.195.330,00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81.446.272.543,00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105.050.534.080,00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99.444.868.043,57 </w:t>
            </w:r>
          </w:p>
        </w:tc>
      </w:tr>
      <w:tr w:rsidR="00FC4C59" w:rsidRPr="000177A3" w:rsidTr="000177A3">
        <w:trPr>
          <w:trHeight w:val="300"/>
        </w:trPr>
        <w:tc>
          <w:tcPr>
            <w:tcW w:w="5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4C59" w:rsidRPr="000177A3" w:rsidRDefault="00FC4C59" w:rsidP="006F3BFA">
            <w:pPr>
              <w:widowControl/>
              <w:spacing w:line="276" w:lineRule="auto"/>
              <w:jc w:val="center"/>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2.2.2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4C59" w:rsidRPr="000177A3" w:rsidRDefault="00FC4C59" w:rsidP="006F3BFA">
            <w:pPr>
              <w:widowControl/>
              <w:spacing w:line="276" w:lineRule="auto"/>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Belanja Barang/Jasa</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284.522.141.225,00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226.599.150.786,94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396.726.112.442,43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319.348.056.189,02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447.315.828.222,00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364.039.655.088,00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599.476.960.259,50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473.942.522.699,00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605.139.780.708,62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545.164.051.337,38 </w:t>
            </w:r>
          </w:p>
        </w:tc>
      </w:tr>
      <w:tr w:rsidR="00FC4C59" w:rsidRPr="000177A3" w:rsidTr="000177A3">
        <w:trPr>
          <w:trHeight w:val="300"/>
        </w:trPr>
        <w:tc>
          <w:tcPr>
            <w:tcW w:w="5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4C59" w:rsidRPr="000177A3" w:rsidRDefault="00FC4C59" w:rsidP="006F3BFA">
            <w:pPr>
              <w:widowControl/>
              <w:spacing w:line="276" w:lineRule="auto"/>
              <w:jc w:val="center"/>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2.2.3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4C59" w:rsidRPr="000177A3" w:rsidRDefault="00FC4C59" w:rsidP="006F3BFA">
            <w:pPr>
              <w:widowControl/>
              <w:spacing w:line="276" w:lineRule="auto"/>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Belanja Modal</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379.232.295.900,06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290.780.888.233,37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443.279.090.396,00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402.766.576.890,46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382.083.345.880,00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305.553.488.954,35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305.810.625.290,00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233.717.853.657,98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332.715.484.517,80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xml:space="preserve">              229.405.328.752,90 </w:t>
            </w:r>
          </w:p>
        </w:tc>
      </w:tr>
      <w:tr w:rsidR="00FC4C59" w:rsidRPr="000177A3" w:rsidTr="000177A3">
        <w:trPr>
          <w:trHeight w:val="315"/>
        </w:trPr>
        <w:tc>
          <w:tcPr>
            <w:tcW w:w="5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4C59" w:rsidRPr="000177A3" w:rsidRDefault="00FC4C59" w:rsidP="006F3BFA">
            <w:pPr>
              <w:widowControl/>
              <w:spacing w:line="276" w:lineRule="auto"/>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4C59" w:rsidRPr="000177A3" w:rsidRDefault="00FC4C59" w:rsidP="006F3BFA">
            <w:pPr>
              <w:widowControl/>
              <w:spacing w:line="276" w:lineRule="auto"/>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color w:val="000000"/>
                <w:sz w:val="12"/>
                <w:szCs w:val="12"/>
                <w:lang w:val="id-ID" w:eastAsia="id-ID"/>
              </w:rPr>
            </w:pPr>
            <w:r w:rsidRPr="000177A3">
              <w:rPr>
                <w:rFonts w:ascii="Bookman Old Style" w:eastAsia="Times New Roman" w:hAnsi="Bookman Old Style" w:cs="Calibri"/>
                <w:color w:val="000000"/>
                <w:sz w:val="12"/>
                <w:szCs w:val="12"/>
                <w:lang w:val="id-ID" w:eastAsia="id-ID"/>
              </w:rPr>
              <w:t> </w:t>
            </w:r>
          </w:p>
        </w:tc>
      </w:tr>
      <w:tr w:rsidR="00FC4C59" w:rsidRPr="000177A3" w:rsidTr="000177A3">
        <w:trPr>
          <w:trHeight w:val="240"/>
        </w:trPr>
        <w:tc>
          <w:tcPr>
            <w:tcW w:w="198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C4C59" w:rsidRPr="000177A3" w:rsidRDefault="00FC4C59" w:rsidP="006F3BFA">
            <w:pPr>
              <w:widowControl/>
              <w:spacing w:line="276" w:lineRule="auto"/>
              <w:jc w:val="center"/>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JUMLAH TARGET DAN REALISASI BELANJA DAERAH</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 xml:space="preserve">    1.619.791.080.526,16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 xml:space="preserve">  1.332.038.719.571,07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 xml:space="preserve">    1.837.133.947.551,69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 xml:space="preserve">      1.609.666.436.460,31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 xml:space="preserve">    1.924.383.150.881,78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 xml:space="preserve">        1.596.086.858.479,20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 xml:space="preserve">       2.226.354.387.053,48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 xml:space="preserve">           1.869.958.486.295,70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 xml:space="preserve">         2.354.864.921.673,87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C59" w:rsidRPr="000177A3" w:rsidRDefault="00FC4C59" w:rsidP="006F3BFA">
            <w:pPr>
              <w:widowControl/>
              <w:spacing w:line="276" w:lineRule="auto"/>
              <w:jc w:val="right"/>
              <w:rPr>
                <w:rFonts w:ascii="Bookman Old Style" w:eastAsia="Times New Roman" w:hAnsi="Bookman Old Style" w:cs="Calibri"/>
                <w:b/>
                <w:bCs/>
                <w:color w:val="000000"/>
                <w:sz w:val="12"/>
                <w:szCs w:val="12"/>
                <w:lang w:val="id-ID" w:eastAsia="id-ID"/>
              </w:rPr>
            </w:pPr>
            <w:r w:rsidRPr="000177A3">
              <w:rPr>
                <w:rFonts w:ascii="Bookman Old Style" w:eastAsia="Times New Roman" w:hAnsi="Bookman Old Style" w:cs="Calibri"/>
                <w:b/>
                <w:bCs/>
                <w:color w:val="000000"/>
                <w:sz w:val="12"/>
                <w:szCs w:val="12"/>
                <w:lang w:val="id-ID" w:eastAsia="id-ID"/>
              </w:rPr>
              <w:t xml:space="preserve">           2.084.047.215.107,72 </w:t>
            </w:r>
          </w:p>
        </w:tc>
      </w:tr>
    </w:tbl>
    <w:p w:rsidR="00804DF6" w:rsidRPr="000177A3" w:rsidRDefault="00804DF6" w:rsidP="006F3BFA">
      <w:pPr>
        <w:pStyle w:val="BodyText"/>
        <w:spacing w:line="276" w:lineRule="auto"/>
        <w:ind w:left="426"/>
        <w:jc w:val="both"/>
        <w:rPr>
          <w:rFonts w:ascii="Bookman Old Style" w:hAnsi="Bookman Old Style" w:cs="Arial"/>
          <w:sz w:val="12"/>
          <w:szCs w:val="12"/>
          <w:lang w:val="id-ID"/>
        </w:rPr>
      </w:pPr>
    </w:p>
    <w:p w:rsidR="00FC4C59" w:rsidRPr="006F3BFA" w:rsidRDefault="00FC4C59" w:rsidP="006F3BFA">
      <w:pPr>
        <w:pStyle w:val="BodyText"/>
        <w:spacing w:line="276" w:lineRule="auto"/>
        <w:ind w:left="426"/>
        <w:jc w:val="center"/>
        <w:rPr>
          <w:rFonts w:ascii="Bookman Old Style" w:hAnsi="Bookman Old Style" w:cs="Arial"/>
          <w:b/>
          <w:lang w:val="id-ID"/>
        </w:rPr>
      </w:pPr>
      <w:r w:rsidRPr="006F3BFA">
        <w:rPr>
          <w:rFonts w:ascii="Bookman Old Style" w:hAnsi="Bookman Old Style" w:cs="Arial"/>
          <w:b/>
          <w:lang w:val="id-ID"/>
        </w:rPr>
        <w:lastRenderedPageBreak/>
        <w:t>Tabel III.3</w:t>
      </w:r>
    </w:p>
    <w:p w:rsidR="00FC4C59" w:rsidRDefault="00FC4C59" w:rsidP="006F3BFA">
      <w:pPr>
        <w:pStyle w:val="BodyText"/>
        <w:spacing w:line="276" w:lineRule="auto"/>
        <w:ind w:left="426"/>
        <w:jc w:val="center"/>
        <w:rPr>
          <w:rFonts w:ascii="Bookman Old Style" w:hAnsi="Bookman Old Style" w:cs="Arial"/>
          <w:b/>
          <w:lang w:val="id-ID"/>
        </w:rPr>
      </w:pPr>
      <w:r w:rsidRPr="006F3BFA">
        <w:rPr>
          <w:rFonts w:ascii="Bookman Old Style" w:hAnsi="Bookman Old Style" w:cs="Arial"/>
          <w:b/>
          <w:lang w:val="id-ID"/>
        </w:rPr>
        <w:t>Prosentase Realisasi Belanja Daerah terhadap tar</w:t>
      </w:r>
      <w:r w:rsidR="00E2495C">
        <w:rPr>
          <w:rFonts w:ascii="Bookman Old Style" w:hAnsi="Bookman Old Style" w:cs="Arial"/>
          <w:b/>
          <w:lang w:val="id-ID"/>
        </w:rPr>
        <w:t>g</w:t>
      </w:r>
      <w:r w:rsidRPr="006F3BFA">
        <w:rPr>
          <w:rFonts w:ascii="Bookman Old Style" w:hAnsi="Bookman Old Style" w:cs="Arial"/>
          <w:b/>
          <w:lang w:val="id-ID"/>
        </w:rPr>
        <w:t>et Belanja Daerah Provinsi Kepulauan Bangka Belitung Tahun 2012-2016</w:t>
      </w:r>
    </w:p>
    <w:tbl>
      <w:tblPr>
        <w:tblW w:w="145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2"/>
        <w:gridCol w:w="6761"/>
        <w:gridCol w:w="1001"/>
        <w:gridCol w:w="1001"/>
        <w:gridCol w:w="1030"/>
        <w:gridCol w:w="1001"/>
        <w:gridCol w:w="1001"/>
        <w:gridCol w:w="1255"/>
      </w:tblGrid>
      <w:tr w:rsidR="00FC4C59" w:rsidRPr="006F3BFA" w:rsidTr="000177A3">
        <w:trPr>
          <w:trHeight w:val="293"/>
        </w:trPr>
        <w:tc>
          <w:tcPr>
            <w:tcW w:w="1522" w:type="dxa"/>
            <w:vMerge w:val="restart"/>
            <w:shd w:val="clear" w:color="auto" w:fill="auto"/>
            <w:vAlign w:val="center"/>
            <w:hideMark/>
          </w:tcPr>
          <w:p w:rsidR="00FC4C59" w:rsidRPr="00E2495C" w:rsidRDefault="00FC4C59" w:rsidP="006F3BFA">
            <w:pPr>
              <w:widowControl/>
              <w:spacing w:line="276" w:lineRule="auto"/>
              <w:jc w:val="center"/>
              <w:rPr>
                <w:rFonts w:ascii="Bookman Old Style" w:eastAsia="Times New Roman" w:hAnsi="Bookman Old Style" w:cs="Calibri"/>
                <w:b/>
                <w:bCs/>
                <w:color w:val="000000"/>
                <w:sz w:val="20"/>
                <w:szCs w:val="20"/>
                <w:lang w:val="id-ID" w:eastAsia="id-ID"/>
              </w:rPr>
            </w:pPr>
            <w:r w:rsidRPr="00E2495C">
              <w:rPr>
                <w:rFonts w:ascii="Bookman Old Style" w:eastAsia="Times New Roman" w:hAnsi="Bookman Old Style" w:cs="Calibri"/>
                <w:b/>
                <w:bCs/>
                <w:color w:val="000000"/>
                <w:sz w:val="20"/>
                <w:szCs w:val="20"/>
                <w:lang w:val="id-ID" w:eastAsia="id-ID"/>
              </w:rPr>
              <w:t>KODE REKENING</w:t>
            </w:r>
          </w:p>
        </w:tc>
        <w:tc>
          <w:tcPr>
            <w:tcW w:w="6761" w:type="dxa"/>
            <w:vMerge w:val="restart"/>
            <w:shd w:val="clear" w:color="auto" w:fill="auto"/>
            <w:vAlign w:val="center"/>
            <w:hideMark/>
          </w:tcPr>
          <w:p w:rsidR="00FC4C59" w:rsidRPr="00E2495C" w:rsidRDefault="00FC4C59" w:rsidP="006F3BFA">
            <w:pPr>
              <w:widowControl/>
              <w:spacing w:line="276" w:lineRule="auto"/>
              <w:jc w:val="center"/>
              <w:rPr>
                <w:rFonts w:ascii="Bookman Old Style" w:eastAsia="Times New Roman" w:hAnsi="Bookman Old Style" w:cs="Calibri"/>
                <w:b/>
                <w:bCs/>
                <w:color w:val="000000"/>
                <w:sz w:val="20"/>
                <w:szCs w:val="20"/>
                <w:lang w:val="id-ID" w:eastAsia="id-ID"/>
              </w:rPr>
            </w:pPr>
            <w:r w:rsidRPr="00E2495C">
              <w:rPr>
                <w:rFonts w:ascii="Bookman Old Style" w:eastAsia="Times New Roman" w:hAnsi="Bookman Old Style" w:cs="Calibri"/>
                <w:b/>
                <w:bCs/>
                <w:color w:val="000000"/>
                <w:sz w:val="20"/>
                <w:szCs w:val="20"/>
                <w:lang w:val="id-ID" w:eastAsia="id-ID"/>
              </w:rPr>
              <w:t>JENIS BELANJA</w:t>
            </w:r>
          </w:p>
        </w:tc>
        <w:tc>
          <w:tcPr>
            <w:tcW w:w="6289" w:type="dxa"/>
            <w:gridSpan w:val="6"/>
            <w:shd w:val="clear" w:color="auto" w:fill="auto"/>
            <w:noWrap/>
            <w:vAlign w:val="bottom"/>
            <w:hideMark/>
          </w:tcPr>
          <w:p w:rsidR="00FC4C59" w:rsidRPr="00E2495C" w:rsidRDefault="00FC4C59" w:rsidP="006F3BFA">
            <w:pPr>
              <w:widowControl/>
              <w:spacing w:line="276" w:lineRule="auto"/>
              <w:jc w:val="center"/>
              <w:rPr>
                <w:rFonts w:ascii="Bookman Old Style" w:eastAsia="Times New Roman" w:hAnsi="Bookman Old Style" w:cs="Calibri"/>
                <w:b/>
                <w:color w:val="000000"/>
                <w:sz w:val="20"/>
                <w:szCs w:val="20"/>
                <w:lang w:val="id-ID" w:eastAsia="id-ID"/>
              </w:rPr>
            </w:pPr>
            <w:r w:rsidRPr="00E2495C">
              <w:rPr>
                <w:rFonts w:ascii="Bookman Old Style" w:eastAsia="Times New Roman" w:hAnsi="Bookman Old Style" w:cs="Calibri"/>
                <w:b/>
                <w:color w:val="000000"/>
                <w:sz w:val="20"/>
                <w:szCs w:val="20"/>
                <w:lang w:val="id-ID" w:eastAsia="id-ID"/>
              </w:rPr>
              <w:t>REALISASI TARGET</w:t>
            </w:r>
          </w:p>
        </w:tc>
      </w:tr>
      <w:tr w:rsidR="00FC4C59" w:rsidRPr="006F3BFA" w:rsidTr="000177A3">
        <w:trPr>
          <w:trHeight w:val="315"/>
        </w:trPr>
        <w:tc>
          <w:tcPr>
            <w:tcW w:w="1522" w:type="dxa"/>
            <w:vMerge/>
            <w:vAlign w:val="center"/>
            <w:hideMark/>
          </w:tcPr>
          <w:p w:rsidR="00FC4C59" w:rsidRPr="00E2495C" w:rsidRDefault="00FC4C59" w:rsidP="006F3BFA">
            <w:pPr>
              <w:widowControl/>
              <w:spacing w:line="276" w:lineRule="auto"/>
              <w:rPr>
                <w:rFonts w:ascii="Bookman Old Style" w:eastAsia="Times New Roman" w:hAnsi="Bookman Old Style" w:cs="Calibri"/>
                <w:b/>
                <w:bCs/>
                <w:color w:val="000000"/>
                <w:sz w:val="20"/>
                <w:szCs w:val="20"/>
                <w:lang w:val="id-ID" w:eastAsia="id-ID"/>
              </w:rPr>
            </w:pPr>
          </w:p>
        </w:tc>
        <w:tc>
          <w:tcPr>
            <w:tcW w:w="6761" w:type="dxa"/>
            <w:vMerge/>
            <w:vAlign w:val="center"/>
            <w:hideMark/>
          </w:tcPr>
          <w:p w:rsidR="00FC4C59" w:rsidRPr="00E2495C" w:rsidRDefault="00FC4C59" w:rsidP="006F3BFA">
            <w:pPr>
              <w:widowControl/>
              <w:spacing w:line="276" w:lineRule="auto"/>
              <w:rPr>
                <w:rFonts w:ascii="Bookman Old Style" w:eastAsia="Times New Roman" w:hAnsi="Bookman Old Style" w:cs="Calibri"/>
                <w:b/>
                <w:bCs/>
                <w:color w:val="000000"/>
                <w:sz w:val="20"/>
                <w:szCs w:val="20"/>
                <w:lang w:val="id-ID" w:eastAsia="id-ID"/>
              </w:rPr>
            </w:pPr>
          </w:p>
        </w:tc>
        <w:tc>
          <w:tcPr>
            <w:tcW w:w="1001" w:type="dxa"/>
            <w:shd w:val="clear" w:color="auto" w:fill="auto"/>
            <w:noWrap/>
            <w:vAlign w:val="bottom"/>
            <w:hideMark/>
          </w:tcPr>
          <w:p w:rsidR="00FC4C59" w:rsidRPr="00E2495C" w:rsidRDefault="00FC4C59" w:rsidP="006F3BFA">
            <w:pPr>
              <w:widowControl/>
              <w:spacing w:line="276" w:lineRule="auto"/>
              <w:jc w:val="center"/>
              <w:rPr>
                <w:rFonts w:ascii="Bookman Old Style" w:eastAsia="Times New Roman" w:hAnsi="Bookman Old Style" w:cs="Calibri"/>
                <w:b/>
                <w:color w:val="000000"/>
                <w:sz w:val="20"/>
                <w:szCs w:val="20"/>
                <w:lang w:val="id-ID" w:eastAsia="id-ID"/>
              </w:rPr>
            </w:pPr>
            <w:r w:rsidRPr="00E2495C">
              <w:rPr>
                <w:rFonts w:ascii="Bookman Old Style" w:eastAsia="Times New Roman" w:hAnsi="Bookman Old Style" w:cs="Calibri"/>
                <w:b/>
                <w:color w:val="000000"/>
                <w:sz w:val="20"/>
                <w:szCs w:val="20"/>
                <w:lang w:val="id-ID" w:eastAsia="id-ID"/>
              </w:rPr>
              <w:t>2012</w:t>
            </w:r>
          </w:p>
        </w:tc>
        <w:tc>
          <w:tcPr>
            <w:tcW w:w="1001" w:type="dxa"/>
            <w:shd w:val="clear" w:color="auto" w:fill="auto"/>
            <w:noWrap/>
            <w:vAlign w:val="bottom"/>
            <w:hideMark/>
          </w:tcPr>
          <w:p w:rsidR="00FC4C59" w:rsidRPr="00E2495C" w:rsidRDefault="00FC4C59" w:rsidP="006F3BFA">
            <w:pPr>
              <w:widowControl/>
              <w:spacing w:line="276" w:lineRule="auto"/>
              <w:jc w:val="center"/>
              <w:rPr>
                <w:rFonts w:ascii="Bookman Old Style" w:eastAsia="Times New Roman" w:hAnsi="Bookman Old Style" w:cs="Calibri"/>
                <w:b/>
                <w:color w:val="000000"/>
                <w:sz w:val="20"/>
                <w:szCs w:val="20"/>
                <w:lang w:val="id-ID" w:eastAsia="id-ID"/>
              </w:rPr>
            </w:pPr>
            <w:r w:rsidRPr="00E2495C">
              <w:rPr>
                <w:rFonts w:ascii="Bookman Old Style" w:eastAsia="Times New Roman" w:hAnsi="Bookman Old Style" w:cs="Calibri"/>
                <w:b/>
                <w:color w:val="000000"/>
                <w:sz w:val="20"/>
                <w:szCs w:val="20"/>
                <w:lang w:val="id-ID" w:eastAsia="id-ID"/>
              </w:rPr>
              <w:t>2013</w:t>
            </w:r>
          </w:p>
        </w:tc>
        <w:tc>
          <w:tcPr>
            <w:tcW w:w="1030" w:type="dxa"/>
            <w:shd w:val="clear" w:color="auto" w:fill="auto"/>
            <w:noWrap/>
            <w:vAlign w:val="bottom"/>
            <w:hideMark/>
          </w:tcPr>
          <w:p w:rsidR="00FC4C59" w:rsidRPr="00E2495C" w:rsidRDefault="00FC4C59" w:rsidP="006F3BFA">
            <w:pPr>
              <w:widowControl/>
              <w:spacing w:line="276" w:lineRule="auto"/>
              <w:jc w:val="center"/>
              <w:rPr>
                <w:rFonts w:ascii="Bookman Old Style" w:eastAsia="Times New Roman" w:hAnsi="Bookman Old Style" w:cs="Calibri"/>
                <w:b/>
                <w:color w:val="000000"/>
                <w:sz w:val="20"/>
                <w:szCs w:val="20"/>
                <w:lang w:val="id-ID" w:eastAsia="id-ID"/>
              </w:rPr>
            </w:pPr>
            <w:r w:rsidRPr="00E2495C">
              <w:rPr>
                <w:rFonts w:ascii="Bookman Old Style" w:eastAsia="Times New Roman" w:hAnsi="Bookman Old Style" w:cs="Calibri"/>
                <w:b/>
                <w:color w:val="000000"/>
                <w:sz w:val="20"/>
                <w:szCs w:val="20"/>
                <w:lang w:val="id-ID" w:eastAsia="id-ID"/>
              </w:rPr>
              <w:t>2014</w:t>
            </w:r>
          </w:p>
        </w:tc>
        <w:tc>
          <w:tcPr>
            <w:tcW w:w="1001" w:type="dxa"/>
            <w:shd w:val="clear" w:color="auto" w:fill="auto"/>
            <w:noWrap/>
            <w:vAlign w:val="bottom"/>
            <w:hideMark/>
          </w:tcPr>
          <w:p w:rsidR="00FC4C59" w:rsidRPr="00E2495C" w:rsidRDefault="00FC4C59" w:rsidP="006F3BFA">
            <w:pPr>
              <w:widowControl/>
              <w:spacing w:line="276" w:lineRule="auto"/>
              <w:jc w:val="center"/>
              <w:rPr>
                <w:rFonts w:ascii="Bookman Old Style" w:eastAsia="Times New Roman" w:hAnsi="Bookman Old Style" w:cs="Calibri"/>
                <w:b/>
                <w:color w:val="000000"/>
                <w:sz w:val="20"/>
                <w:szCs w:val="20"/>
                <w:lang w:val="id-ID" w:eastAsia="id-ID"/>
              </w:rPr>
            </w:pPr>
            <w:r w:rsidRPr="00E2495C">
              <w:rPr>
                <w:rFonts w:ascii="Bookman Old Style" w:eastAsia="Times New Roman" w:hAnsi="Bookman Old Style" w:cs="Calibri"/>
                <w:b/>
                <w:color w:val="000000"/>
                <w:sz w:val="20"/>
                <w:szCs w:val="20"/>
                <w:lang w:val="id-ID" w:eastAsia="id-ID"/>
              </w:rPr>
              <w:t>2015</w:t>
            </w:r>
          </w:p>
        </w:tc>
        <w:tc>
          <w:tcPr>
            <w:tcW w:w="1001" w:type="dxa"/>
            <w:shd w:val="clear" w:color="auto" w:fill="auto"/>
            <w:noWrap/>
            <w:vAlign w:val="bottom"/>
            <w:hideMark/>
          </w:tcPr>
          <w:p w:rsidR="00FC4C59" w:rsidRPr="00E2495C" w:rsidRDefault="00FC4C59" w:rsidP="006F3BFA">
            <w:pPr>
              <w:widowControl/>
              <w:spacing w:line="276" w:lineRule="auto"/>
              <w:jc w:val="center"/>
              <w:rPr>
                <w:rFonts w:ascii="Bookman Old Style" w:eastAsia="Times New Roman" w:hAnsi="Bookman Old Style" w:cs="Calibri"/>
                <w:b/>
                <w:color w:val="000000"/>
                <w:sz w:val="20"/>
                <w:szCs w:val="20"/>
                <w:lang w:val="id-ID" w:eastAsia="id-ID"/>
              </w:rPr>
            </w:pPr>
            <w:r w:rsidRPr="00E2495C">
              <w:rPr>
                <w:rFonts w:ascii="Bookman Old Style" w:eastAsia="Times New Roman" w:hAnsi="Bookman Old Style" w:cs="Calibri"/>
                <w:b/>
                <w:color w:val="000000"/>
                <w:sz w:val="20"/>
                <w:szCs w:val="20"/>
                <w:lang w:val="id-ID" w:eastAsia="id-ID"/>
              </w:rPr>
              <w:t>2016</w:t>
            </w:r>
          </w:p>
        </w:tc>
        <w:tc>
          <w:tcPr>
            <w:tcW w:w="1255" w:type="dxa"/>
            <w:shd w:val="clear" w:color="auto" w:fill="auto"/>
            <w:noWrap/>
            <w:vAlign w:val="bottom"/>
            <w:hideMark/>
          </w:tcPr>
          <w:p w:rsidR="00FC4C59" w:rsidRPr="00E2495C" w:rsidRDefault="00FC4C59" w:rsidP="006F3BFA">
            <w:pPr>
              <w:widowControl/>
              <w:spacing w:line="276" w:lineRule="auto"/>
              <w:jc w:val="center"/>
              <w:rPr>
                <w:rFonts w:ascii="Bookman Old Style" w:eastAsia="Times New Roman" w:hAnsi="Bookman Old Style" w:cs="Calibri"/>
                <w:b/>
                <w:color w:val="000000"/>
                <w:sz w:val="20"/>
                <w:szCs w:val="20"/>
                <w:lang w:val="id-ID" w:eastAsia="id-ID"/>
              </w:rPr>
            </w:pPr>
            <w:r w:rsidRPr="00E2495C">
              <w:rPr>
                <w:rFonts w:ascii="Bookman Old Style" w:eastAsia="Times New Roman" w:hAnsi="Bookman Old Style" w:cs="Calibri"/>
                <w:b/>
                <w:color w:val="000000"/>
                <w:sz w:val="20"/>
                <w:szCs w:val="20"/>
                <w:lang w:val="id-ID" w:eastAsia="id-ID"/>
              </w:rPr>
              <w:t>Rata-rata</w:t>
            </w:r>
          </w:p>
        </w:tc>
      </w:tr>
      <w:tr w:rsidR="00FC4C59" w:rsidRPr="006F3BFA" w:rsidTr="000177A3">
        <w:trPr>
          <w:trHeight w:val="315"/>
        </w:trPr>
        <w:tc>
          <w:tcPr>
            <w:tcW w:w="1522" w:type="dxa"/>
            <w:shd w:val="clear" w:color="auto" w:fill="auto"/>
            <w:vAlign w:val="bottom"/>
            <w:hideMark/>
          </w:tcPr>
          <w:p w:rsidR="00FC4C59" w:rsidRPr="00E2495C" w:rsidRDefault="00FC4C59" w:rsidP="006F3BFA">
            <w:pPr>
              <w:widowControl/>
              <w:spacing w:line="276" w:lineRule="auto"/>
              <w:jc w:val="center"/>
              <w:rPr>
                <w:rFonts w:ascii="Bookman Old Style" w:eastAsia="Times New Roman" w:hAnsi="Bookman Old Style" w:cs="Calibri"/>
                <w:b/>
                <w:bCs/>
                <w:color w:val="000000"/>
                <w:sz w:val="20"/>
                <w:szCs w:val="20"/>
                <w:lang w:val="id-ID" w:eastAsia="id-ID"/>
              </w:rPr>
            </w:pPr>
            <w:r w:rsidRPr="00E2495C">
              <w:rPr>
                <w:rFonts w:ascii="Bookman Old Style" w:eastAsia="Times New Roman" w:hAnsi="Bookman Old Style" w:cs="Calibri"/>
                <w:b/>
                <w:bCs/>
                <w:color w:val="000000"/>
                <w:sz w:val="20"/>
                <w:szCs w:val="20"/>
                <w:lang w:val="id-ID" w:eastAsia="id-ID"/>
              </w:rPr>
              <w:t>2</w:t>
            </w:r>
          </w:p>
        </w:tc>
        <w:tc>
          <w:tcPr>
            <w:tcW w:w="6761" w:type="dxa"/>
            <w:shd w:val="clear" w:color="auto" w:fill="auto"/>
            <w:vAlign w:val="bottom"/>
            <w:hideMark/>
          </w:tcPr>
          <w:p w:rsidR="00FC4C59" w:rsidRPr="00E2495C" w:rsidRDefault="00FC4C59" w:rsidP="006F3BFA">
            <w:pPr>
              <w:widowControl/>
              <w:spacing w:line="276" w:lineRule="auto"/>
              <w:rPr>
                <w:rFonts w:ascii="Bookman Old Style" w:eastAsia="Times New Roman" w:hAnsi="Bookman Old Style" w:cs="Calibri"/>
                <w:b/>
                <w:bCs/>
                <w:color w:val="000000"/>
                <w:sz w:val="20"/>
                <w:szCs w:val="20"/>
                <w:lang w:val="id-ID" w:eastAsia="id-ID"/>
              </w:rPr>
            </w:pPr>
            <w:r w:rsidRPr="00E2495C">
              <w:rPr>
                <w:rFonts w:ascii="Bookman Old Style" w:eastAsia="Times New Roman" w:hAnsi="Bookman Old Style" w:cs="Calibri"/>
                <w:b/>
                <w:bCs/>
                <w:color w:val="000000"/>
                <w:sz w:val="20"/>
                <w:szCs w:val="20"/>
                <w:lang w:val="id-ID" w:eastAsia="id-ID"/>
              </w:rPr>
              <w:t>BELANJA DAERAH</w:t>
            </w:r>
          </w:p>
        </w:tc>
        <w:tc>
          <w:tcPr>
            <w:tcW w:w="1001"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b/>
                <w:bCs/>
                <w:color w:val="000000"/>
                <w:sz w:val="20"/>
                <w:szCs w:val="20"/>
                <w:lang w:val="id-ID" w:eastAsia="id-ID"/>
              </w:rPr>
            </w:pPr>
            <w:r w:rsidRPr="00E2495C">
              <w:rPr>
                <w:rFonts w:ascii="Bookman Old Style" w:eastAsia="Times New Roman" w:hAnsi="Bookman Old Style" w:cs="Calibri"/>
                <w:b/>
                <w:bCs/>
                <w:color w:val="000000"/>
                <w:sz w:val="20"/>
                <w:szCs w:val="20"/>
                <w:lang w:val="id-ID" w:eastAsia="id-ID"/>
              </w:rPr>
              <w:t>82,24%</w:t>
            </w:r>
          </w:p>
        </w:tc>
        <w:tc>
          <w:tcPr>
            <w:tcW w:w="1001"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b/>
                <w:bCs/>
                <w:color w:val="000000"/>
                <w:sz w:val="20"/>
                <w:szCs w:val="20"/>
                <w:lang w:val="id-ID" w:eastAsia="id-ID"/>
              </w:rPr>
            </w:pPr>
            <w:r w:rsidRPr="00E2495C">
              <w:rPr>
                <w:rFonts w:ascii="Bookman Old Style" w:eastAsia="Times New Roman" w:hAnsi="Bookman Old Style" w:cs="Calibri"/>
                <w:b/>
                <w:bCs/>
                <w:color w:val="000000"/>
                <w:sz w:val="20"/>
                <w:szCs w:val="20"/>
                <w:lang w:val="id-ID" w:eastAsia="id-ID"/>
              </w:rPr>
              <w:t>87,62%</w:t>
            </w:r>
          </w:p>
        </w:tc>
        <w:tc>
          <w:tcPr>
            <w:tcW w:w="1030"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b/>
                <w:bCs/>
                <w:color w:val="000000"/>
                <w:sz w:val="20"/>
                <w:szCs w:val="20"/>
                <w:lang w:val="id-ID" w:eastAsia="id-ID"/>
              </w:rPr>
            </w:pPr>
            <w:r w:rsidRPr="00E2495C">
              <w:rPr>
                <w:rFonts w:ascii="Bookman Old Style" w:eastAsia="Times New Roman" w:hAnsi="Bookman Old Style" w:cs="Calibri"/>
                <w:b/>
                <w:bCs/>
                <w:color w:val="000000"/>
                <w:sz w:val="20"/>
                <w:szCs w:val="20"/>
                <w:lang w:val="id-ID" w:eastAsia="id-ID"/>
              </w:rPr>
              <w:t>82,94%</w:t>
            </w:r>
          </w:p>
        </w:tc>
        <w:tc>
          <w:tcPr>
            <w:tcW w:w="1001"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b/>
                <w:bCs/>
                <w:color w:val="000000"/>
                <w:sz w:val="20"/>
                <w:szCs w:val="20"/>
                <w:lang w:val="id-ID" w:eastAsia="id-ID"/>
              </w:rPr>
            </w:pPr>
            <w:r w:rsidRPr="00E2495C">
              <w:rPr>
                <w:rFonts w:ascii="Bookman Old Style" w:eastAsia="Times New Roman" w:hAnsi="Bookman Old Style" w:cs="Calibri"/>
                <w:b/>
                <w:bCs/>
                <w:color w:val="000000"/>
                <w:sz w:val="20"/>
                <w:szCs w:val="20"/>
                <w:lang w:val="id-ID" w:eastAsia="id-ID"/>
              </w:rPr>
              <w:t>83,99%</w:t>
            </w:r>
          </w:p>
        </w:tc>
        <w:tc>
          <w:tcPr>
            <w:tcW w:w="1001"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b/>
                <w:color w:val="000000"/>
                <w:sz w:val="20"/>
                <w:szCs w:val="20"/>
                <w:lang w:val="id-ID" w:eastAsia="id-ID"/>
              </w:rPr>
            </w:pPr>
            <w:r w:rsidRPr="00E2495C">
              <w:rPr>
                <w:rFonts w:ascii="Bookman Old Style" w:eastAsia="Times New Roman" w:hAnsi="Bookman Old Style" w:cs="Calibri"/>
                <w:b/>
                <w:color w:val="000000"/>
                <w:sz w:val="20"/>
                <w:szCs w:val="20"/>
                <w:lang w:val="id-ID" w:eastAsia="id-ID"/>
              </w:rPr>
              <w:t>88,50%</w:t>
            </w:r>
          </w:p>
        </w:tc>
        <w:tc>
          <w:tcPr>
            <w:tcW w:w="1255"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b/>
                <w:bCs/>
                <w:color w:val="000000"/>
                <w:sz w:val="20"/>
                <w:szCs w:val="20"/>
                <w:lang w:val="id-ID" w:eastAsia="id-ID"/>
              </w:rPr>
            </w:pPr>
            <w:r w:rsidRPr="00E2495C">
              <w:rPr>
                <w:rFonts w:ascii="Bookman Old Style" w:eastAsia="Times New Roman" w:hAnsi="Bookman Old Style" w:cs="Calibri"/>
                <w:b/>
                <w:bCs/>
                <w:color w:val="000000"/>
                <w:sz w:val="20"/>
                <w:szCs w:val="20"/>
                <w:lang w:val="id-ID" w:eastAsia="id-ID"/>
              </w:rPr>
              <w:t>85,06%</w:t>
            </w:r>
          </w:p>
        </w:tc>
      </w:tr>
      <w:tr w:rsidR="00FC4C59" w:rsidRPr="006F3BFA" w:rsidTr="000177A3">
        <w:trPr>
          <w:trHeight w:val="300"/>
        </w:trPr>
        <w:tc>
          <w:tcPr>
            <w:tcW w:w="1522" w:type="dxa"/>
            <w:shd w:val="clear" w:color="auto" w:fill="auto"/>
            <w:vAlign w:val="bottom"/>
            <w:hideMark/>
          </w:tcPr>
          <w:p w:rsidR="00FC4C59" w:rsidRPr="00E2495C" w:rsidRDefault="00FC4C59" w:rsidP="006F3BFA">
            <w:pPr>
              <w:widowControl/>
              <w:spacing w:line="276" w:lineRule="auto"/>
              <w:jc w:val="center"/>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 </w:t>
            </w:r>
          </w:p>
        </w:tc>
        <w:tc>
          <w:tcPr>
            <w:tcW w:w="6761" w:type="dxa"/>
            <w:shd w:val="clear" w:color="auto" w:fill="auto"/>
            <w:vAlign w:val="bottom"/>
            <w:hideMark/>
          </w:tcPr>
          <w:p w:rsidR="00FC4C59" w:rsidRPr="00E2495C" w:rsidRDefault="00FC4C59" w:rsidP="006F3BFA">
            <w:pPr>
              <w:widowControl/>
              <w:spacing w:line="276" w:lineRule="auto"/>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 </w:t>
            </w:r>
          </w:p>
        </w:tc>
        <w:tc>
          <w:tcPr>
            <w:tcW w:w="1001" w:type="dxa"/>
            <w:shd w:val="clear" w:color="auto" w:fill="auto"/>
            <w:noWrap/>
            <w:vAlign w:val="bottom"/>
            <w:hideMark/>
          </w:tcPr>
          <w:p w:rsidR="00FC4C59" w:rsidRPr="00E2495C" w:rsidRDefault="00FC4C59" w:rsidP="006F3BFA">
            <w:pPr>
              <w:widowControl/>
              <w:spacing w:line="276" w:lineRule="auto"/>
              <w:rPr>
                <w:rFonts w:ascii="Bookman Old Style" w:eastAsia="Times New Roman" w:hAnsi="Bookman Old Style" w:cs="Calibri"/>
                <w:color w:val="000000"/>
                <w:sz w:val="20"/>
                <w:szCs w:val="20"/>
                <w:lang w:val="id-ID" w:eastAsia="id-ID"/>
              </w:rPr>
            </w:pPr>
          </w:p>
        </w:tc>
        <w:tc>
          <w:tcPr>
            <w:tcW w:w="1001" w:type="dxa"/>
            <w:shd w:val="clear" w:color="auto" w:fill="auto"/>
            <w:noWrap/>
            <w:vAlign w:val="bottom"/>
            <w:hideMark/>
          </w:tcPr>
          <w:p w:rsidR="00FC4C59" w:rsidRPr="00E2495C" w:rsidRDefault="00FC4C59" w:rsidP="006F3BFA">
            <w:pPr>
              <w:widowControl/>
              <w:spacing w:line="276" w:lineRule="auto"/>
              <w:rPr>
                <w:rFonts w:ascii="Bookman Old Style" w:eastAsia="Times New Roman" w:hAnsi="Bookman Old Style" w:cs="Calibri"/>
                <w:color w:val="000000"/>
                <w:sz w:val="20"/>
                <w:szCs w:val="20"/>
                <w:lang w:val="id-ID" w:eastAsia="id-ID"/>
              </w:rPr>
            </w:pPr>
          </w:p>
        </w:tc>
        <w:tc>
          <w:tcPr>
            <w:tcW w:w="1030" w:type="dxa"/>
            <w:shd w:val="clear" w:color="auto" w:fill="auto"/>
            <w:noWrap/>
            <w:vAlign w:val="bottom"/>
            <w:hideMark/>
          </w:tcPr>
          <w:p w:rsidR="00FC4C59" w:rsidRPr="00E2495C" w:rsidRDefault="00FC4C59" w:rsidP="006F3BFA">
            <w:pPr>
              <w:widowControl/>
              <w:spacing w:line="276" w:lineRule="auto"/>
              <w:rPr>
                <w:rFonts w:ascii="Bookman Old Style" w:eastAsia="Times New Roman" w:hAnsi="Bookman Old Style" w:cs="Calibri"/>
                <w:color w:val="000000"/>
                <w:sz w:val="20"/>
                <w:szCs w:val="20"/>
                <w:lang w:val="id-ID" w:eastAsia="id-ID"/>
              </w:rPr>
            </w:pPr>
          </w:p>
        </w:tc>
        <w:tc>
          <w:tcPr>
            <w:tcW w:w="1001" w:type="dxa"/>
            <w:shd w:val="clear" w:color="auto" w:fill="auto"/>
            <w:noWrap/>
            <w:vAlign w:val="bottom"/>
            <w:hideMark/>
          </w:tcPr>
          <w:p w:rsidR="00FC4C59" w:rsidRPr="00E2495C" w:rsidRDefault="00FC4C59" w:rsidP="006F3BFA">
            <w:pPr>
              <w:widowControl/>
              <w:spacing w:line="276" w:lineRule="auto"/>
              <w:rPr>
                <w:rFonts w:ascii="Bookman Old Style" w:eastAsia="Times New Roman" w:hAnsi="Bookman Old Style" w:cs="Calibri"/>
                <w:color w:val="000000"/>
                <w:sz w:val="20"/>
                <w:szCs w:val="20"/>
                <w:lang w:val="id-ID" w:eastAsia="id-ID"/>
              </w:rPr>
            </w:pPr>
          </w:p>
        </w:tc>
        <w:tc>
          <w:tcPr>
            <w:tcW w:w="1001" w:type="dxa"/>
            <w:shd w:val="clear" w:color="auto" w:fill="auto"/>
            <w:noWrap/>
            <w:vAlign w:val="bottom"/>
            <w:hideMark/>
          </w:tcPr>
          <w:p w:rsidR="00FC4C59" w:rsidRPr="00E2495C" w:rsidRDefault="00FC4C59" w:rsidP="006F3BFA">
            <w:pPr>
              <w:widowControl/>
              <w:spacing w:line="276" w:lineRule="auto"/>
              <w:rPr>
                <w:rFonts w:ascii="Bookman Old Style" w:eastAsia="Times New Roman" w:hAnsi="Bookman Old Style" w:cs="Calibri"/>
                <w:color w:val="000000"/>
                <w:sz w:val="20"/>
                <w:szCs w:val="20"/>
                <w:lang w:val="id-ID" w:eastAsia="id-ID"/>
              </w:rPr>
            </w:pPr>
          </w:p>
        </w:tc>
        <w:tc>
          <w:tcPr>
            <w:tcW w:w="1255" w:type="dxa"/>
            <w:shd w:val="clear" w:color="auto" w:fill="auto"/>
            <w:noWrap/>
            <w:vAlign w:val="bottom"/>
            <w:hideMark/>
          </w:tcPr>
          <w:p w:rsidR="00FC4C59" w:rsidRPr="00E2495C" w:rsidRDefault="00FC4C59" w:rsidP="006F3BFA">
            <w:pPr>
              <w:widowControl/>
              <w:spacing w:line="276" w:lineRule="auto"/>
              <w:rPr>
                <w:rFonts w:ascii="Bookman Old Style" w:eastAsia="Times New Roman" w:hAnsi="Bookman Old Style" w:cs="Calibri"/>
                <w:b/>
                <w:bCs/>
                <w:color w:val="000000"/>
                <w:sz w:val="20"/>
                <w:szCs w:val="20"/>
                <w:lang w:val="id-ID" w:eastAsia="id-ID"/>
              </w:rPr>
            </w:pPr>
          </w:p>
        </w:tc>
      </w:tr>
      <w:tr w:rsidR="00FC4C59" w:rsidRPr="006F3BFA" w:rsidTr="000177A3">
        <w:trPr>
          <w:trHeight w:val="300"/>
        </w:trPr>
        <w:tc>
          <w:tcPr>
            <w:tcW w:w="1522" w:type="dxa"/>
            <w:shd w:val="clear" w:color="auto" w:fill="auto"/>
            <w:vAlign w:val="bottom"/>
            <w:hideMark/>
          </w:tcPr>
          <w:p w:rsidR="00FC4C59" w:rsidRPr="00E2495C" w:rsidRDefault="00FC4C59" w:rsidP="006F3BFA">
            <w:pPr>
              <w:widowControl/>
              <w:spacing w:line="276" w:lineRule="auto"/>
              <w:jc w:val="center"/>
              <w:rPr>
                <w:rFonts w:ascii="Bookman Old Style" w:eastAsia="Times New Roman" w:hAnsi="Bookman Old Style" w:cs="Calibri"/>
                <w:b/>
                <w:bCs/>
                <w:color w:val="000000"/>
                <w:sz w:val="20"/>
                <w:szCs w:val="20"/>
                <w:lang w:val="id-ID" w:eastAsia="id-ID"/>
              </w:rPr>
            </w:pPr>
            <w:r w:rsidRPr="00E2495C">
              <w:rPr>
                <w:rFonts w:ascii="Bookman Old Style" w:eastAsia="Times New Roman" w:hAnsi="Bookman Old Style" w:cs="Calibri"/>
                <w:b/>
                <w:bCs/>
                <w:color w:val="000000"/>
                <w:sz w:val="20"/>
                <w:szCs w:val="20"/>
                <w:lang w:val="id-ID" w:eastAsia="id-ID"/>
              </w:rPr>
              <w:t>2.1</w:t>
            </w:r>
          </w:p>
        </w:tc>
        <w:tc>
          <w:tcPr>
            <w:tcW w:w="6761" w:type="dxa"/>
            <w:shd w:val="clear" w:color="auto" w:fill="auto"/>
            <w:vAlign w:val="bottom"/>
            <w:hideMark/>
          </w:tcPr>
          <w:p w:rsidR="00FC4C59" w:rsidRPr="00E2495C" w:rsidRDefault="00FC4C59" w:rsidP="006F3BFA">
            <w:pPr>
              <w:widowControl/>
              <w:spacing w:line="276" w:lineRule="auto"/>
              <w:rPr>
                <w:rFonts w:ascii="Bookman Old Style" w:eastAsia="Times New Roman" w:hAnsi="Bookman Old Style" w:cs="Calibri"/>
                <w:b/>
                <w:bCs/>
                <w:color w:val="000000"/>
                <w:sz w:val="20"/>
                <w:szCs w:val="20"/>
                <w:lang w:val="id-ID" w:eastAsia="id-ID"/>
              </w:rPr>
            </w:pPr>
            <w:r w:rsidRPr="00E2495C">
              <w:rPr>
                <w:rFonts w:ascii="Bookman Old Style" w:eastAsia="Times New Roman" w:hAnsi="Bookman Old Style" w:cs="Calibri"/>
                <w:b/>
                <w:bCs/>
                <w:color w:val="000000"/>
                <w:sz w:val="20"/>
                <w:szCs w:val="20"/>
                <w:lang w:val="id-ID" w:eastAsia="id-ID"/>
              </w:rPr>
              <w:t>BELANJA TIDAK LANGSUNG</w:t>
            </w:r>
          </w:p>
        </w:tc>
        <w:tc>
          <w:tcPr>
            <w:tcW w:w="1001"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b/>
                <w:bCs/>
                <w:color w:val="000000"/>
                <w:sz w:val="20"/>
                <w:szCs w:val="20"/>
                <w:lang w:val="id-ID" w:eastAsia="id-ID"/>
              </w:rPr>
            </w:pPr>
            <w:r w:rsidRPr="00E2495C">
              <w:rPr>
                <w:rFonts w:ascii="Bookman Old Style" w:eastAsia="Times New Roman" w:hAnsi="Bookman Old Style" w:cs="Calibri"/>
                <w:b/>
                <w:bCs/>
                <w:color w:val="000000"/>
                <w:sz w:val="20"/>
                <w:szCs w:val="20"/>
                <w:lang w:val="id-ID" w:eastAsia="id-ID"/>
              </w:rPr>
              <w:t>84,97%</w:t>
            </w:r>
          </w:p>
        </w:tc>
        <w:tc>
          <w:tcPr>
            <w:tcW w:w="1001"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b/>
                <w:bCs/>
                <w:color w:val="000000"/>
                <w:sz w:val="20"/>
                <w:szCs w:val="20"/>
                <w:lang w:val="id-ID" w:eastAsia="id-ID"/>
              </w:rPr>
            </w:pPr>
            <w:r w:rsidRPr="00E2495C">
              <w:rPr>
                <w:rFonts w:ascii="Bookman Old Style" w:eastAsia="Times New Roman" w:hAnsi="Bookman Old Style" w:cs="Calibri"/>
                <w:b/>
                <w:bCs/>
                <w:color w:val="000000"/>
                <w:sz w:val="20"/>
                <w:szCs w:val="20"/>
                <w:lang w:val="id-ID" w:eastAsia="id-ID"/>
              </w:rPr>
              <w:t>89,46%</w:t>
            </w:r>
          </w:p>
        </w:tc>
        <w:tc>
          <w:tcPr>
            <w:tcW w:w="1030"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b/>
                <w:bCs/>
                <w:color w:val="000000"/>
                <w:sz w:val="20"/>
                <w:szCs w:val="20"/>
                <w:lang w:val="id-ID" w:eastAsia="id-ID"/>
              </w:rPr>
            </w:pPr>
            <w:r w:rsidRPr="00E2495C">
              <w:rPr>
                <w:rFonts w:ascii="Bookman Old Style" w:eastAsia="Times New Roman" w:hAnsi="Bookman Old Style" w:cs="Calibri"/>
                <w:b/>
                <w:bCs/>
                <w:color w:val="000000"/>
                <w:sz w:val="20"/>
                <w:szCs w:val="20"/>
                <w:lang w:val="id-ID" w:eastAsia="id-ID"/>
              </w:rPr>
              <w:t>84,20%</w:t>
            </w:r>
          </w:p>
        </w:tc>
        <w:tc>
          <w:tcPr>
            <w:tcW w:w="1001"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b/>
                <w:bCs/>
                <w:color w:val="000000"/>
                <w:sz w:val="20"/>
                <w:szCs w:val="20"/>
                <w:lang w:val="id-ID" w:eastAsia="id-ID"/>
              </w:rPr>
            </w:pPr>
            <w:r w:rsidRPr="00E2495C">
              <w:rPr>
                <w:rFonts w:ascii="Bookman Old Style" w:eastAsia="Times New Roman" w:hAnsi="Bookman Old Style" w:cs="Calibri"/>
                <w:b/>
                <w:bCs/>
                <w:color w:val="000000"/>
                <w:sz w:val="20"/>
                <w:szCs w:val="20"/>
                <w:lang w:val="id-ID" w:eastAsia="id-ID"/>
              </w:rPr>
              <w:t>87,96%</w:t>
            </w:r>
          </w:p>
        </w:tc>
        <w:tc>
          <w:tcPr>
            <w:tcW w:w="1001"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b/>
                <w:bCs/>
                <w:color w:val="000000"/>
                <w:sz w:val="20"/>
                <w:szCs w:val="20"/>
                <w:lang w:val="id-ID" w:eastAsia="id-ID"/>
              </w:rPr>
            </w:pPr>
            <w:r w:rsidRPr="00E2495C">
              <w:rPr>
                <w:rFonts w:ascii="Bookman Old Style" w:eastAsia="Times New Roman" w:hAnsi="Bookman Old Style" w:cs="Calibri"/>
                <w:b/>
                <w:bCs/>
                <w:color w:val="000000"/>
                <w:sz w:val="20"/>
                <w:szCs w:val="20"/>
                <w:lang w:val="id-ID" w:eastAsia="id-ID"/>
              </w:rPr>
              <w:t>92,23%</w:t>
            </w:r>
          </w:p>
        </w:tc>
        <w:tc>
          <w:tcPr>
            <w:tcW w:w="1255"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b/>
                <w:bCs/>
                <w:color w:val="000000"/>
                <w:sz w:val="20"/>
                <w:szCs w:val="20"/>
                <w:lang w:val="id-ID" w:eastAsia="id-ID"/>
              </w:rPr>
            </w:pPr>
            <w:r w:rsidRPr="00E2495C">
              <w:rPr>
                <w:rFonts w:ascii="Bookman Old Style" w:eastAsia="Times New Roman" w:hAnsi="Bookman Old Style" w:cs="Calibri"/>
                <w:b/>
                <w:bCs/>
                <w:color w:val="000000"/>
                <w:sz w:val="20"/>
                <w:szCs w:val="20"/>
                <w:lang w:val="id-ID" w:eastAsia="id-ID"/>
              </w:rPr>
              <w:t>87,76%</w:t>
            </w:r>
          </w:p>
        </w:tc>
      </w:tr>
      <w:tr w:rsidR="00FC4C59" w:rsidRPr="006F3BFA" w:rsidTr="000177A3">
        <w:trPr>
          <w:trHeight w:val="300"/>
        </w:trPr>
        <w:tc>
          <w:tcPr>
            <w:tcW w:w="1522" w:type="dxa"/>
            <w:shd w:val="clear" w:color="auto" w:fill="auto"/>
            <w:vAlign w:val="bottom"/>
            <w:hideMark/>
          </w:tcPr>
          <w:p w:rsidR="00FC4C59" w:rsidRPr="00E2495C" w:rsidRDefault="00FC4C59" w:rsidP="006F3BFA">
            <w:pPr>
              <w:widowControl/>
              <w:spacing w:line="276" w:lineRule="auto"/>
              <w:jc w:val="center"/>
              <w:rPr>
                <w:rFonts w:ascii="Bookman Old Style" w:eastAsia="Times New Roman" w:hAnsi="Bookman Old Style" w:cs="Calibri"/>
                <w:b/>
                <w:bCs/>
                <w:color w:val="000000"/>
                <w:sz w:val="20"/>
                <w:szCs w:val="20"/>
                <w:lang w:val="id-ID" w:eastAsia="id-ID"/>
              </w:rPr>
            </w:pPr>
            <w:r w:rsidRPr="00E2495C">
              <w:rPr>
                <w:rFonts w:ascii="Bookman Old Style" w:eastAsia="Times New Roman" w:hAnsi="Bookman Old Style" w:cs="Calibri"/>
                <w:b/>
                <w:bCs/>
                <w:color w:val="000000"/>
                <w:sz w:val="20"/>
                <w:szCs w:val="20"/>
                <w:lang w:val="id-ID" w:eastAsia="id-ID"/>
              </w:rPr>
              <w:t>2.1.1</w:t>
            </w:r>
          </w:p>
        </w:tc>
        <w:tc>
          <w:tcPr>
            <w:tcW w:w="6761" w:type="dxa"/>
            <w:shd w:val="clear" w:color="auto" w:fill="auto"/>
            <w:vAlign w:val="bottom"/>
            <w:hideMark/>
          </w:tcPr>
          <w:p w:rsidR="00FC4C59" w:rsidRPr="00E2495C" w:rsidRDefault="00FC4C59" w:rsidP="006F3BFA">
            <w:pPr>
              <w:widowControl/>
              <w:spacing w:line="276" w:lineRule="auto"/>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Belanja Pegawai</w:t>
            </w:r>
          </w:p>
        </w:tc>
        <w:tc>
          <w:tcPr>
            <w:tcW w:w="1001"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83,29%</w:t>
            </w:r>
          </w:p>
        </w:tc>
        <w:tc>
          <w:tcPr>
            <w:tcW w:w="1001"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91,09%</w:t>
            </w:r>
          </w:p>
        </w:tc>
        <w:tc>
          <w:tcPr>
            <w:tcW w:w="1030"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90,31%</w:t>
            </w:r>
          </w:p>
        </w:tc>
        <w:tc>
          <w:tcPr>
            <w:tcW w:w="1001"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90,02%</w:t>
            </w:r>
          </w:p>
        </w:tc>
        <w:tc>
          <w:tcPr>
            <w:tcW w:w="1001"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92,14%</w:t>
            </w:r>
          </w:p>
        </w:tc>
        <w:tc>
          <w:tcPr>
            <w:tcW w:w="1255"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89,37%</w:t>
            </w:r>
          </w:p>
        </w:tc>
      </w:tr>
      <w:tr w:rsidR="00FC4C59" w:rsidRPr="006F3BFA" w:rsidTr="000177A3">
        <w:trPr>
          <w:trHeight w:val="300"/>
        </w:trPr>
        <w:tc>
          <w:tcPr>
            <w:tcW w:w="1522" w:type="dxa"/>
            <w:shd w:val="clear" w:color="auto" w:fill="auto"/>
            <w:vAlign w:val="bottom"/>
            <w:hideMark/>
          </w:tcPr>
          <w:p w:rsidR="00FC4C59" w:rsidRPr="00E2495C" w:rsidRDefault="00FC4C59" w:rsidP="006F3BFA">
            <w:pPr>
              <w:widowControl/>
              <w:spacing w:line="276" w:lineRule="auto"/>
              <w:jc w:val="center"/>
              <w:rPr>
                <w:rFonts w:ascii="Bookman Old Style" w:eastAsia="Times New Roman" w:hAnsi="Bookman Old Style" w:cs="Calibri"/>
                <w:b/>
                <w:bCs/>
                <w:color w:val="000000"/>
                <w:sz w:val="20"/>
                <w:szCs w:val="20"/>
                <w:lang w:val="id-ID" w:eastAsia="id-ID"/>
              </w:rPr>
            </w:pPr>
            <w:r w:rsidRPr="00E2495C">
              <w:rPr>
                <w:rFonts w:ascii="Bookman Old Style" w:eastAsia="Times New Roman" w:hAnsi="Bookman Old Style" w:cs="Calibri"/>
                <w:b/>
                <w:bCs/>
                <w:color w:val="000000"/>
                <w:sz w:val="20"/>
                <w:szCs w:val="20"/>
                <w:lang w:val="id-ID" w:eastAsia="id-ID"/>
              </w:rPr>
              <w:t>2.1.2</w:t>
            </w:r>
          </w:p>
        </w:tc>
        <w:tc>
          <w:tcPr>
            <w:tcW w:w="6761" w:type="dxa"/>
            <w:shd w:val="clear" w:color="auto" w:fill="auto"/>
            <w:vAlign w:val="bottom"/>
            <w:hideMark/>
          </w:tcPr>
          <w:p w:rsidR="00FC4C59" w:rsidRPr="00E2495C" w:rsidRDefault="00FC4C59" w:rsidP="006F3BFA">
            <w:pPr>
              <w:widowControl/>
              <w:spacing w:line="276" w:lineRule="auto"/>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Belanja Bunga</w:t>
            </w:r>
          </w:p>
        </w:tc>
        <w:tc>
          <w:tcPr>
            <w:tcW w:w="1001" w:type="dxa"/>
            <w:shd w:val="clear" w:color="auto" w:fill="auto"/>
            <w:noWrap/>
            <w:vAlign w:val="bottom"/>
            <w:hideMark/>
          </w:tcPr>
          <w:p w:rsidR="00FC4C59" w:rsidRPr="00E2495C" w:rsidRDefault="00FC4C59" w:rsidP="006F3BFA">
            <w:pPr>
              <w:widowControl/>
              <w:spacing w:line="276" w:lineRule="auto"/>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 </w:t>
            </w:r>
          </w:p>
        </w:tc>
        <w:tc>
          <w:tcPr>
            <w:tcW w:w="1001" w:type="dxa"/>
            <w:shd w:val="clear" w:color="auto" w:fill="auto"/>
            <w:noWrap/>
            <w:vAlign w:val="bottom"/>
            <w:hideMark/>
          </w:tcPr>
          <w:p w:rsidR="00FC4C59" w:rsidRPr="00E2495C" w:rsidRDefault="00FC4C59" w:rsidP="006F3BFA">
            <w:pPr>
              <w:widowControl/>
              <w:spacing w:line="276" w:lineRule="auto"/>
              <w:rPr>
                <w:rFonts w:ascii="Bookman Old Style" w:eastAsia="Times New Roman" w:hAnsi="Bookman Old Style" w:cs="Calibri"/>
                <w:color w:val="000000"/>
                <w:sz w:val="20"/>
                <w:szCs w:val="20"/>
                <w:lang w:val="id-ID" w:eastAsia="id-ID"/>
              </w:rPr>
            </w:pPr>
          </w:p>
        </w:tc>
        <w:tc>
          <w:tcPr>
            <w:tcW w:w="1030" w:type="dxa"/>
            <w:shd w:val="clear" w:color="auto" w:fill="auto"/>
            <w:noWrap/>
            <w:vAlign w:val="bottom"/>
            <w:hideMark/>
          </w:tcPr>
          <w:p w:rsidR="00FC4C59" w:rsidRPr="00E2495C" w:rsidRDefault="00FC4C59" w:rsidP="006F3BFA">
            <w:pPr>
              <w:widowControl/>
              <w:spacing w:line="276" w:lineRule="auto"/>
              <w:rPr>
                <w:rFonts w:ascii="Bookman Old Style" w:eastAsia="Times New Roman" w:hAnsi="Bookman Old Style" w:cs="Calibri"/>
                <w:color w:val="000000"/>
                <w:sz w:val="20"/>
                <w:szCs w:val="20"/>
                <w:lang w:val="id-ID" w:eastAsia="id-ID"/>
              </w:rPr>
            </w:pPr>
          </w:p>
        </w:tc>
        <w:tc>
          <w:tcPr>
            <w:tcW w:w="1001" w:type="dxa"/>
            <w:shd w:val="clear" w:color="auto" w:fill="auto"/>
            <w:noWrap/>
            <w:vAlign w:val="bottom"/>
            <w:hideMark/>
          </w:tcPr>
          <w:p w:rsidR="00FC4C59" w:rsidRPr="00E2495C" w:rsidRDefault="00FC4C59" w:rsidP="006F3BFA">
            <w:pPr>
              <w:widowControl/>
              <w:spacing w:line="276" w:lineRule="auto"/>
              <w:rPr>
                <w:rFonts w:ascii="Bookman Old Style" w:eastAsia="Times New Roman" w:hAnsi="Bookman Old Style" w:cs="Calibri"/>
                <w:color w:val="000000"/>
                <w:sz w:val="20"/>
                <w:szCs w:val="20"/>
                <w:lang w:val="id-ID" w:eastAsia="id-ID"/>
              </w:rPr>
            </w:pPr>
          </w:p>
        </w:tc>
        <w:tc>
          <w:tcPr>
            <w:tcW w:w="1001" w:type="dxa"/>
            <w:shd w:val="clear" w:color="auto" w:fill="auto"/>
            <w:noWrap/>
            <w:vAlign w:val="bottom"/>
            <w:hideMark/>
          </w:tcPr>
          <w:p w:rsidR="00FC4C59" w:rsidRPr="00E2495C" w:rsidRDefault="00FC4C59" w:rsidP="006F3BFA">
            <w:pPr>
              <w:widowControl/>
              <w:spacing w:line="276" w:lineRule="auto"/>
              <w:rPr>
                <w:rFonts w:ascii="Bookman Old Style" w:eastAsia="Times New Roman" w:hAnsi="Bookman Old Style" w:cs="Calibri"/>
                <w:color w:val="000000"/>
                <w:sz w:val="20"/>
                <w:szCs w:val="20"/>
                <w:lang w:val="id-ID" w:eastAsia="id-ID"/>
              </w:rPr>
            </w:pPr>
          </w:p>
        </w:tc>
        <w:tc>
          <w:tcPr>
            <w:tcW w:w="1255" w:type="dxa"/>
            <w:shd w:val="clear" w:color="auto" w:fill="auto"/>
            <w:noWrap/>
            <w:vAlign w:val="bottom"/>
            <w:hideMark/>
          </w:tcPr>
          <w:p w:rsidR="00FC4C59" w:rsidRPr="00E2495C" w:rsidRDefault="00FC4C59" w:rsidP="006F3BFA">
            <w:pPr>
              <w:widowControl/>
              <w:spacing w:line="276" w:lineRule="auto"/>
              <w:rPr>
                <w:rFonts w:ascii="Bookman Old Style" w:eastAsia="Times New Roman" w:hAnsi="Bookman Old Style" w:cs="Calibri"/>
                <w:color w:val="000000"/>
                <w:sz w:val="20"/>
                <w:szCs w:val="20"/>
                <w:lang w:val="id-ID" w:eastAsia="id-ID"/>
              </w:rPr>
            </w:pPr>
          </w:p>
        </w:tc>
      </w:tr>
      <w:tr w:rsidR="00FC4C59" w:rsidRPr="006F3BFA" w:rsidTr="000177A3">
        <w:trPr>
          <w:trHeight w:val="300"/>
        </w:trPr>
        <w:tc>
          <w:tcPr>
            <w:tcW w:w="1522" w:type="dxa"/>
            <w:shd w:val="clear" w:color="auto" w:fill="auto"/>
            <w:vAlign w:val="bottom"/>
            <w:hideMark/>
          </w:tcPr>
          <w:p w:rsidR="00FC4C59" w:rsidRPr="00E2495C" w:rsidRDefault="00FC4C59" w:rsidP="006F3BFA">
            <w:pPr>
              <w:widowControl/>
              <w:spacing w:line="276" w:lineRule="auto"/>
              <w:jc w:val="center"/>
              <w:rPr>
                <w:rFonts w:ascii="Bookman Old Style" w:eastAsia="Times New Roman" w:hAnsi="Bookman Old Style" w:cs="Calibri"/>
                <w:b/>
                <w:bCs/>
                <w:color w:val="000000"/>
                <w:sz w:val="20"/>
                <w:szCs w:val="20"/>
                <w:lang w:val="id-ID" w:eastAsia="id-ID"/>
              </w:rPr>
            </w:pPr>
            <w:r w:rsidRPr="00E2495C">
              <w:rPr>
                <w:rFonts w:ascii="Bookman Old Style" w:eastAsia="Times New Roman" w:hAnsi="Bookman Old Style" w:cs="Calibri"/>
                <w:b/>
                <w:bCs/>
                <w:color w:val="000000"/>
                <w:sz w:val="20"/>
                <w:szCs w:val="20"/>
                <w:lang w:val="id-ID" w:eastAsia="id-ID"/>
              </w:rPr>
              <w:t>2.1.3</w:t>
            </w:r>
          </w:p>
        </w:tc>
        <w:tc>
          <w:tcPr>
            <w:tcW w:w="6761" w:type="dxa"/>
            <w:shd w:val="clear" w:color="auto" w:fill="auto"/>
            <w:vAlign w:val="bottom"/>
            <w:hideMark/>
          </w:tcPr>
          <w:p w:rsidR="00FC4C59" w:rsidRPr="00E2495C" w:rsidRDefault="00FC4C59" w:rsidP="006F3BFA">
            <w:pPr>
              <w:widowControl/>
              <w:spacing w:line="276" w:lineRule="auto"/>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Belanja Subsidi</w:t>
            </w:r>
          </w:p>
        </w:tc>
        <w:tc>
          <w:tcPr>
            <w:tcW w:w="1001" w:type="dxa"/>
            <w:shd w:val="clear" w:color="auto" w:fill="auto"/>
            <w:noWrap/>
            <w:vAlign w:val="bottom"/>
            <w:hideMark/>
          </w:tcPr>
          <w:p w:rsidR="00FC4C59" w:rsidRPr="00E2495C" w:rsidRDefault="00FC4C59" w:rsidP="006F3BFA">
            <w:pPr>
              <w:widowControl/>
              <w:spacing w:line="276" w:lineRule="auto"/>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 </w:t>
            </w:r>
          </w:p>
        </w:tc>
        <w:tc>
          <w:tcPr>
            <w:tcW w:w="1001" w:type="dxa"/>
            <w:shd w:val="clear" w:color="auto" w:fill="auto"/>
            <w:noWrap/>
            <w:vAlign w:val="bottom"/>
            <w:hideMark/>
          </w:tcPr>
          <w:p w:rsidR="00FC4C59" w:rsidRPr="00E2495C" w:rsidRDefault="00FC4C59" w:rsidP="006F3BFA">
            <w:pPr>
              <w:widowControl/>
              <w:spacing w:line="276" w:lineRule="auto"/>
              <w:rPr>
                <w:rFonts w:ascii="Bookman Old Style" w:eastAsia="Times New Roman" w:hAnsi="Bookman Old Style" w:cs="Calibri"/>
                <w:color w:val="000000"/>
                <w:sz w:val="20"/>
                <w:szCs w:val="20"/>
                <w:lang w:val="id-ID" w:eastAsia="id-ID"/>
              </w:rPr>
            </w:pPr>
          </w:p>
        </w:tc>
        <w:tc>
          <w:tcPr>
            <w:tcW w:w="1030" w:type="dxa"/>
            <w:shd w:val="clear" w:color="auto" w:fill="auto"/>
            <w:noWrap/>
            <w:vAlign w:val="bottom"/>
            <w:hideMark/>
          </w:tcPr>
          <w:p w:rsidR="00FC4C59" w:rsidRPr="00E2495C" w:rsidRDefault="00FC4C59" w:rsidP="006F3BFA">
            <w:pPr>
              <w:widowControl/>
              <w:spacing w:line="276" w:lineRule="auto"/>
              <w:rPr>
                <w:rFonts w:ascii="Bookman Old Style" w:eastAsia="Times New Roman" w:hAnsi="Bookman Old Style" w:cs="Calibri"/>
                <w:color w:val="000000"/>
                <w:sz w:val="20"/>
                <w:szCs w:val="20"/>
                <w:lang w:val="id-ID" w:eastAsia="id-ID"/>
              </w:rPr>
            </w:pPr>
          </w:p>
        </w:tc>
        <w:tc>
          <w:tcPr>
            <w:tcW w:w="1001" w:type="dxa"/>
            <w:shd w:val="clear" w:color="auto" w:fill="auto"/>
            <w:noWrap/>
            <w:vAlign w:val="bottom"/>
            <w:hideMark/>
          </w:tcPr>
          <w:p w:rsidR="00FC4C59" w:rsidRPr="00E2495C" w:rsidRDefault="00FC4C59" w:rsidP="006F3BFA">
            <w:pPr>
              <w:widowControl/>
              <w:spacing w:line="276" w:lineRule="auto"/>
              <w:rPr>
                <w:rFonts w:ascii="Bookman Old Style" w:eastAsia="Times New Roman" w:hAnsi="Bookman Old Style" w:cs="Calibri"/>
                <w:color w:val="000000"/>
                <w:sz w:val="20"/>
                <w:szCs w:val="20"/>
                <w:lang w:val="id-ID" w:eastAsia="id-ID"/>
              </w:rPr>
            </w:pPr>
          </w:p>
        </w:tc>
        <w:tc>
          <w:tcPr>
            <w:tcW w:w="1001" w:type="dxa"/>
            <w:shd w:val="clear" w:color="auto" w:fill="auto"/>
            <w:noWrap/>
            <w:vAlign w:val="bottom"/>
            <w:hideMark/>
          </w:tcPr>
          <w:p w:rsidR="00FC4C59" w:rsidRPr="00E2495C" w:rsidRDefault="00FC4C59" w:rsidP="006F3BFA">
            <w:pPr>
              <w:widowControl/>
              <w:spacing w:line="276" w:lineRule="auto"/>
              <w:rPr>
                <w:rFonts w:ascii="Bookman Old Style" w:eastAsia="Times New Roman" w:hAnsi="Bookman Old Style" w:cs="Calibri"/>
                <w:color w:val="000000"/>
                <w:sz w:val="20"/>
                <w:szCs w:val="20"/>
                <w:lang w:val="id-ID" w:eastAsia="id-ID"/>
              </w:rPr>
            </w:pPr>
          </w:p>
        </w:tc>
        <w:tc>
          <w:tcPr>
            <w:tcW w:w="1255" w:type="dxa"/>
            <w:shd w:val="clear" w:color="auto" w:fill="auto"/>
            <w:noWrap/>
            <w:vAlign w:val="bottom"/>
            <w:hideMark/>
          </w:tcPr>
          <w:p w:rsidR="00FC4C59" w:rsidRPr="00E2495C" w:rsidRDefault="00FC4C59" w:rsidP="006F3BFA">
            <w:pPr>
              <w:widowControl/>
              <w:spacing w:line="276" w:lineRule="auto"/>
              <w:rPr>
                <w:rFonts w:ascii="Bookman Old Style" w:eastAsia="Times New Roman" w:hAnsi="Bookman Old Style" w:cs="Calibri"/>
                <w:color w:val="000000"/>
                <w:sz w:val="20"/>
                <w:szCs w:val="20"/>
                <w:lang w:val="id-ID" w:eastAsia="id-ID"/>
              </w:rPr>
            </w:pPr>
          </w:p>
        </w:tc>
      </w:tr>
      <w:tr w:rsidR="00FC4C59" w:rsidRPr="006F3BFA" w:rsidTr="000177A3">
        <w:trPr>
          <w:trHeight w:val="300"/>
        </w:trPr>
        <w:tc>
          <w:tcPr>
            <w:tcW w:w="1522" w:type="dxa"/>
            <w:shd w:val="clear" w:color="auto" w:fill="auto"/>
            <w:vAlign w:val="bottom"/>
            <w:hideMark/>
          </w:tcPr>
          <w:p w:rsidR="00FC4C59" w:rsidRPr="00E2495C" w:rsidRDefault="00FC4C59" w:rsidP="006F3BFA">
            <w:pPr>
              <w:widowControl/>
              <w:spacing w:line="276" w:lineRule="auto"/>
              <w:jc w:val="center"/>
              <w:rPr>
                <w:rFonts w:ascii="Bookman Old Style" w:eastAsia="Times New Roman" w:hAnsi="Bookman Old Style" w:cs="Calibri"/>
                <w:b/>
                <w:bCs/>
                <w:color w:val="000000"/>
                <w:sz w:val="20"/>
                <w:szCs w:val="20"/>
                <w:lang w:val="id-ID" w:eastAsia="id-ID"/>
              </w:rPr>
            </w:pPr>
            <w:r w:rsidRPr="00E2495C">
              <w:rPr>
                <w:rFonts w:ascii="Bookman Old Style" w:eastAsia="Times New Roman" w:hAnsi="Bookman Old Style" w:cs="Calibri"/>
                <w:b/>
                <w:bCs/>
                <w:color w:val="000000"/>
                <w:sz w:val="20"/>
                <w:szCs w:val="20"/>
                <w:lang w:val="id-ID" w:eastAsia="id-ID"/>
              </w:rPr>
              <w:t>2.1.4</w:t>
            </w:r>
          </w:p>
        </w:tc>
        <w:tc>
          <w:tcPr>
            <w:tcW w:w="6761" w:type="dxa"/>
            <w:shd w:val="clear" w:color="auto" w:fill="auto"/>
            <w:vAlign w:val="bottom"/>
            <w:hideMark/>
          </w:tcPr>
          <w:p w:rsidR="00FC4C59" w:rsidRPr="00E2495C" w:rsidRDefault="00FC4C59" w:rsidP="006F3BFA">
            <w:pPr>
              <w:widowControl/>
              <w:spacing w:line="276" w:lineRule="auto"/>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Belanja Hibah</w:t>
            </w:r>
          </w:p>
        </w:tc>
        <w:tc>
          <w:tcPr>
            <w:tcW w:w="1001"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86,86%</w:t>
            </w:r>
          </w:p>
        </w:tc>
        <w:tc>
          <w:tcPr>
            <w:tcW w:w="1001"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92,82%</w:t>
            </w:r>
          </w:p>
        </w:tc>
        <w:tc>
          <w:tcPr>
            <w:tcW w:w="1030"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82,19%</w:t>
            </w:r>
          </w:p>
        </w:tc>
        <w:tc>
          <w:tcPr>
            <w:tcW w:w="1001"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89,07%</w:t>
            </w:r>
          </w:p>
        </w:tc>
        <w:tc>
          <w:tcPr>
            <w:tcW w:w="1001"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99,18%</w:t>
            </w:r>
          </w:p>
        </w:tc>
        <w:tc>
          <w:tcPr>
            <w:tcW w:w="1255"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90,02%</w:t>
            </w:r>
          </w:p>
        </w:tc>
      </w:tr>
      <w:tr w:rsidR="00FC4C59" w:rsidRPr="006F3BFA" w:rsidTr="000177A3">
        <w:trPr>
          <w:trHeight w:val="300"/>
        </w:trPr>
        <w:tc>
          <w:tcPr>
            <w:tcW w:w="1522" w:type="dxa"/>
            <w:shd w:val="clear" w:color="auto" w:fill="auto"/>
            <w:vAlign w:val="bottom"/>
            <w:hideMark/>
          </w:tcPr>
          <w:p w:rsidR="00FC4C59" w:rsidRPr="00E2495C" w:rsidRDefault="00FC4C59" w:rsidP="006F3BFA">
            <w:pPr>
              <w:widowControl/>
              <w:spacing w:line="276" w:lineRule="auto"/>
              <w:jc w:val="center"/>
              <w:rPr>
                <w:rFonts w:ascii="Bookman Old Style" w:eastAsia="Times New Roman" w:hAnsi="Bookman Old Style" w:cs="Calibri"/>
                <w:b/>
                <w:bCs/>
                <w:color w:val="000000"/>
                <w:sz w:val="20"/>
                <w:szCs w:val="20"/>
                <w:lang w:val="id-ID" w:eastAsia="id-ID"/>
              </w:rPr>
            </w:pPr>
            <w:r w:rsidRPr="00E2495C">
              <w:rPr>
                <w:rFonts w:ascii="Bookman Old Style" w:eastAsia="Times New Roman" w:hAnsi="Bookman Old Style" w:cs="Calibri"/>
                <w:b/>
                <w:bCs/>
                <w:color w:val="000000"/>
                <w:sz w:val="20"/>
                <w:szCs w:val="20"/>
                <w:lang w:val="id-ID" w:eastAsia="id-ID"/>
              </w:rPr>
              <w:t>2.1.5</w:t>
            </w:r>
          </w:p>
        </w:tc>
        <w:tc>
          <w:tcPr>
            <w:tcW w:w="6761" w:type="dxa"/>
            <w:shd w:val="clear" w:color="auto" w:fill="auto"/>
            <w:vAlign w:val="bottom"/>
            <w:hideMark/>
          </w:tcPr>
          <w:p w:rsidR="00FC4C59" w:rsidRPr="00E2495C" w:rsidRDefault="00FC4C59" w:rsidP="006F3BFA">
            <w:pPr>
              <w:widowControl/>
              <w:spacing w:line="276" w:lineRule="auto"/>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Belanja Bantuan Sosial</w:t>
            </w:r>
          </w:p>
        </w:tc>
        <w:tc>
          <w:tcPr>
            <w:tcW w:w="1001"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58,14%</w:t>
            </w:r>
          </w:p>
        </w:tc>
        <w:tc>
          <w:tcPr>
            <w:tcW w:w="1001"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93,45%</w:t>
            </w:r>
          </w:p>
        </w:tc>
        <w:tc>
          <w:tcPr>
            <w:tcW w:w="1030"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72,38%</w:t>
            </w:r>
          </w:p>
        </w:tc>
        <w:tc>
          <w:tcPr>
            <w:tcW w:w="1001"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54,27%</w:t>
            </w:r>
          </w:p>
        </w:tc>
        <w:tc>
          <w:tcPr>
            <w:tcW w:w="1001"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71,53%</w:t>
            </w:r>
          </w:p>
        </w:tc>
        <w:tc>
          <w:tcPr>
            <w:tcW w:w="1255"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69,95%</w:t>
            </w:r>
          </w:p>
        </w:tc>
      </w:tr>
      <w:tr w:rsidR="00FC4C59" w:rsidRPr="006F3BFA" w:rsidTr="000177A3">
        <w:trPr>
          <w:trHeight w:val="284"/>
        </w:trPr>
        <w:tc>
          <w:tcPr>
            <w:tcW w:w="1522" w:type="dxa"/>
            <w:shd w:val="clear" w:color="auto" w:fill="auto"/>
            <w:vAlign w:val="bottom"/>
            <w:hideMark/>
          </w:tcPr>
          <w:p w:rsidR="00FC4C59" w:rsidRPr="00E2495C" w:rsidRDefault="00FC4C59" w:rsidP="006F3BFA">
            <w:pPr>
              <w:widowControl/>
              <w:spacing w:line="276" w:lineRule="auto"/>
              <w:jc w:val="center"/>
              <w:rPr>
                <w:rFonts w:ascii="Bookman Old Style" w:eastAsia="Times New Roman" w:hAnsi="Bookman Old Style" w:cs="Calibri"/>
                <w:b/>
                <w:bCs/>
                <w:color w:val="000000"/>
                <w:sz w:val="20"/>
                <w:szCs w:val="20"/>
                <w:lang w:val="id-ID" w:eastAsia="id-ID"/>
              </w:rPr>
            </w:pPr>
            <w:r w:rsidRPr="00E2495C">
              <w:rPr>
                <w:rFonts w:ascii="Bookman Old Style" w:eastAsia="Times New Roman" w:hAnsi="Bookman Old Style" w:cs="Calibri"/>
                <w:b/>
                <w:bCs/>
                <w:color w:val="000000"/>
                <w:sz w:val="20"/>
                <w:szCs w:val="20"/>
                <w:lang w:val="id-ID" w:eastAsia="id-ID"/>
              </w:rPr>
              <w:t>2.1.6</w:t>
            </w:r>
          </w:p>
        </w:tc>
        <w:tc>
          <w:tcPr>
            <w:tcW w:w="6761" w:type="dxa"/>
            <w:shd w:val="clear" w:color="auto" w:fill="auto"/>
            <w:vAlign w:val="bottom"/>
            <w:hideMark/>
          </w:tcPr>
          <w:p w:rsidR="00FC4C59" w:rsidRPr="00E2495C" w:rsidRDefault="00FC4C59" w:rsidP="006F3BFA">
            <w:pPr>
              <w:widowControl/>
              <w:spacing w:line="276" w:lineRule="auto"/>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Belanja Bagi Hasil Kepada Provinsi/Kab/Kota</w:t>
            </w:r>
          </w:p>
        </w:tc>
        <w:tc>
          <w:tcPr>
            <w:tcW w:w="1001"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86,91%</w:t>
            </w:r>
          </w:p>
        </w:tc>
        <w:tc>
          <w:tcPr>
            <w:tcW w:w="1001"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97,70%</w:t>
            </w:r>
          </w:p>
        </w:tc>
        <w:tc>
          <w:tcPr>
            <w:tcW w:w="1030"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91,26%</w:t>
            </w:r>
          </w:p>
        </w:tc>
        <w:tc>
          <w:tcPr>
            <w:tcW w:w="1001"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91,30%</w:t>
            </w:r>
          </w:p>
        </w:tc>
        <w:tc>
          <w:tcPr>
            <w:tcW w:w="1001"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98,95%</w:t>
            </w:r>
          </w:p>
        </w:tc>
        <w:tc>
          <w:tcPr>
            <w:tcW w:w="1255"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93,22%</w:t>
            </w:r>
          </w:p>
        </w:tc>
      </w:tr>
      <w:tr w:rsidR="00FC4C59" w:rsidRPr="006F3BFA" w:rsidTr="000177A3">
        <w:trPr>
          <w:trHeight w:val="272"/>
        </w:trPr>
        <w:tc>
          <w:tcPr>
            <w:tcW w:w="1522" w:type="dxa"/>
            <w:shd w:val="clear" w:color="auto" w:fill="auto"/>
            <w:vAlign w:val="bottom"/>
            <w:hideMark/>
          </w:tcPr>
          <w:p w:rsidR="00FC4C59" w:rsidRPr="00E2495C" w:rsidRDefault="00FC4C59" w:rsidP="006F3BFA">
            <w:pPr>
              <w:widowControl/>
              <w:spacing w:line="276" w:lineRule="auto"/>
              <w:jc w:val="center"/>
              <w:rPr>
                <w:rFonts w:ascii="Bookman Old Style" w:eastAsia="Times New Roman" w:hAnsi="Bookman Old Style" w:cs="Calibri"/>
                <w:b/>
                <w:bCs/>
                <w:color w:val="000000"/>
                <w:sz w:val="20"/>
                <w:szCs w:val="20"/>
                <w:lang w:val="id-ID" w:eastAsia="id-ID"/>
              </w:rPr>
            </w:pPr>
            <w:r w:rsidRPr="00E2495C">
              <w:rPr>
                <w:rFonts w:ascii="Bookman Old Style" w:eastAsia="Times New Roman" w:hAnsi="Bookman Old Style" w:cs="Calibri"/>
                <w:b/>
                <w:bCs/>
                <w:color w:val="000000"/>
                <w:sz w:val="20"/>
                <w:szCs w:val="20"/>
                <w:lang w:val="id-ID" w:eastAsia="id-ID"/>
              </w:rPr>
              <w:t>2.1.7</w:t>
            </w:r>
          </w:p>
        </w:tc>
        <w:tc>
          <w:tcPr>
            <w:tcW w:w="6761" w:type="dxa"/>
            <w:shd w:val="clear" w:color="auto" w:fill="auto"/>
            <w:vAlign w:val="bottom"/>
            <w:hideMark/>
          </w:tcPr>
          <w:p w:rsidR="00FC4C59" w:rsidRPr="00E2495C" w:rsidRDefault="00FC4C59" w:rsidP="006F3BFA">
            <w:pPr>
              <w:widowControl/>
              <w:spacing w:line="276" w:lineRule="auto"/>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Belanja Bantuan Keuangan kepada Provinsi/Kab/Kota dan pemdes</w:t>
            </w:r>
          </w:p>
        </w:tc>
        <w:tc>
          <w:tcPr>
            <w:tcW w:w="1001"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84,11%</w:t>
            </w:r>
          </w:p>
        </w:tc>
        <w:tc>
          <w:tcPr>
            <w:tcW w:w="1001"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76,82%</w:t>
            </w:r>
          </w:p>
        </w:tc>
        <w:tc>
          <w:tcPr>
            <w:tcW w:w="1030"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75,66%</w:t>
            </w:r>
          </w:p>
        </w:tc>
        <w:tc>
          <w:tcPr>
            <w:tcW w:w="1001"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80,64%</w:t>
            </w:r>
          </w:p>
        </w:tc>
        <w:tc>
          <w:tcPr>
            <w:tcW w:w="1001"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80,70%</w:t>
            </w:r>
          </w:p>
        </w:tc>
        <w:tc>
          <w:tcPr>
            <w:tcW w:w="1255"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79,59%</w:t>
            </w:r>
          </w:p>
        </w:tc>
      </w:tr>
      <w:tr w:rsidR="00FC4C59" w:rsidRPr="006F3BFA" w:rsidTr="000177A3">
        <w:trPr>
          <w:trHeight w:val="300"/>
        </w:trPr>
        <w:tc>
          <w:tcPr>
            <w:tcW w:w="1522" w:type="dxa"/>
            <w:shd w:val="clear" w:color="auto" w:fill="auto"/>
            <w:vAlign w:val="bottom"/>
            <w:hideMark/>
          </w:tcPr>
          <w:p w:rsidR="00FC4C59" w:rsidRPr="00E2495C" w:rsidRDefault="00FC4C59" w:rsidP="006F3BFA">
            <w:pPr>
              <w:widowControl/>
              <w:spacing w:line="276" w:lineRule="auto"/>
              <w:jc w:val="center"/>
              <w:rPr>
                <w:rFonts w:ascii="Bookman Old Style" w:eastAsia="Times New Roman" w:hAnsi="Bookman Old Style" w:cs="Calibri"/>
                <w:b/>
                <w:bCs/>
                <w:color w:val="000000"/>
                <w:sz w:val="20"/>
                <w:szCs w:val="20"/>
                <w:lang w:val="id-ID" w:eastAsia="id-ID"/>
              </w:rPr>
            </w:pPr>
            <w:r w:rsidRPr="00E2495C">
              <w:rPr>
                <w:rFonts w:ascii="Bookman Old Style" w:eastAsia="Times New Roman" w:hAnsi="Bookman Old Style" w:cs="Calibri"/>
                <w:b/>
                <w:bCs/>
                <w:color w:val="000000"/>
                <w:sz w:val="20"/>
                <w:szCs w:val="20"/>
                <w:lang w:val="id-ID" w:eastAsia="id-ID"/>
              </w:rPr>
              <w:t>2.1.8</w:t>
            </w:r>
          </w:p>
        </w:tc>
        <w:tc>
          <w:tcPr>
            <w:tcW w:w="6761" w:type="dxa"/>
            <w:shd w:val="clear" w:color="auto" w:fill="auto"/>
            <w:vAlign w:val="bottom"/>
            <w:hideMark/>
          </w:tcPr>
          <w:p w:rsidR="00FC4C59" w:rsidRPr="00E2495C" w:rsidRDefault="00FC4C59" w:rsidP="006F3BFA">
            <w:pPr>
              <w:widowControl/>
              <w:spacing w:line="276" w:lineRule="auto"/>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Belanja Tidak terduga</w:t>
            </w:r>
          </w:p>
        </w:tc>
        <w:tc>
          <w:tcPr>
            <w:tcW w:w="1001"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0,00%</w:t>
            </w:r>
          </w:p>
        </w:tc>
        <w:tc>
          <w:tcPr>
            <w:tcW w:w="1001"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0,00%</w:t>
            </w:r>
          </w:p>
        </w:tc>
        <w:tc>
          <w:tcPr>
            <w:tcW w:w="1030"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0,17%</w:t>
            </w:r>
          </w:p>
        </w:tc>
        <w:tc>
          <w:tcPr>
            <w:tcW w:w="1001"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3,50%</w:t>
            </w:r>
          </w:p>
        </w:tc>
        <w:tc>
          <w:tcPr>
            <w:tcW w:w="1001"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46,81%</w:t>
            </w:r>
          </w:p>
        </w:tc>
        <w:tc>
          <w:tcPr>
            <w:tcW w:w="1255"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10,10%</w:t>
            </w:r>
          </w:p>
        </w:tc>
      </w:tr>
      <w:tr w:rsidR="00FC4C59" w:rsidRPr="006F3BFA" w:rsidTr="000177A3">
        <w:trPr>
          <w:trHeight w:val="300"/>
        </w:trPr>
        <w:tc>
          <w:tcPr>
            <w:tcW w:w="1522" w:type="dxa"/>
            <w:shd w:val="clear" w:color="auto" w:fill="auto"/>
            <w:vAlign w:val="bottom"/>
            <w:hideMark/>
          </w:tcPr>
          <w:p w:rsidR="00FC4C59" w:rsidRPr="00E2495C" w:rsidRDefault="00FC4C59" w:rsidP="006F3BFA">
            <w:pPr>
              <w:widowControl/>
              <w:spacing w:line="276" w:lineRule="auto"/>
              <w:jc w:val="center"/>
              <w:rPr>
                <w:rFonts w:ascii="Bookman Old Style" w:eastAsia="Times New Roman" w:hAnsi="Bookman Old Style" w:cs="Calibri"/>
                <w:b/>
                <w:bCs/>
                <w:color w:val="000000"/>
                <w:sz w:val="20"/>
                <w:szCs w:val="20"/>
                <w:lang w:val="id-ID" w:eastAsia="id-ID"/>
              </w:rPr>
            </w:pPr>
            <w:r w:rsidRPr="00E2495C">
              <w:rPr>
                <w:rFonts w:ascii="Bookman Old Style" w:eastAsia="Times New Roman" w:hAnsi="Bookman Old Style" w:cs="Calibri"/>
                <w:b/>
                <w:bCs/>
                <w:color w:val="000000"/>
                <w:sz w:val="20"/>
                <w:szCs w:val="20"/>
                <w:lang w:val="id-ID" w:eastAsia="id-ID"/>
              </w:rPr>
              <w:t>2.2</w:t>
            </w:r>
          </w:p>
        </w:tc>
        <w:tc>
          <w:tcPr>
            <w:tcW w:w="6761" w:type="dxa"/>
            <w:shd w:val="clear" w:color="auto" w:fill="auto"/>
            <w:vAlign w:val="bottom"/>
            <w:hideMark/>
          </w:tcPr>
          <w:p w:rsidR="00FC4C59" w:rsidRPr="00E2495C" w:rsidRDefault="00FC4C59" w:rsidP="006F3BFA">
            <w:pPr>
              <w:widowControl/>
              <w:spacing w:line="276" w:lineRule="auto"/>
              <w:rPr>
                <w:rFonts w:ascii="Bookman Old Style" w:eastAsia="Times New Roman" w:hAnsi="Bookman Old Style" w:cs="Calibri"/>
                <w:b/>
                <w:bCs/>
                <w:color w:val="000000"/>
                <w:sz w:val="20"/>
                <w:szCs w:val="20"/>
                <w:lang w:val="id-ID" w:eastAsia="id-ID"/>
              </w:rPr>
            </w:pPr>
            <w:r w:rsidRPr="00E2495C">
              <w:rPr>
                <w:rFonts w:ascii="Bookman Old Style" w:eastAsia="Times New Roman" w:hAnsi="Bookman Old Style" w:cs="Calibri"/>
                <w:b/>
                <w:bCs/>
                <w:color w:val="000000"/>
                <w:sz w:val="20"/>
                <w:szCs w:val="20"/>
                <w:lang w:val="id-ID" w:eastAsia="id-ID"/>
              </w:rPr>
              <w:t>BELANJA LANGSUNG</w:t>
            </w:r>
          </w:p>
        </w:tc>
        <w:tc>
          <w:tcPr>
            <w:tcW w:w="1001"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b/>
                <w:bCs/>
                <w:color w:val="000000"/>
                <w:sz w:val="20"/>
                <w:szCs w:val="20"/>
                <w:lang w:val="id-ID" w:eastAsia="id-ID"/>
              </w:rPr>
            </w:pPr>
            <w:r w:rsidRPr="00E2495C">
              <w:rPr>
                <w:rFonts w:ascii="Bookman Old Style" w:eastAsia="Times New Roman" w:hAnsi="Bookman Old Style" w:cs="Calibri"/>
                <w:b/>
                <w:bCs/>
                <w:color w:val="000000"/>
                <w:sz w:val="20"/>
                <w:szCs w:val="20"/>
                <w:lang w:val="id-ID" w:eastAsia="id-ID"/>
              </w:rPr>
              <w:t>78,81%</w:t>
            </w:r>
          </w:p>
        </w:tc>
        <w:tc>
          <w:tcPr>
            <w:tcW w:w="1001"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b/>
                <w:bCs/>
                <w:color w:val="000000"/>
                <w:sz w:val="20"/>
                <w:szCs w:val="20"/>
                <w:lang w:val="id-ID" w:eastAsia="id-ID"/>
              </w:rPr>
            </w:pPr>
            <w:r w:rsidRPr="00E2495C">
              <w:rPr>
                <w:rFonts w:ascii="Bookman Old Style" w:eastAsia="Times New Roman" w:hAnsi="Bookman Old Style" w:cs="Calibri"/>
                <w:b/>
                <w:bCs/>
                <w:color w:val="000000"/>
                <w:sz w:val="20"/>
                <w:szCs w:val="20"/>
                <w:lang w:val="id-ID" w:eastAsia="id-ID"/>
              </w:rPr>
              <w:t>85,84%</w:t>
            </w:r>
          </w:p>
        </w:tc>
        <w:tc>
          <w:tcPr>
            <w:tcW w:w="1030"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b/>
                <w:bCs/>
                <w:color w:val="000000"/>
                <w:sz w:val="20"/>
                <w:szCs w:val="20"/>
                <w:lang w:val="id-ID" w:eastAsia="id-ID"/>
              </w:rPr>
            </w:pPr>
            <w:r w:rsidRPr="00E2495C">
              <w:rPr>
                <w:rFonts w:ascii="Bookman Old Style" w:eastAsia="Times New Roman" w:hAnsi="Bookman Old Style" w:cs="Calibri"/>
                <w:b/>
                <w:bCs/>
                <w:color w:val="000000"/>
                <w:sz w:val="20"/>
                <w:szCs w:val="20"/>
                <w:lang w:val="id-ID" w:eastAsia="id-ID"/>
              </w:rPr>
              <w:t>81,53%</w:t>
            </w:r>
          </w:p>
        </w:tc>
        <w:tc>
          <w:tcPr>
            <w:tcW w:w="1001"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b/>
                <w:bCs/>
                <w:color w:val="000000"/>
                <w:sz w:val="20"/>
                <w:szCs w:val="20"/>
                <w:lang w:val="id-ID" w:eastAsia="id-ID"/>
              </w:rPr>
            </w:pPr>
            <w:r w:rsidRPr="00E2495C">
              <w:rPr>
                <w:rFonts w:ascii="Bookman Old Style" w:eastAsia="Times New Roman" w:hAnsi="Bookman Old Style" w:cs="Calibri"/>
                <w:b/>
                <w:bCs/>
                <w:color w:val="000000"/>
                <w:sz w:val="20"/>
                <w:szCs w:val="20"/>
                <w:lang w:val="id-ID" w:eastAsia="id-ID"/>
              </w:rPr>
              <w:t>79,10%</w:t>
            </w:r>
          </w:p>
        </w:tc>
        <w:tc>
          <w:tcPr>
            <w:tcW w:w="1001"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b/>
                <w:bCs/>
                <w:color w:val="000000"/>
                <w:sz w:val="20"/>
                <w:szCs w:val="20"/>
                <w:lang w:val="id-ID" w:eastAsia="id-ID"/>
              </w:rPr>
            </w:pPr>
            <w:r w:rsidRPr="00E2495C">
              <w:rPr>
                <w:rFonts w:ascii="Bookman Old Style" w:eastAsia="Times New Roman" w:hAnsi="Bookman Old Style" w:cs="Calibri"/>
                <w:b/>
                <w:bCs/>
                <w:color w:val="000000"/>
                <w:sz w:val="20"/>
                <w:szCs w:val="20"/>
                <w:lang w:val="id-ID" w:eastAsia="id-ID"/>
              </w:rPr>
              <w:t>83,81%</w:t>
            </w:r>
          </w:p>
        </w:tc>
        <w:tc>
          <w:tcPr>
            <w:tcW w:w="1255"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b/>
                <w:bCs/>
                <w:color w:val="000000"/>
                <w:sz w:val="20"/>
                <w:szCs w:val="20"/>
                <w:lang w:val="id-ID" w:eastAsia="id-ID"/>
              </w:rPr>
            </w:pPr>
            <w:r w:rsidRPr="00E2495C">
              <w:rPr>
                <w:rFonts w:ascii="Bookman Old Style" w:eastAsia="Times New Roman" w:hAnsi="Bookman Old Style" w:cs="Calibri"/>
                <w:b/>
                <w:bCs/>
                <w:color w:val="000000"/>
                <w:sz w:val="20"/>
                <w:szCs w:val="20"/>
                <w:lang w:val="id-ID" w:eastAsia="id-ID"/>
              </w:rPr>
              <w:t>81,82%</w:t>
            </w:r>
          </w:p>
        </w:tc>
      </w:tr>
      <w:tr w:rsidR="00FC4C59" w:rsidRPr="006F3BFA" w:rsidTr="000177A3">
        <w:trPr>
          <w:trHeight w:val="300"/>
        </w:trPr>
        <w:tc>
          <w:tcPr>
            <w:tcW w:w="1522" w:type="dxa"/>
            <w:shd w:val="clear" w:color="auto" w:fill="auto"/>
            <w:vAlign w:val="bottom"/>
            <w:hideMark/>
          </w:tcPr>
          <w:p w:rsidR="00FC4C59" w:rsidRPr="00E2495C" w:rsidRDefault="00FC4C59" w:rsidP="006F3BFA">
            <w:pPr>
              <w:widowControl/>
              <w:spacing w:line="276" w:lineRule="auto"/>
              <w:jc w:val="center"/>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2.2.1</w:t>
            </w:r>
          </w:p>
        </w:tc>
        <w:tc>
          <w:tcPr>
            <w:tcW w:w="6761" w:type="dxa"/>
            <w:shd w:val="clear" w:color="auto" w:fill="auto"/>
            <w:vAlign w:val="bottom"/>
            <w:hideMark/>
          </w:tcPr>
          <w:p w:rsidR="00FC4C59" w:rsidRPr="00E2495C" w:rsidRDefault="00FC4C59" w:rsidP="006F3BFA">
            <w:pPr>
              <w:widowControl/>
              <w:spacing w:line="276" w:lineRule="auto"/>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Belanja Pegawai</w:t>
            </w:r>
          </w:p>
        </w:tc>
        <w:tc>
          <w:tcPr>
            <w:tcW w:w="1001"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89,05%</w:t>
            </w:r>
          </w:p>
        </w:tc>
        <w:tc>
          <w:tcPr>
            <w:tcW w:w="1001"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84,67%</w:t>
            </w:r>
          </w:p>
        </w:tc>
        <w:tc>
          <w:tcPr>
            <w:tcW w:w="1030"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89,99%</w:t>
            </w:r>
          </w:p>
        </w:tc>
        <w:tc>
          <w:tcPr>
            <w:tcW w:w="1001"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88,27%</w:t>
            </w:r>
          </w:p>
        </w:tc>
        <w:tc>
          <w:tcPr>
            <w:tcW w:w="1001"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94,66%</w:t>
            </w:r>
          </w:p>
        </w:tc>
        <w:tc>
          <w:tcPr>
            <w:tcW w:w="1255"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89,33%</w:t>
            </w:r>
          </w:p>
        </w:tc>
      </w:tr>
      <w:tr w:rsidR="00FC4C59" w:rsidRPr="006F3BFA" w:rsidTr="000177A3">
        <w:trPr>
          <w:trHeight w:val="300"/>
        </w:trPr>
        <w:tc>
          <w:tcPr>
            <w:tcW w:w="1522" w:type="dxa"/>
            <w:shd w:val="clear" w:color="auto" w:fill="auto"/>
            <w:vAlign w:val="bottom"/>
            <w:hideMark/>
          </w:tcPr>
          <w:p w:rsidR="00FC4C59" w:rsidRPr="00E2495C" w:rsidRDefault="00FC4C59" w:rsidP="006F3BFA">
            <w:pPr>
              <w:widowControl/>
              <w:spacing w:line="276" w:lineRule="auto"/>
              <w:jc w:val="center"/>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2.2.2</w:t>
            </w:r>
          </w:p>
        </w:tc>
        <w:tc>
          <w:tcPr>
            <w:tcW w:w="6761" w:type="dxa"/>
            <w:shd w:val="clear" w:color="auto" w:fill="auto"/>
            <w:vAlign w:val="bottom"/>
            <w:hideMark/>
          </w:tcPr>
          <w:p w:rsidR="00FC4C59" w:rsidRPr="00E2495C" w:rsidRDefault="00FC4C59" w:rsidP="006F3BFA">
            <w:pPr>
              <w:widowControl/>
              <w:spacing w:line="276" w:lineRule="auto"/>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Belanja Barang/Jasa</w:t>
            </w:r>
          </w:p>
        </w:tc>
        <w:tc>
          <w:tcPr>
            <w:tcW w:w="1001"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79,64%</w:t>
            </w:r>
          </w:p>
        </w:tc>
        <w:tc>
          <w:tcPr>
            <w:tcW w:w="1001"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80,50%</w:t>
            </w:r>
          </w:p>
        </w:tc>
        <w:tc>
          <w:tcPr>
            <w:tcW w:w="1030"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81,38%</w:t>
            </w:r>
          </w:p>
        </w:tc>
        <w:tc>
          <w:tcPr>
            <w:tcW w:w="1001"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79,06%</w:t>
            </w:r>
          </w:p>
        </w:tc>
        <w:tc>
          <w:tcPr>
            <w:tcW w:w="1001"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90,09%</w:t>
            </w:r>
          </w:p>
        </w:tc>
        <w:tc>
          <w:tcPr>
            <w:tcW w:w="1255"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82,13%</w:t>
            </w:r>
          </w:p>
        </w:tc>
      </w:tr>
      <w:tr w:rsidR="00FC4C59" w:rsidRPr="006F3BFA" w:rsidTr="000177A3">
        <w:trPr>
          <w:trHeight w:val="300"/>
        </w:trPr>
        <w:tc>
          <w:tcPr>
            <w:tcW w:w="1522" w:type="dxa"/>
            <w:shd w:val="clear" w:color="auto" w:fill="auto"/>
            <w:vAlign w:val="bottom"/>
            <w:hideMark/>
          </w:tcPr>
          <w:p w:rsidR="00FC4C59" w:rsidRPr="00E2495C" w:rsidRDefault="00FC4C59" w:rsidP="006F3BFA">
            <w:pPr>
              <w:widowControl/>
              <w:spacing w:line="276" w:lineRule="auto"/>
              <w:jc w:val="center"/>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2.2.3</w:t>
            </w:r>
          </w:p>
        </w:tc>
        <w:tc>
          <w:tcPr>
            <w:tcW w:w="6761" w:type="dxa"/>
            <w:shd w:val="clear" w:color="auto" w:fill="auto"/>
            <w:vAlign w:val="bottom"/>
            <w:hideMark/>
          </w:tcPr>
          <w:p w:rsidR="00FC4C59" w:rsidRPr="00E2495C" w:rsidRDefault="00FC4C59" w:rsidP="006F3BFA">
            <w:pPr>
              <w:widowControl/>
              <w:spacing w:line="276" w:lineRule="auto"/>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Belanja Modal</w:t>
            </w:r>
          </w:p>
        </w:tc>
        <w:tc>
          <w:tcPr>
            <w:tcW w:w="1001"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76,68%</w:t>
            </w:r>
          </w:p>
        </w:tc>
        <w:tc>
          <w:tcPr>
            <w:tcW w:w="1001"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90,86%</w:t>
            </w:r>
          </w:p>
        </w:tc>
        <w:tc>
          <w:tcPr>
            <w:tcW w:w="1030"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79,97%</w:t>
            </w:r>
          </w:p>
        </w:tc>
        <w:tc>
          <w:tcPr>
            <w:tcW w:w="1001"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76,43%</w:t>
            </w:r>
          </w:p>
        </w:tc>
        <w:tc>
          <w:tcPr>
            <w:tcW w:w="1001"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68,95%</w:t>
            </w:r>
          </w:p>
        </w:tc>
        <w:tc>
          <w:tcPr>
            <w:tcW w:w="1255" w:type="dxa"/>
            <w:shd w:val="clear" w:color="auto" w:fill="auto"/>
            <w:noWrap/>
            <w:vAlign w:val="bottom"/>
            <w:hideMark/>
          </w:tcPr>
          <w:p w:rsidR="00FC4C59" w:rsidRPr="00E2495C" w:rsidRDefault="00FC4C59" w:rsidP="006F3BFA">
            <w:pPr>
              <w:widowControl/>
              <w:spacing w:line="276" w:lineRule="auto"/>
              <w:jc w:val="right"/>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78,58%</w:t>
            </w:r>
          </w:p>
        </w:tc>
      </w:tr>
    </w:tbl>
    <w:p w:rsidR="000177A3" w:rsidRDefault="000177A3" w:rsidP="006F3BFA">
      <w:pPr>
        <w:pStyle w:val="BodyText"/>
        <w:spacing w:line="276" w:lineRule="auto"/>
        <w:ind w:left="426"/>
        <w:jc w:val="center"/>
        <w:rPr>
          <w:rFonts w:ascii="Bookman Old Style" w:hAnsi="Bookman Old Style" w:cs="Arial"/>
          <w:b/>
          <w:lang w:val="id-ID"/>
        </w:rPr>
      </w:pPr>
    </w:p>
    <w:p w:rsidR="000177A3" w:rsidRDefault="000177A3" w:rsidP="006F3BFA">
      <w:pPr>
        <w:pStyle w:val="BodyText"/>
        <w:spacing w:line="276" w:lineRule="auto"/>
        <w:ind w:left="426"/>
        <w:jc w:val="center"/>
        <w:rPr>
          <w:rFonts w:ascii="Bookman Old Style" w:hAnsi="Bookman Old Style" w:cs="Arial"/>
          <w:b/>
          <w:lang w:val="id-ID"/>
        </w:rPr>
      </w:pPr>
    </w:p>
    <w:p w:rsidR="000177A3" w:rsidRDefault="000177A3" w:rsidP="006F3BFA">
      <w:pPr>
        <w:pStyle w:val="BodyText"/>
        <w:spacing w:line="276" w:lineRule="auto"/>
        <w:ind w:left="426"/>
        <w:jc w:val="center"/>
        <w:rPr>
          <w:rFonts w:ascii="Bookman Old Style" w:hAnsi="Bookman Old Style" w:cs="Arial"/>
          <w:b/>
          <w:lang w:val="id-ID"/>
        </w:rPr>
      </w:pPr>
    </w:p>
    <w:p w:rsidR="000177A3" w:rsidRDefault="000177A3" w:rsidP="006F3BFA">
      <w:pPr>
        <w:pStyle w:val="BodyText"/>
        <w:spacing w:line="276" w:lineRule="auto"/>
        <w:ind w:left="426"/>
        <w:jc w:val="center"/>
        <w:rPr>
          <w:rFonts w:ascii="Bookman Old Style" w:hAnsi="Bookman Old Style" w:cs="Arial"/>
          <w:b/>
          <w:lang w:val="id-ID"/>
        </w:rPr>
      </w:pPr>
    </w:p>
    <w:p w:rsidR="000177A3" w:rsidRDefault="000177A3" w:rsidP="006F3BFA">
      <w:pPr>
        <w:pStyle w:val="BodyText"/>
        <w:spacing w:line="276" w:lineRule="auto"/>
        <w:ind w:left="426"/>
        <w:jc w:val="center"/>
        <w:rPr>
          <w:rFonts w:ascii="Bookman Old Style" w:hAnsi="Bookman Old Style" w:cs="Arial"/>
          <w:b/>
          <w:lang w:val="id-ID"/>
        </w:rPr>
      </w:pPr>
    </w:p>
    <w:p w:rsidR="000177A3" w:rsidRDefault="000177A3" w:rsidP="006F3BFA">
      <w:pPr>
        <w:pStyle w:val="BodyText"/>
        <w:spacing w:line="276" w:lineRule="auto"/>
        <w:ind w:left="426"/>
        <w:jc w:val="center"/>
        <w:rPr>
          <w:rFonts w:ascii="Bookman Old Style" w:hAnsi="Bookman Old Style" w:cs="Arial"/>
          <w:b/>
          <w:lang w:val="id-ID"/>
        </w:rPr>
      </w:pPr>
    </w:p>
    <w:p w:rsidR="000177A3" w:rsidRDefault="000177A3" w:rsidP="006F3BFA">
      <w:pPr>
        <w:pStyle w:val="BodyText"/>
        <w:spacing w:line="276" w:lineRule="auto"/>
        <w:ind w:left="426"/>
        <w:jc w:val="center"/>
        <w:rPr>
          <w:rFonts w:ascii="Bookman Old Style" w:hAnsi="Bookman Old Style" w:cs="Arial"/>
          <w:b/>
          <w:lang w:val="id-ID"/>
        </w:rPr>
      </w:pPr>
    </w:p>
    <w:p w:rsidR="00AA3B6A" w:rsidRPr="006F3BFA" w:rsidRDefault="00AA3B6A" w:rsidP="006F3BFA">
      <w:pPr>
        <w:pStyle w:val="BodyText"/>
        <w:spacing w:line="276" w:lineRule="auto"/>
        <w:ind w:left="426"/>
        <w:jc w:val="center"/>
        <w:rPr>
          <w:rFonts w:ascii="Bookman Old Style" w:hAnsi="Bookman Old Style" w:cs="Arial"/>
          <w:b/>
          <w:lang w:val="id-ID"/>
        </w:rPr>
      </w:pPr>
      <w:r w:rsidRPr="006F3BFA">
        <w:rPr>
          <w:rFonts w:ascii="Bookman Old Style" w:hAnsi="Bookman Old Style" w:cs="Arial"/>
          <w:b/>
          <w:lang w:val="id-ID"/>
        </w:rPr>
        <w:lastRenderedPageBreak/>
        <w:t>Tabel III.4</w:t>
      </w:r>
    </w:p>
    <w:p w:rsidR="00AA3B6A" w:rsidRPr="006F3BFA" w:rsidRDefault="00AA3B6A" w:rsidP="006F3BFA">
      <w:pPr>
        <w:pStyle w:val="BodyText"/>
        <w:spacing w:line="276" w:lineRule="auto"/>
        <w:ind w:left="426"/>
        <w:jc w:val="center"/>
        <w:rPr>
          <w:rFonts w:ascii="Bookman Old Style" w:hAnsi="Bookman Old Style" w:cs="Arial"/>
          <w:b/>
          <w:lang w:val="id-ID"/>
        </w:rPr>
      </w:pPr>
      <w:r w:rsidRPr="006F3BFA">
        <w:rPr>
          <w:rFonts w:ascii="Bookman Old Style" w:hAnsi="Bookman Old Style" w:cs="Arial"/>
          <w:b/>
          <w:lang w:val="id-ID"/>
        </w:rPr>
        <w:t>Rasio Belanja Publik terhadap Belanja Aparatur pada Belanja Daerah Provinsi Kepulauan Bangka Belitung Tahun 2012-2016</w:t>
      </w:r>
    </w:p>
    <w:tbl>
      <w:tblPr>
        <w:tblW w:w="10264"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2369"/>
        <w:gridCol w:w="3543"/>
        <w:gridCol w:w="425"/>
        <w:gridCol w:w="2967"/>
      </w:tblGrid>
      <w:tr w:rsidR="00AA3B6A" w:rsidRPr="006F3BFA" w:rsidTr="000177A3">
        <w:trPr>
          <w:trHeight w:val="315"/>
        </w:trPr>
        <w:tc>
          <w:tcPr>
            <w:tcW w:w="960" w:type="dxa"/>
          </w:tcPr>
          <w:p w:rsidR="00AA3B6A" w:rsidRPr="00E2495C" w:rsidRDefault="00162F26" w:rsidP="006F3BFA">
            <w:pPr>
              <w:widowControl/>
              <w:spacing w:line="276" w:lineRule="auto"/>
              <w:jc w:val="center"/>
              <w:rPr>
                <w:rFonts w:ascii="Bookman Old Style" w:eastAsia="Times New Roman" w:hAnsi="Bookman Old Style" w:cs="Calibri"/>
                <w:b/>
                <w:color w:val="000000"/>
                <w:sz w:val="20"/>
                <w:szCs w:val="20"/>
                <w:lang w:val="id-ID" w:eastAsia="id-ID"/>
              </w:rPr>
            </w:pPr>
            <w:r w:rsidRPr="00E2495C">
              <w:rPr>
                <w:rFonts w:ascii="Bookman Old Style" w:eastAsia="Times New Roman" w:hAnsi="Bookman Old Style" w:cs="Calibri"/>
                <w:b/>
                <w:color w:val="000000"/>
                <w:sz w:val="20"/>
                <w:szCs w:val="20"/>
                <w:lang w:val="id-ID" w:eastAsia="id-ID"/>
              </w:rPr>
              <w:t>NO</w:t>
            </w:r>
          </w:p>
        </w:tc>
        <w:tc>
          <w:tcPr>
            <w:tcW w:w="2369" w:type="dxa"/>
          </w:tcPr>
          <w:p w:rsidR="00AA3B6A" w:rsidRPr="00E2495C" w:rsidRDefault="00162F26" w:rsidP="006F3BFA">
            <w:pPr>
              <w:widowControl/>
              <w:spacing w:line="276" w:lineRule="auto"/>
              <w:jc w:val="center"/>
              <w:rPr>
                <w:rFonts w:ascii="Bookman Old Style" w:eastAsia="Times New Roman" w:hAnsi="Bookman Old Style" w:cs="Calibri"/>
                <w:b/>
                <w:color w:val="000000"/>
                <w:sz w:val="20"/>
                <w:szCs w:val="20"/>
                <w:lang w:val="id-ID" w:eastAsia="id-ID"/>
              </w:rPr>
            </w:pPr>
            <w:r w:rsidRPr="00E2495C">
              <w:rPr>
                <w:rFonts w:ascii="Bookman Old Style" w:eastAsia="Times New Roman" w:hAnsi="Bookman Old Style" w:cs="Calibri"/>
                <w:b/>
                <w:color w:val="000000"/>
                <w:sz w:val="20"/>
                <w:szCs w:val="20"/>
                <w:lang w:val="id-ID" w:eastAsia="id-ID"/>
              </w:rPr>
              <w:t>TAHUN</w:t>
            </w:r>
          </w:p>
        </w:tc>
        <w:tc>
          <w:tcPr>
            <w:tcW w:w="6935" w:type="dxa"/>
            <w:gridSpan w:val="3"/>
          </w:tcPr>
          <w:p w:rsidR="00AA3B6A" w:rsidRPr="00E2495C" w:rsidRDefault="00162F26" w:rsidP="006F3BFA">
            <w:pPr>
              <w:widowControl/>
              <w:spacing w:line="276" w:lineRule="auto"/>
              <w:jc w:val="center"/>
              <w:rPr>
                <w:rFonts w:ascii="Bookman Old Style" w:eastAsia="Times New Roman" w:hAnsi="Bookman Old Style" w:cs="Calibri"/>
                <w:b/>
                <w:color w:val="000000"/>
                <w:sz w:val="20"/>
                <w:szCs w:val="20"/>
                <w:lang w:val="id-ID" w:eastAsia="id-ID"/>
              </w:rPr>
            </w:pPr>
            <w:r w:rsidRPr="00E2495C">
              <w:rPr>
                <w:rFonts w:ascii="Bookman Old Style" w:eastAsia="Times New Roman" w:hAnsi="Bookman Old Style" w:cs="Calibri"/>
                <w:b/>
                <w:color w:val="000000"/>
                <w:sz w:val="20"/>
                <w:szCs w:val="20"/>
                <w:lang w:val="id-ID" w:eastAsia="id-ID"/>
              </w:rPr>
              <w:t>RASIO BELANJA PUBLIK TERHADAP BELANJA APARATUR</w:t>
            </w:r>
          </w:p>
        </w:tc>
      </w:tr>
      <w:tr w:rsidR="00AA3B6A" w:rsidRPr="006F3BFA" w:rsidTr="000177A3">
        <w:trPr>
          <w:trHeight w:val="300"/>
        </w:trPr>
        <w:tc>
          <w:tcPr>
            <w:tcW w:w="960" w:type="dxa"/>
            <w:shd w:val="clear" w:color="auto" w:fill="auto"/>
            <w:noWrap/>
            <w:vAlign w:val="bottom"/>
            <w:hideMark/>
          </w:tcPr>
          <w:p w:rsidR="00AA3B6A" w:rsidRPr="00E2495C" w:rsidRDefault="00AA3B6A" w:rsidP="006F3BFA">
            <w:pPr>
              <w:widowControl/>
              <w:spacing w:line="276" w:lineRule="auto"/>
              <w:jc w:val="center"/>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1</w:t>
            </w:r>
          </w:p>
        </w:tc>
        <w:tc>
          <w:tcPr>
            <w:tcW w:w="2369" w:type="dxa"/>
            <w:vAlign w:val="bottom"/>
          </w:tcPr>
          <w:p w:rsidR="00AA3B6A" w:rsidRPr="00E2495C" w:rsidRDefault="00AA3B6A" w:rsidP="006F3BFA">
            <w:pPr>
              <w:widowControl/>
              <w:spacing w:line="276" w:lineRule="auto"/>
              <w:jc w:val="center"/>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2012</w:t>
            </w:r>
          </w:p>
        </w:tc>
        <w:tc>
          <w:tcPr>
            <w:tcW w:w="3543" w:type="dxa"/>
            <w:shd w:val="clear" w:color="auto" w:fill="auto"/>
            <w:noWrap/>
            <w:vAlign w:val="bottom"/>
            <w:hideMark/>
          </w:tcPr>
          <w:p w:rsidR="00AA3B6A" w:rsidRPr="00E2495C" w:rsidRDefault="00AA3B6A" w:rsidP="006F3BFA">
            <w:pPr>
              <w:widowControl/>
              <w:spacing w:line="276" w:lineRule="auto"/>
              <w:jc w:val="center"/>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80,02%</w:t>
            </w:r>
          </w:p>
        </w:tc>
        <w:tc>
          <w:tcPr>
            <w:tcW w:w="425" w:type="dxa"/>
          </w:tcPr>
          <w:p w:rsidR="00AA3B6A" w:rsidRPr="00E2495C" w:rsidRDefault="00AA3B6A" w:rsidP="006F3BFA">
            <w:pPr>
              <w:widowControl/>
              <w:spacing w:line="276" w:lineRule="auto"/>
              <w:jc w:val="center"/>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w:t>
            </w:r>
          </w:p>
        </w:tc>
        <w:tc>
          <w:tcPr>
            <w:tcW w:w="2967" w:type="dxa"/>
            <w:vAlign w:val="bottom"/>
          </w:tcPr>
          <w:p w:rsidR="00AA3B6A" w:rsidRPr="00E2495C" w:rsidRDefault="00AA3B6A" w:rsidP="006F3BFA">
            <w:pPr>
              <w:widowControl/>
              <w:spacing w:line="276" w:lineRule="auto"/>
              <w:jc w:val="center"/>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19,98%</w:t>
            </w:r>
          </w:p>
        </w:tc>
      </w:tr>
      <w:tr w:rsidR="00AA3B6A" w:rsidRPr="006F3BFA" w:rsidTr="000177A3">
        <w:trPr>
          <w:trHeight w:val="300"/>
        </w:trPr>
        <w:tc>
          <w:tcPr>
            <w:tcW w:w="960" w:type="dxa"/>
            <w:shd w:val="clear" w:color="auto" w:fill="auto"/>
            <w:noWrap/>
            <w:vAlign w:val="bottom"/>
            <w:hideMark/>
          </w:tcPr>
          <w:p w:rsidR="00AA3B6A" w:rsidRPr="00E2495C" w:rsidRDefault="00AA3B6A" w:rsidP="006F3BFA">
            <w:pPr>
              <w:widowControl/>
              <w:spacing w:line="276" w:lineRule="auto"/>
              <w:jc w:val="center"/>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2</w:t>
            </w:r>
          </w:p>
        </w:tc>
        <w:tc>
          <w:tcPr>
            <w:tcW w:w="2369" w:type="dxa"/>
          </w:tcPr>
          <w:p w:rsidR="00AA3B6A" w:rsidRPr="00E2495C" w:rsidRDefault="00AA3B6A" w:rsidP="006F3BFA">
            <w:pPr>
              <w:widowControl/>
              <w:spacing w:line="276" w:lineRule="auto"/>
              <w:jc w:val="center"/>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2013</w:t>
            </w:r>
          </w:p>
        </w:tc>
        <w:tc>
          <w:tcPr>
            <w:tcW w:w="3543" w:type="dxa"/>
            <w:shd w:val="clear" w:color="auto" w:fill="auto"/>
            <w:noWrap/>
            <w:vAlign w:val="bottom"/>
            <w:hideMark/>
          </w:tcPr>
          <w:p w:rsidR="00AA3B6A" w:rsidRPr="00E2495C" w:rsidRDefault="00AA3B6A" w:rsidP="006F3BFA">
            <w:pPr>
              <w:widowControl/>
              <w:spacing w:line="276" w:lineRule="auto"/>
              <w:jc w:val="center"/>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79,74%</w:t>
            </w:r>
          </w:p>
        </w:tc>
        <w:tc>
          <w:tcPr>
            <w:tcW w:w="425" w:type="dxa"/>
          </w:tcPr>
          <w:p w:rsidR="00AA3B6A" w:rsidRPr="00E2495C" w:rsidRDefault="00AA3B6A" w:rsidP="006F3BFA">
            <w:pPr>
              <w:widowControl/>
              <w:spacing w:line="276" w:lineRule="auto"/>
              <w:jc w:val="center"/>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w:t>
            </w:r>
          </w:p>
        </w:tc>
        <w:tc>
          <w:tcPr>
            <w:tcW w:w="2967" w:type="dxa"/>
            <w:vAlign w:val="bottom"/>
          </w:tcPr>
          <w:p w:rsidR="00AA3B6A" w:rsidRPr="00E2495C" w:rsidRDefault="00AA3B6A" w:rsidP="006F3BFA">
            <w:pPr>
              <w:widowControl/>
              <w:spacing w:line="276" w:lineRule="auto"/>
              <w:jc w:val="center"/>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20,26%</w:t>
            </w:r>
          </w:p>
        </w:tc>
      </w:tr>
      <w:tr w:rsidR="00AA3B6A" w:rsidRPr="006F3BFA" w:rsidTr="000177A3">
        <w:trPr>
          <w:trHeight w:val="300"/>
        </w:trPr>
        <w:tc>
          <w:tcPr>
            <w:tcW w:w="960" w:type="dxa"/>
            <w:shd w:val="clear" w:color="auto" w:fill="auto"/>
            <w:noWrap/>
            <w:vAlign w:val="bottom"/>
            <w:hideMark/>
          </w:tcPr>
          <w:p w:rsidR="00AA3B6A" w:rsidRPr="00E2495C" w:rsidRDefault="00AA3B6A" w:rsidP="006F3BFA">
            <w:pPr>
              <w:widowControl/>
              <w:spacing w:line="276" w:lineRule="auto"/>
              <w:jc w:val="center"/>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3</w:t>
            </w:r>
          </w:p>
        </w:tc>
        <w:tc>
          <w:tcPr>
            <w:tcW w:w="2369" w:type="dxa"/>
            <w:vAlign w:val="bottom"/>
          </w:tcPr>
          <w:p w:rsidR="00AA3B6A" w:rsidRPr="00E2495C" w:rsidRDefault="00AA3B6A" w:rsidP="006F3BFA">
            <w:pPr>
              <w:widowControl/>
              <w:spacing w:line="276" w:lineRule="auto"/>
              <w:jc w:val="center"/>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2014</w:t>
            </w:r>
          </w:p>
        </w:tc>
        <w:tc>
          <w:tcPr>
            <w:tcW w:w="3543" w:type="dxa"/>
            <w:shd w:val="clear" w:color="auto" w:fill="auto"/>
            <w:noWrap/>
            <w:vAlign w:val="bottom"/>
            <w:hideMark/>
          </w:tcPr>
          <w:p w:rsidR="00AA3B6A" w:rsidRPr="00E2495C" w:rsidRDefault="00AA3B6A" w:rsidP="006F3BFA">
            <w:pPr>
              <w:widowControl/>
              <w:spacing w:line="276" w:lineRule="auto"/>
              <w:jc w:val="center"/>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78,38%</w:t>
            </w:r>
          </w:p>
        </w:tc>
        <w:tc>
          <w:tcPr>
            <w:tcW w:w="425" w:type="dxa"/>
          </w:tcPr>
          <w:p w:rsidR="00AA3B6A" w:rsidRPr="00E2495C" w:rsidRDefault="00AA3B6A" w:rsidP="006F3BFA">
            <w:pPr>
              <w:widowControl/>
              <w:spacing w:line="276" w:lineRule="auto"/>
              <w:jc w:val="center"/>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w:t>
            </w:r>
          </w:p>
        </w:tc>
        <w:tc>
          <w:tcPr>
            <w:tcW w:w="2967" w:type="dxa"/>
            <w:vAlign w:val="bottom"/>
          </w:tcPr>
          <w:p w:rsidR="00AA3B6A" w:rsidRPr="00E2495C" w:rsidRDefault="00AA3B6A" w:rsidP="006F3BFA">
            <w:pPr>
              <w:widowControl/>
              <w:spacing w:line="276" w:lineRule="auto"/>
              <w:jc w:val="center"/>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21,62%</w:t>
            </w:r>
          </w:p>
        </w:tc>
      </w:tr>
      <w:tr w:rsidR="00AA3B6A" w:rsidRPr="006F3BFA" w:rsidTr="000177A3">
        <w:trPr>
          <w:trHeight w:val="300"/>
        </w:trPr>
        <w:tc>
          <w:tcPr>
            <w:tcW w:w="960" w:type="dxa"/>
            <w:shd w:val="clear" w:color="auto" w:fill="auto"/>
            <w:noWrap/>
            <w:vAlign w:val="bottom"/>
            <w:hideMark/>
          </w:tcPr>
          <w:p w:rsidR="00AA3B6A" w:rsidRPr="00E2495C" w:rsidRDefault="00AA3B6A" w:rsidP="006F3BFA">
            <w:pPr>
              <w:widowControl/>
              <w:spacing w:line="276" w:lineRule="auto"/>
              <w:jc w:val="center"/>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4</w:t>
            </w:r>
          </w:p>
        </w:tc>
        <w:tc>
          <w:tcPr>
            <w:tcW w:w="2369" w:type="dxa"/>
          </w:tcPr>
          <w:p w:rsidR="00AA3B6A" w:rsidRPr="00E2495C" w:rsidRDefault="00AA3B6A" w:rsidP="006F3BFA">
            <w:pPr>
              <w:widowControl/>
              <w:spacing w:line="276" w:lineRule="auto"/>
              <w:jc w:val="center"/>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2015</w:t>
            </w:r>
          </w:p>
        </w:tc>
        <w:tc>
          <w:tcPr>
            <w:tcW w:w="3543" w:type="dxa"/>
            <w:shd w:val="clear" w:color="auto" w:fill="auto"/>
            <w:noWrap/>
            <w:vAlign w:val="bottom"/>
            <w:hideMark/>
          </w:tcPr>
          <w:p w:rsidR="00AA3B6A" w:rsidRPr="00E2495C" w:rsidRDefault="00AA3B6A" w:rsidP="006F3BFA">
            <w:pPr>
              <w:widowControl/>
              <w:spacing w:line="276" w:lineRule="auto"/>
              <w:jc w:val="center"/>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78,94%</w:t>
            </w:r>
          </w:p>
        </w:tc>
        <w:tc>
          <w:tcPr>
            <w:tcW w:w="425" w:type="dxa"/>
          </w:tcPr>
          <w:p w:rsidR="00AA3B6A" w:rsidRPr="00E2495C" w:rsidRDefault="00AA3B6A" w:rsidP="006F3BFA">
            <w:pPr>
              <w:widowControl/>
              <w:spacing w:line="276" w:lineRule="auto"/>
              <w:jc w:val="center"/>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w:t>
            </w:r>
          </w:p>
        </w:tc>
        <w:tc>
          <w:tcPr>
            <w:tcW w:w="2967" w:type="dxa"/>
            <w:vAlign w:val="bottom"/>
          </w:tcPr>
          <w:p w:rsidR="00AA3B6A" w:rsidRPr="00E2495C" w:rsidRDefault="00AA3B6A" w:rsidP="006F3BFA">
            <w:pPr>
              <w:widowControl/>
              <w:spacing w:line="276" w:lineRule="auto"/>
              <w:jc w:val="center"/>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21,06%</w:t>
            </w:r>
          </w:p>
        </w:tc>
      </w:tr>
      <w:tr w:rsidR="00AA3B6A" w:rsidRPr="006F3BFA" w:rsidTr="000177A3">
        <w:trPr>
          <w:trHeight w:val="300"/>
        </w:trPr>
        <w:tc>
          <w:tcPr>
            <w:tcW w:w="960" w:type="dxa"/>
            <w:shd w:val="clear" w:color="auto" w:fill="auto"/>
            <w:noWrap/>
            <w:vAlign w:val="bottom"/>
            <w:hideMark/>
          </w:tcPr>
          <w:p w:rsidR="00AA3B6A" w:rsidRPr="00E2495C" w:rsidRDefault="00AA3B6A" w:rsidP="006F3BFA">
            <w:pPr>
              <w:widowControl/>
              <w:spacing w:line="276" w:lineRule="auto"/>
              <w:jc w:val="center"/>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5</w:t>
            </w:r>
          </w:p>
        </w:tc>
        <w:tc>
          <w:tcPr>
            <w:tcW w:w="2369" w:type="dxa"/>
          </w:tcPr>
          <w:p w:rsidR="00AA3B6A" w:rsidRPr="00E2495C" w:rsidRDefault="00AA3B6A" w:rsidP="006F3BFA">
            <w:pPr>
              <w:widowControl/>
              <w:spacing w:line="276" w:lineRule="auto"/>
              <w:jc w:val="center"/>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2016</w:t>
            </w:r>
          </w:p>
        </w:tc>
        <w:tc>
          <w:tcPr>
            <w:tcW w:w="3543" w:type="dxa"/>
            <w:shd w:val="clear" w:color="auto" w:fill="auto"/>
            <w:noWrap/>
            <w:vAlign w:val="bottom"/>
            <w:hideMark/>
          </w:tcPr>
          <w:p w:rsidR="00AA3B6A" w:rsidRPr="00E2495C" w:rsidRDefault="00AA3B6A" w:rsidP="006F3BFA">
            <w:pPr>
              <w:widowControl/>
              <w:spacing w:line="276" w:lineRule="auto"/>
              <w:jc w:val="center"/>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76,22%</w:t>
            </w:r>
          </w:p>
        </w:tc>
        <w:tc>
          <w:tcPr>
            <w:tcW w:w="425" w:type="dxa"/>
          </w:tcPr>
          <w:p w:rsidR="00AA3B6A" w:rsidRPr="00E2495C" w:rsidRDefault="00AA3B6A" w:rsidP="006F3BFA">
            <w:pPr>
              <w:widowControl/>
              <w:spacing w:line="276" w:lineRule="auto"/>
              <w:jc w:val="center"/>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w:t>
            </w:r>
          </w:p>
        </w:tc>
        <w:tc>
          <w:tcPr>
            <w:tcW w:w="2967" w:type="dxa"/>
            <w:vAlign w:val="bottom"/>
          </w:tcPr>
          <w:p w:rsidR="00AA3B6A" w:rsidRPr="00E2495C" w:rsidRDefault="00AA3B6A" w:rsidP="006F3BFA">
            <w:pPr>
              <w:widowControl/>
              <w:spacing w:line="276" w:lineRule="auto"/>
              <w:jc w:val="center"/>
              <w:rPr>
                <w:rFonts w:ascii="Bookman Old Style" w:eastAsia="Times New Roman" w:hAnsi="Bookman Old Style" w:cs="Calibri"/>
                <w:color w:val="000000"/>
                <w:sz w:val="20"/>
                <w:szCs w:val="20"/>
                <w:lang w:val="id-ID" w:eastAsia="id-ID"/>
              </w:rPr>
            </w:pPr>
            <w:r w:rsidRPr="00E2495C">
              <w:rPr>
                <w:rFonts w:ascii="Bookman Old Style" w:eastAsia="Times New Roman" w:hAnsi="Bookman Old Style" w:cs="Calibri"/>
                <w:color w:val="000000"/>
                <w:sz w:val="20"/>
                <w:szCs w:val="20"/>
                <w:lang w:val="id-ID" w:eastAsia="id-ID"/>
              </w:rPr>
              <w:t>23,78%</w:t>
            </w:r>
          </w:p>
        </w:tc>
      </w:tr>
      <w:tr w:rsidR="00AA3B6A" w:rsidRPr="006F3BFA" w:rsidTr="000177A3">
        <w:trPr>
          <w:trHeight w:val="300"/>
        </w:trPr>
        <w:tc>
          <w:tcPr>
            <w:tcW w:w="960" w:type="dxa"/>
            <w:shd w:val="clear" w:color="auto" w:fill="auto"/>
            <w:noWrap/>
            <w:vAlign w:val="bottom"/>
            <w:hideMark/>
          </w:tcPr>
          <w:p w:rsidR="00AA3B6A" w:rsidRPr="00E2495C" w:rsidRDefault="00AA3B6A" w:rsidP="006F3BFA">
            <w:pPr>
              <w:widowControl/>
              <w:spacing w:line="276" w:lineRule="auto"/>
              <w:jc w:val="center"/>
              <w:rPr>
                <w:rFonts w:ascii="Bookman Old Style" w:eastAsia="Times New Roman" w:hAnsi="Bookman Old Style" w:cs="Calibri"/>
                <w:color w:val="000000"/>
                <w:sz w:val="20"/>
                <w:szCs w:val="20"/>
                <w:lang w:val="id-ID" w:eastAsia="id-ID"/>
              </w:rPr>
            </w:pPr>
          </w:p>
        </w:tc>
        <w:tc>
          <w:tcPr>
            <w:tcW w:w="2369" w:type="dxa"/>
          </w:tcPr>
          <w:p w:rsidR="00AA3B6A" w:rsidRPr="00E2495C" w:rsidRDefault="00AA3B6A" w:rsidP="006F3BFA">
            <w:pPr>
              <w:widowControl/>
              <w:spacing w:line="276" w:lineRule="auto"/>
              <w:jc w:val="center"/>
              <w:rPr>
                <w:rFonts w:ascii="Bookman Old Style" w:eastAsia="Times New Roman" w:hAnsi="Bookman Old Style" w:cs="Calibri"/>
                <w:b/>
                <w:color w:val="000000"/>
                <w:sz w:val="20"/>
                <w:szCs w:val="20"/>
                <w:lang w:val="id-ID" w:eastAsia="id-ID"/>
              </w:rPr>
            </w:pPr>
            <w:r w:rsidRPr="00E2495C">
              <w:rPr>
                <w:rFonts w:ascii="Bookman Old Style" w:eastAsia="Times New Roman" w:hAnsi="Bookman Old Style" w:cs="Calibri"/>
                <w:b/>
                <w:color w:val="000000"/>
                <w:sz w:val="20"/>
                <w:szCs w:val="20"/>
                <w:lang w:val="id-ID" w:eastAsia="id-ID"/>
              </w:rPr>
              <w:t>Rata-rata</w:t>
            </w:r>
          </w:p>
        </w:tc>
        <w:tc>
          <w:tcPr>
            <w:tcW w:w="3543" w:type="dxa"/>
            <w:shd w:val="clear" w:color="auto" w:fill="auto"/>
            <w:noWrap/>
            <w:vAlign w:val="bottom"/>
            <w:hideMark/>
          </w:tcPr>
          <w:p w:rsidR="00AA3B6A" w:rsidRPr="00E2495C" w:rsidRDefault="00AA3B6A" w:rsidP="006F3BFA">
            <w:pPr>
              <w:widowControl/>
              <w:spacing w:line="276" w:lineRule="auto"/>
              <w:jc w:val="center"/>
              <w:rPr>
                <w:rFonts w:ascii="Bookman Old Style" w:eastAsia="Times New Roman" w:hAnsi="Bookman Old Style" w:cs="Calibri"/>
                <w:b/>
                <w:color w:val="000000"/>
                <w:sz w:val="20"/>
                <w:szCs w:val="20"/>
                <w:lang w:val="id-ID" w:eastAsia="id-ID"/>
              </w:rPr>
            </w:pPr>
            <w:r w:rsidRPr="00E2495C">
              <w:rPr>
                <w:rFonts w:ascii="Bookman Old Style" w:eastAsia="Times New Roman" w:hAnsi="Bookman Old Style" w:cs="Calibri"/>
                <w:b/>
                <w:color w:val="000000"/>
                <w:sz w:val="20"/>
                <w:szCs w:val="20"/>
                <w:lang w:val="id-ID" w:eastAsia="id-ID"/>
              </w:rPr>
              <w:t>78,66%</w:t>
            </w:r>
          </w:p>
        </w:tc>
        <w:tc>
          <w:tcPr>
            <w:tcW w:w="425" w:type="dxa"/>
          </w:tcPr>
          <w:p w:rsidR="00AA3B6A" w:rsidRPr="00E2495C" w:rsidRDefault="00AA3B6A" w:rsidP="006F3BFA">
            <w:pPr>
              <w:widowControl/>
              <w:spacing w:line="276" w:lineRule="auto"/>
              <w:jc w:val="center"/>
              <w:rPr>
                <w:rFonts w:ascii="Bookman Old Style" w:eastAsia="Times New Roman" w:hAnsi="Bookman Old Style" w:cs="Calibri"/>
                <w:b/>
                <w:color w:val="000000"/>
                <w:sz w:val="20"/>
                <w:szCs w:val="20"/>
                <w:lang w:val="id-ID" w:eastAsia="id-ID"/>
              </w:rPr>
            </w:pPr>
            <w:r w:rsidRPr="00E2495C">
              <w:rPr>
                <w:rFonts w:ascii="Bookman Old Style" w:eastAsia="Times New Roman" w:hAnsi="Bookman Old Style" w:cs="Calibri"/>
                <w:b/>
                <w:color w:val="000000"/>
                <w:sz w:val="20"/>
                <w:szCs w:val="20"/>
                <w:lang w:val="id-ID" w:eastAsia="id-ID"/>
              </w:rPr>
              <w:t>:</w:t>
            </w:r>
          </w:p>
        </w:tc>
        <w:tc>
          <w:tcPr>
            <w:tcW w:w="2967" w:type="dxa"/>
            <w:vAlign w:val="bottom"/>
          </w:tcPr>
          <w:p w:rsidR="00AA3B6A" w:rsidRPr="00E2495C" w:rsidRDefault="00AA3B6A" w:rsidP="006F3BFA">
            <w:pPr>
              <w:widowControl/>
              <w:spacing w:line="276" w:lineRule="auto"/>
              <w:jc w:val="center"/>
              <w:rPr>
                <w:rFonts w:ascii="Bookman Old Style" w:eastAsia="Times New Roman" w:hAnsi="Bookman Old Style" w:cs="Calibri"/>
                <w:b/>
                <w:color w:val="000000"/>
                <w:sz w:val="20"/>
                <w:szCs w:val="20"/>
                <w:lang w:val="id-ID" w:eastAsia="id-ID"/>
              </w:rPr>
            </w:pPr>
            <w:r w:rsidRPr="00E2495C">
              <w:rPr>
                <w:rFonts w:ascii="Bookman Old Style" w:eastAsia="Times New Roman" w:hAnsi="Bookman Old Style" w:cs="Calibri"/>
                <w:b/>
                <w:color w:val="000000"/>
                <w:sz w:val="20"/>
                <w:szCs w:val="20"/>
                <w:lang w:val="id-ID" w:eastAsia="id-ID"/>
              </w:rPr>
              <w:t>21,34%</w:t>
            </w:r>
          </w:p>
        </w:tc>
      </w:tr>
    </w:tbl>
    <w:p w:rsidR="00EA3BB1" w:rsidRPr="006F3BFA" w:rsidRDefault="00EA3BB1" w:rsidP="006F3BFA">
      <w:pPr>
        <w:pStyle w:val="BodyText"/>
        <w:spacing w:line="276" w:lineRule="auto"/>
        <w:ind w:left="426"/>
        <w:jc w:val="center"/>
        <w:rPr>
          <w:rFonts w:ascii="Bookman Old Style" w:hAnsi="Bookman Old Style" w:cs="Arial"/>
          <w:lang w:val="id-ID"/>
        </w:rPr>
        <w:sectPr w:rsidR="00EA3BB1" w:rsidRPr="006F3BFA" w:rsidSect="005300AC">
          <w:pgSz w:w="16839" w:h="11907" w:orient="landscape" w:code="9"/>
          <w:pgMar w:top="1321" w:right="2268" w:bottom="1701" w:left="567" w:header="0" w:footer="1000" w:gutter="0"/>
          <w:cols w:space="720"/>
          <w:docGrid w:linePitch="299"/>
        </w:sectPr>
      </w:pPr>
    </w:p>
    <w:p w:rsidR="00337A8D" w:rsidRPr="006F3BFA" w:rsidRDefault="00337A8D" w:rsidP="006F3BFA">
      <w:pPr>
        <w:pStyle w:val="BodyText"/>
        <w:spacing w:line="276" w:lineRule="auto"/>
        <w:ind w:left="567" w:right="115"/>
        <w:jc w:val="both"/>
        <w:rPr>
          <w:rFonts w:ascii="Bookman Old Style" w:hAnsi="Bookman Old Style" w:cs="Arial"/>
          <w:b/>
          <w:lang w:val="id-ID"/>
        </w:rPr>
      </w:pPr>
      <w:r w:rsidRPr="006F3BFA">
        <w:rPr>
          <w:rFonts w:ascii="Bookman Old Style" w:hAnsi="Bookman Old Style" w:cs="Arial"/>
          <w:b/>
          <w:lang w:val="id-ID"/>
        </w:rPr>
        <w:lastRenderedPageBreak/>
        <w:t xml:space="preserve">III.1.3 Pelaporan </w:t>
      </w:r>
      <w:r w:rsidR="000E7B49" w:rsidRPr="006F3BFA">
        <w:rPr>
          <w:rFonts w:ascii="Bookman Old Style" w:hAnsi="Bookman Old Style" w:cs="Arial"/>
          <w:b/>
          <w:lang w:val="id-ID"/>
        </w:rPr>
        <w:t>K</w:t>
      </w:r>
      <w:r w:rsidRPr="006F3BFA">
        <w:rPr>
          <w:rFonts w:ascii="Bookman Old Style" w:hAnsi="Bookman Old Style" w:cs="Arial"/>
          <w:b/>
          <w:lang w:val="id-ID"/>
        </w:rPr>
        <w:t>euangan Daerah</w:t>
      </w:r>
    </w:p>
    <w:p w:rsidR="00D14B21" w:rsidRPr="006F3BFA" w:rsidRDefault="00F5240C" w:rsidP="006F3BFA">
      <w:pPr>
        <w:pStyle w:val="BodyText"/>
        <w:spacing w:line="276" w:lineRule="auto"/>
        <w:ind w:left="567" w:right="115"/>
        <w:jc w:val="both"/>
        <w:rPr>
          <w:rFonts w:ascii="Bookman Old Style" w:hAnsi="Bookman Old Style" w:cs="Arial"/>
        </w:rPr>
      </w:pPr>
      <w:r w:rsidRPr="006F3BFA">
        <w:rPr>
          <w:rFonts w:ascii="Bookman Old Style" w:hAnsi="Bookman Old Style" w:cs="Arial"/>
        </w:rPr>
        <w:t>Pelaporan keuangan pemerintah daerah merupakan bentuk pertanggungjawaban pelaksanaan APBD selama periode satu tahun</w:t>
      </w:r>
      <w:r w:rsidR="00337A8D" w:rsidRPr="006F3BFA">
        <w:rPr>
          <w:rFonts w:ascii="Bookman Old Style" w:hAnsi="Bookman Old Style" w:cs="Arial"/>
          <w:lang w:val="id-ID"/>
        </w:rPr>
        <w:t>.</w:t>
      </w:r>
      <w:r w:rsidR="00337A8D" w:rsidRPr="006F3BFA">
        <w:rPr>
          <w:rFonts w:ascii="Bookman Old Style" w:hAnsi="Bookman Old Style" w:cs="Arial"/>
        </w:rPr>
        <w:t>Dengan adanya sistem informasi pengelolaan keuangan daerah, dalam proses perencanaan, penganggaran, penatausahaan hingga pelaporan, pengendalian pencairan anggaran lebih cepat dan</w:t>
      </w:r>
      <w:r w:rsidRPr="006F3BFA">
        <w:rPr>
          <w:rFonts w:ascii="Bookman Old Style" w:hAnsi="Bookman Old Style" w:cs="Arial"/>
        </w:rPr>
        <w:t xml:space="preserve">Terkait dengan hal tersebut, </w:t>
      </w:r>
      <w:r w:rsidR="00E06934">
        <w:rPr>
          <w:rFonts w:ascii="Bookman Old Style" w:hAnsi="Bookman Old Style" w:cs="Arial"/>
          <w:lang w:val="id-ID"/>
        </w:rPr>
        <w:t>Pemerintah P</w:t>
      </w:r>
      <w:r w:rsidR="003E2388" w:rsidRPr="006F3BFA">
        <w:rPr>
          <w:rFonts w:ascii="Bookman Old Style" w:hAnsi="Bookman Old Style" w:cs="Arial"/>
          <w:lang w:val="id-ID"/>
        </w:rPr>
        <w:t>rovinsi Kepulauan Bangka Belitung tidak pernah mendapatkan Opini Wajar Tanpa Pengecualian (WTP) terhadap hasil pemeriksaan Laporan Keuangan Oleh Badan Pemeriksa</w:t>
      </w:r>
      <w:r w:rsidRPr="006F3BFA">
        <w:rPr>
          <w:rFonts w:ascii="Bookman Old Style" w:hAnsi="Bookman Old Style" w:cs="Arial"/>
        </w:rPr>
        <w:t xml:space="preserve">opini BPK terhadap pelaporan keuangan pemerintah daerah Provinsi Kepulauan Bangka Belitung selama </w:t>
      </w:r>
      <w:r w:rsidR="00337A8D" w:rsidRPr="006F3BFA">
        <w:rPr>
          <w:rFonts w:ascii="Bookman Old Style" w:hAnsi="Bookman Old Style" w:cs="Arial"/>
          <w:lang w:val="id-ID"/>
        </w:rPr>
        <w:t>5</w:t>
      </w:r>
      <w:r w:rsidRPr="006F3BFA">
        <w:rPr>
          <w:rFonts w:ascii="Bookman Old Style" w:hAnsi="Bookman Old Style" w:cs="Arial"/>
        </w:rPr>
        <w:t xml:space="preserve"> tahun (Tahun </w:t>
      </w:r>
      <w:r w:rsidR="00337A8D" w:rsidRPr="006F3BFA">
        <w:rPr>
          <w:rFonts w:ascii="Bookman Old Style" w:hAnsi="Bookman Old Style" w:cs="Arial"/>
          <w:lang w:val="id-ID"/>
        </w:rPr>
        <w:t>2012-2016</w:t>
      </w:r>
      <w:r w:rsidRPr="006F3BFA">
        <w:rPr>
          <w:rFonts w:ascii="Bookman Old Style" w:hAnsi="Bookman Old Style" w:cs="Arial"/>
        </w:rPr>
        <w:t xml:space="preserve">) </w:t>
      </w:r>
      <w:r w:rsidR="00E06934">
        <w:rPr>
          <w:rFonts w:ascii="Bookman Old Style" w:hAnsi="Bookman Old Style" w:cs="Arial"/>
          <w:lang w:val="id-ID"/>
        </w:rPr>
        <w:t xml:space="preserve">sebagaimana </w:t>
      </w:r>
      <w:r w:rsidRPr="006F3BFA">
        <w:rPr>
          <w:rFonts w:ascii="Bookman Old Style" w:hAnsi="Bookman Old Style" w:cs="Arial"/>
        </w:rPr>
        <w:t xml:space="preserve">dapat dilihat pada </w:t>
      </w:r>
      <w:r w:rsidR="00337A8D" w:rsidRPr="006F3BFA">
        <w:rPr>
          <w:rFonts w:ascii="Bookman Old Style" w:hAnsi="Bookman Old Style" w:cs="Arial"/>
        </w:rPr>
        <w:t>table</w:t>
      </w:r>
      <w:r w:rsidRPr="006F3BFA">
        <w:rPr>
          <w:rFonts w:ascii="Bookman Old Style" w:hAnsi="Bookman Old Style" w:cs="Arial"/>
        </w:rPr>
        <w:t>berkut:</w:t>
      </w:r>
    </w:p>
    <w:p w:rsidR="00D14B21" w:rsidRPr="006F3BFA" w:rsidRDefault="00F5240C" w:rsidP="006F3BFA">
      <w:pPr>
        <w:pStyle w:val="Heading2"/>
        <w:spacing w:line="276" w:lineRule="auto"/>
        <w:ind w:left="567" w:right="273"/>
        <w:jc w:val="center"/>
        <w:rPr>
          <w:rFonts w:ascii="Bookman Old Style" w:hAnsi="Bookman Old Style" w:cs="Arial"/>
          <w:lang w:val="id-ID"/>
        </w:rPr>
      </w:pPr>
      <w:r w:rsidRPr="006F3BFA">
        <w:rPr>
          <w:rFonts w:ascii="Bookman Old Style" w:hAnsi="Bookman Old Style" w:cs="Arial"/>
        </w:rPr>
        <w:t>Tabel III</w:t>
      </w:r>
      <w:r w:rsidR="00337A8D" w:rsidRPr="006F3BFA">
        <w:rPr>
          <w:rFonts w:ascii="Bookman Old Style" w:hAnsi="Bookman Old Style" w:cs="Arial"/>
          <w:lang w:val="id-ID"/>
        </w:rPr>
        <w:t>.5</w:t>
      </w:r>
    </w:p>
    <w:p w:rsidR="00D14B21" w:rsidRPr="006F3BFA" w:rsidRDefault="00F5240C" w:rsidP="006F3BFA">
      <w:pPr>
        <w:pStyle w:val="BodyText"/>
        <w:spacing w:line="276" w:lineRule="auto"/>
        <w:ind w:left="567" w:right="273"/>
        <w:jc w:val="center"/>
        <w:rPr>
          <w:rFonts w:ascii="Bookman Old Style" w:hAnsi="Bookman Old Style" w:cs="Arial"/>
          <w:b/>
        </w:rPr>
      </w:pPr>
      <w:r w:rsidRPr="006F3BFA">
        <w:rPr>
          <w:rFonts w:ascii="Bookman Old Style" w:hAnsi="Bookman Old Style" w:cs="Arial"/>
          <w:b/>
        </w:rPr>
        <w:t xml:space="preserve">Opini BPK terhadap Laporan Keuangan </w:t>
      </w:r>
      <w:r w:rsidR="00337A8D" w:rsidRPr="006F3BFA">
        <w:rPr>
          <w:rFonts w:ascii="Bookman Old Style" w:hAnsi="Bookman Old Style" w:cs="Arial"/>
          <w:b/>
          <w:lang w:val="id-ID"/>
        </w:rPr>
        <w:t>Pemerintah</w:t>
      </w:r>
      <w:r w:rsidR="000E7B49" w:rsidRPr="006F3BFA">
        <w:rPr>
          <w:rFonts w:ascii="Bookman Old Style" w:hAnsi="Bookman Old Style" w:cs="Arial"/>
          <w:b/>
        </w:rPr>
        <w:t>Provinsi Kepulauan Bangka Belitung</w:t>
      </w:r>
    </w:p>
    <w:tbl>
      <w:tblPr>
        <w:tblW w:w="7654"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77"/>
        <w:gridCol w:w="1260"/>
        <w:gridCol w:w="1223"/>
        <w:gridCol w:w="2341"/>
        <w:gridCol w:w="2053"/>
      </w:tblGrid>
      <w:tr w:rsidR="004845B1" w:rsidRPr="006F3BFA" w:rsidTr="008C77F5">
        <w:trPr>
          <w:trHeight w:hRule="exact" w:val="273"/>
        </w:trPr>
        <w:tc>
          <w:tcPr>
            <w:tcW w:w="777" w:type="dxa"/>
            <w:vMerge w:val="restart"/>
            <w:vAlign w:val="center"/>
          </w:tcPr>
          <w:p w:rsidR="004845B1" w:rsidRPr="006F3BFA" w:rsidRDefault="004845B1" w:rsidP="008C77F5">
            <w:pPr>
              <w:pStyle w:val="TableParagraph"/>
              <w:tabs>
                <w:tab w:val="left" w:pos="709"/>
              </w:tabs>
              <w:spacing w:line="276" w:lineRule="auto"/>
              <w:ind w:left="68" w:right="68"/>
              <w:jc w:val="center"/>
              <w:rPr>
                <w:rFonts w:ascii="Bookman Old Style" w:hAnsi="Bookman Old Style" w:cs="Arial"/>
                <w:b/>
                <w:lang w:val="id-ID"/>
              </w:rPr>
            </w:pPr>
            <w:r w:rsidRPr="006F3BFA">
              <w:rPr>
                <w:rFonts w:ascii="Bookman Old Style" w:hAnsi="Bookman Old Style" w:cs="Arial"/>
                <w:b/>
              </w:rPr>
              <w:t>N</w:t>
            </w:r>
            <w:r w:rsidRPr="006F3BFA">
              <w:rPr>
                <w:rFonts w:ascii="Bookman Old Style" w:hAnsi="Bookman Old Style" w:cs="Arial"/>
                <w:b/>
                <w:lang w:val="id-ID"/>
              </w:rPr>
              <w:t>O</w:t>
            </w:r>
          </w:p>
        </w:tc>
        <w:tc>
          <w:tcPr>
            <w:tcW w:w="1260" w:type="dxa"/>
            <w:vMerge w:val="restart"/>
            <w:vAlign w:val="center"/>
          </w:tcPr>
          <w:p w:rsidR="004845B1" w:rsidRPr="006F3BFA" w:rsidRDefault="004845B1" w:rsidP="008C77F5">
            <w:pPr>
              <w:pStyle w:val="TableParagraph"/>
              <w:spacing w:line="276" w:lineRule="auto"/>
              <w:ind w:right="53"/>
              <w:jc w:val="center"/>
              <w:rPr>
                <w:rFonts w:ascii="Bookman Old Style" w:hAnsi="Bookman Old Style" w:cs="Arial"/>
                <w:b/>
              </w:rPr>
            </w:pPr>
            <w:r w:rsidRPr="006F3BFA">
              <w:rPr>
                <w:rFonts w:ascii="Bookman Old Style" w:hAnsi="Bookman Old Style" w:cs="Arial"/>
                <w:b/>
                <w:w w:val="95"/>
              </w:rPr>
              <w:t>TAHUN</w:t>
            </w:r>
          </w:p>
        </w:tc>
        <w:tc>
          <w:tcPr>
            <w:tcW w:w="1223" w:type="dxa"/>
            <w:vMerge w:val="restart"/>
            <w:vAlign w:val="center"/>
          </w:tcPr>
          <w:p w:rsidR="004845B1" w:rsidRPr="006F3BFA" w:rsidRDefault="004845B1" w:rsidP="008C77F5">
            <w:pPr>
              <w:pStyle w:val="TableParagraph"/>
              <w:spacing w:line="276" w:lineRule="auto"/>
              <w:ind w:left="305" w:right="142"/>
              <w:jc w:val="center"/>
              <w:rPr>
                <w:rFonts w:ascii="Bookman Old Style" w:hAnsi="Bookman Old Style" w:cs="Arial"/>
                <w:b/>
              </w:rPr>
            </w:pPr>
            <w:r w:rsidRPr="006F3BFA">
              <w:rPr>
                <w:rFonts w:ascii="Bookman Old Style" w:hAnsi="Bookman Old Style" w:cs="Arial"/>
                <w:b/>
              </w:rPr>
              <w:t>OPINI</w:t>
            </w:r>
          </w:p>
        </w:tc>
        <w:tc>
          <w:tcPr>
            <w:tcW w:w="4394" w:type="dxa"/>
            <w:gridSpan w:val="2"/>
            <w:vAlign w:val="center"/>
          </w:tcPr>
          <w:p w:rsidR="004845B1" w:rsidRPr="006F3BFA" w:rsidRDefault="004845B1" w:rsidP="008C77F5">
            <w:pPr>
              <w:pStyle w:val="TableParagraph"/>
              <w:spacing w:line="276" w:lineRule="auto"/>
              <w:ind w:left="1104"/>
              <w:jc w:val="center"/>
              <w:rPr>
                <w:rFonts w:ascii="Bookman Old Style" w:hAnsi="Bookman Old Style" w:cs="Arial"/>
                <w:b/>
              </w:rPr>
            </w:pPr>
            <w:r w:rsidRPr="006F3BFA">
              <w:rPr>
                <w:rFonts w:ascii="Bookman Old Style" w:hAnsi="Bookman Old Style" w:cs="Arial"/>
                <w:b/>
              </w:rPr>
              <w:t>KETERANGAN</w:t>
            </w:r>
          </w:p>
        </w:tc>
      </w:tr>
      <w:tr w:rsidR="004845B1" w:rsidRPr="006F3BFA" w:rsidTr="008C77F5">
        <w:trPr>
          <w:trHeight w:hRule="exact" w:val="1851"/>
        </w:trPr>
        <w:tc>
          <w:tcPr>
            <w:tcW w:w="777" w:type="dxa"/>
            <w:vMerge/>
            <w:vAlign w:val="center"/>
          </w:tcPr>
          <w:p w:rsidR="004845B1" w:rsidRPr="006F3BFA" w:rsidRDefault="004845B1" w:rsidP="008C77F5">
            <w:pPr>
              <w:pStyle w:val="TableParagraph"/>
              <w:spacing w:line="276" w:lineRule="auto"/>
              <w:jc w:val="center"/>
              <w:rPr>
                <w:rFonts w:ascii="Bookman Old Style" w:hAnsi="Bookman Old Style" w:cs="Arial"/>
                <w:w w:val="99"/>
              </w:rPr>
            </w:pPr>
          </w:p>
        </w:tc>
        <w:tc>
          <w:tcPr>
            <w:tcW w:w="1260" w:type="dxa"/>
            <w:vMerge/>
            <w:vAlign w:val="center"/>
          </w:tcPr>
          <w:p w:rsidR="004845B1" w:rsidRPr="006F3BFA" w:rsidRDefault="004845B1" w:rsidP="008C77F5">
            <w:pPr>
              <w:pStyle w:val="TableParagraph"/>
              <w:spacing w:line="276" w:lineRule="auto"/>
              <w:ind w:right="384"/>
              <w:jc w:val="center"/>
              <w:rPr>
                <w:rFonts w:ascii="Bookman Old Style" w:hAnsi="Bookman Old Style" w:cs="Arial"/>
                <w:lang w:val="id-ID"/>
              </w:rPr>
            </w:pPr>
          </w:p>
        </w:tc>
        <w:tc>
          <w:tcPr>
            <w:tcW w:w="1223" w:type="dxa"/>
            <w:vMerge/>
            <w:vAlign w:val="center"/>
          </w:tcPr>
          <w:p w:rsidR="004845B1" w:rsidRPr="006F3BFA" w:rsidRDefault="004845B1" w:rsidP="008C77F5">
            <w:pPr>
              <w:pStyle w:val="TableParagraph"/>
              <w:spacing w:line="276" w:lineRule="auto"/>
              <w:ind w:left="305" w:right="305"/>
              <w:jc w:val="center"/>
              <w:rPr>
                <w:rFonts w:ascii="Bookman Old Style" w:hAnsi="Bookman Old Style" w:cs="Arial"/>
              </w:rPr>
            </w:pPr>
          </w:p>
        </w:tc>
        <w:tc>
          <w:tcPr>
            <w:tcW w:w="2341" w:type="dxa"/>
            <w:vAlign w:val="center"/>
          </w:tcPr>
          <w:p w:rsidR="004845B1" w:rsidRPr="006F3BFA" w:rsidRDefault="004845B1" w:rsidP="008C77F5">
            <w:pPr>
              <w:pStyle w:val="TableParagraph"/>
              <w:spacing w:line="276" w:lineRule="auto"/>
              <w:ind w:left="103"/>
              <w:jc w:val="center"/>
              <w:rPr>
                <w:rFonts w:ascii="Bookman Old Style" w:hAnsi="Bookman Old Style" w:cs="Arial"/>
                <w:b/>
                <w:lang w:val="id-ID"/>
              </w:rPr>
            </w:pPr>
            <w:r w:rsidRPr="006F3BFA">
              <w:rPr>
                <w:rFonts w:ascii="Bookman Old Style" w:hAnsi="Bookman Old Style" w:cs="Arial"/>
                <w:b/>
                <w:lang w:val="id-ID"/>
              </w:rPr>
              <w:t>KEPATUHAN TERHADAP PERATURAN PERUNDANG-UNDANGAN</w:t>
            </w:r>
          </w:p>
        </w:tc>
        <w:tc>
          <w:tcPr>
            <w:tcW w:w="2053" w:type="dxa"/>
            <w:vAlign w:val="center"/>
          </w:tcPr>
          <w:p w:rsidR="004845B1" w:rsidRPr="006F3BFA" w:rsidRDefault="004845B1" w:rsidP="008C77F5">
            <w:pPr>
              <w:pStyle w:val="TableParagraph"/>
              <w:spacing w:line="276" w:lineRule="auto"/>
              <w:ind w:left="103"/>
              <w:jc w:val="center"/>
              <w:rPr>
                <w:rFonts w:ascii="Bookman Old Style" w:hAnsi="Bookman Old Style" w:cs="Arial"/>
                <w:b/>
                <w:lang w:val="id-ID"/>
              </w:rPr>
            </w:pPr>
            <w:r w:rsidRPr="006F3BFA">
              <w:rPr>
                <w:rFonts w:ascii="Bookman Old Style" w:hAnsi="Bookman Old Style" w:cs="Arial"/>
                <w:b/>
                <w:lang w:val="id-ID"/>
              </w:rPr>
              <w:t>SISTEM PENGENDALIAN INTERNAL</w:t>
            </w:r>
          </w:p>
        </w:tc>
      </w:tr>
      <w:tr w:rsidR="00D92303" w:rsidRPr="006F3BFA" w:rsidTr="008C77F5">
        <w:trPr>
          <w:trHeight w:hRule="exact" w:val="463"/>
        </w:trPr>
        <w:tc>
          <w:tcPr>
            <w:tcW w:w="777" w:type="dxa"/>
          </w:tcPr>
          <w:p w:rsidR="00D92303" w:rsidRPr="006F3BFA" w:rsidRDefault="00D92303" w:rsidP="006F3BFA">
            <w:pPr>
              <w:pStyle w:val="TableParagraph"/>
              <w:spacing w:line="276" w:lineRule="auto"/>
              <w:jc w:val="center"/>
              <w:rPr>
                <w:rFonts w:ascii="Bookman Old Style" w:hAnsi="Bookman Old Style" w:cs="Arial"/>
              </w:rPr>
            </w:pPr>
            <w:r w:rsidRPr="006F3BFA">
              <w:rPr>
                <w:rFonts w:ascii="Bookman Old Style" w:hAnsi="Bookman Old Style" w:cs="Arial"/>
                <w:w w:val="99"/>
              </w:rPr>
              <w:t>1</w:t>
            </w:r>
          </w:p>
        </w:tc>
        <w:tc>
          <w:tcPr>
            <w:tcW w:w="1260" w:type="dxa"/>
          </w:tcPr>
          <w:p w:rsidR="00D92303" w:rsidRPr="006F3BFA" w:rsidRDefault="00D92303" w:rsidP="006F3BFA">
            <w:pPr>
              <w:pStyle w:val="TableParagraph"/>
              <w:spacing w:line="276" w:lineRule="auto"/>
              <w:ind w:right="384"/>
              <w:jc w:val="right"/>
              <w:rPr>
                <w:rFonts w:ascii="Bookman Old Style" w:hAnsi="Bookman Old Style" w:cs="Arial"/>
                <w:lang w:val="id-ID"/>
              </w:rPr>
            </w:pPr>
            <w:r w:rsidRPr="006F3BFA">
              <w:rPr>
                <w:rFonts w:ascii="Bookman Old Style" w:hAnsi="Bookman Old Style" w:cs="Arial"/>
                <w:lang w:val="id-ID"/>
              </w:rPr>
              <w:t>2012</w:t>
            </w:r>
          </w:p>
        </w:tc>
        <w:tc>
          <w:tcPr>
            <w:tcW w:w="1223" w:type="dxa"/>
          </w:tcPr>
          <w:p w:rsidR="00D92303" w:rsidRPr="006F3BFA" w:rsidRDefault="00D92303" w:rsidP="006F3BFA">
            <w:pPr>
              <w:pStyle w:val="TableParagraph"/>
              <w:spacing w:line="276" w:lineRule="auto"/>
              <w:ind w:left="305" w:right="305"/>
              <w:jc w:val="center"/>
              <w:rPr>
                <w:rFonts w:ascii="Bookman Old Style" w:hAnsi="Bookman Old Style" w:cs="Arial"/>
              </w:rPr>
            </w:pPr>
            <w:r w:rsidRPr="006F3BFA">
              <w:rPr>
                <w:rFonts w:ascii="Bookman Old Style" w:hAnsi="Bookman Old Style" w:cs="Arial"/>
              </w:rPr>
              <w:t>WDP</w:t>
            </w:r>
          </w:p>
        </w:tc>
        <w:tc>
          <w:tcPr>
            <w:tcW w:w="2341" w:type="dxa"/>
          </w:tcPr>
          <w:p w:rsidR="00D92303" w:rsidRPr="006F3BFA" w:rsidRDefault="00CB3CBE" w:rsidP="006F3BFA">
            <w:pPr>
              <w:pStyle w:val="TableParagraph"/>
              <w:spacing w:line="276" w:lineRule="auto"/>
              <w:ind w:left="103"/>
              <w:jc w:val="center"/>
              <w:rPr>
                <w:rFonts w:ascii="Bookman Old Style" w:hAnsi="Bookman Old Style" w:cs="Arial"/>
                <w:lang w:val="id-ID"/>
              </w:rPr>
            </w:pPr>
            <w:r w:rsidRPr="006F3BFA">
              <w:rPr>
                <w:rFonts w:ascii="Bookman Old Style" w:hAnsi="Bookman Old Style" w:cs="Arial"/>
                <w:lang w:val="id-ID"/>
              </w:rPr>
              <w:t>15 BUTIR</w:t>
            </w:r>
          </w:p>
          <w:p w:rsidR="00D92303" w:rsidRPr="006F3BFA" w:rsidRDefault="00D92303" w:rsidP="006F3BFA">
            <w:pPr>
              <w:pStyle w:val="TableParagraph"/>
              <w:spacing w:line="276" w:lineRule="auto"/>
              <w:ind w:left="103"/>
              <w:jc w:val="center"/>
              <w:rPr>
                <w:rFonts w:ascii="Bookman Old Style" w:hAnsi="Bookman Old Style" w:cs="Arial"/>
                <w:lang w:val="id-ID"/>
              </w:rPr>
            </w:pPr>
          </w:p>
          <w:p w:rsidR="00D92303" w:rsidRPr="006F3BFA" w:rsidRDefault="00D92303" w:rsidP="006F3BFA">
            <w:pPr>
              <w:pStyle w:val="TableParagraph"/>
              <w:spacing w:line="276" w:lineRule="auto"/>
              <w:ind w:left="103"/>
              <w:jc w:val="center"/>
              <w:rPr>
                <w:rFonts w:ascii="Bookman Old Style" w:hAnsi="Bookman Old Style" w:cs="Arial"/>
                <w:lang w:val="id-ID"/>
              </w:rPr>
            </w:pPr>
          </w:p>
          <w:p w:rsidR="00D92303" w:rsidRPr="006F3BFA" w:rsidRDefault="00D92303" w:rsidP="006F3BFA">
            <w:pPr>
              <w:pStyle w:val="TableParagraph"/>
              <w:spacing w:line="276" w:lineRule="auto"/>
              <w:ind w:left="103"/>
              <w:jc w:val="center"/>
              <w:rPr>
                <w:rFonts w:ascii="Bookman Old Style" w:hAnsi="Bookman Old Style" w:cs="Arial"/>
                <w:lang w:val="id-ID"/>
              </w:rPr>
            </w:pPr>
          </w:p>
          <w:p w:rsidR="00D92303" w:rsidRPr="006F3BFA" w:rsidRDefault="00D92303" w:rsidP="006F3BFA">
            <w:pPr>
              <w:pStyle w:val="TableParagraph"/>
              <w:spacing w:line="276" w:lineRule="auto"/>
              <w:ind w:left="103"/>
              <w:jc w:val="center"/>
              <w:rPr>
                <w:rFonts w:ascii="Bookman Old Style" w:hAnsi="Bookman Old Style" w:cs="Arial"/>
                <w:lang w:val="id-ID"/>
              </w:rPr>
            </w:pPr>
          </w:p>
        </w:tc>
        <w:tc>
          <w:tcPr>
            <w:tcW w:w="2053" w:type="dxa"/>
          </w:tcPr>
          <w:p w:rsidR="00D92303" w:rsidRPr="006F3BFA" w:rsidRDefault="00CB3CBE" w:rsidP="006F3BFA">
            <w:pPr>
              <w:pStyle w:val="TableParagraph"/>
              <w:spacing w:line="276" w:lineRule="auto"/>
              <w:ind w:left="103"/>
              <w:jc w:val="center"/>
              <w:rPr>
                <w:rFonts w:ascii="Bookman Old Style" w:hAnsi="Bookman Old Style" w:cs="Arial"/>
                <w:lang w:val="id-ID"/>
              </w:rPr>
            </w:pPr>
            <w:r w:rsidRPr="006F3BFA">
              <w:rPr>
                <w:rFonts w:ascii="Bookman Old Style" w:hAnsi="Bookman Old Style" w:cs="Arial"/>
                <w:lang w:val="id-ID"/>
              </w:rPr>
              <w:t>7 BUTIR</w:t>
            </w:r>
          </w:p>
        </w:tc>
      </w:tr>
      <w:tr w:rsidR="00D92303" w:rsidRPr="006F3BFA" w:rsidTr="008C77F5">
        <w:trPr>
          <w:trHeight w:hRule="exact" w:val="381"/>
        </w:trPr>
        <w:tc>
          <w:tcPr>
            <w:tcW w:w="777" w:type="dxa"/>
          </w:tcPr>
          <w:p w:rsidR="00D92303" w:rsidRPr="006F3BFA" w:rsidRDefault="00D92303" w:rsidP="006F3BFA">
            <w:pPr>
              <w:pStyle w:val="TableParagraph"/>
              <w:spacing w:line="276" w:lineRule="auto"/>
              <w:jc w:val="center"/>
              <w:rPr>
                <w:rFonts w:ascii="Bookman Old Style" w:hAnsi="Bookman Old Style" w:cs="Arial"/>
              </w:rPr>
            </w:pPr>
            <w:r w:rsidRPr="006F3BFA">
              <w:rPr>
                <w:rFonts w:ascii="Bookman Old Style" w:hAnsi="Bookman Old Style" w:cs="Arial"/>
                <w:w w:val="99"/>
              </w:rPr>
              <w:t>2</w:t>
            </w:r>
          </w:p>
        </w:tc>
        <w:tc>
          <w:tcPr>
            <w:tcW w:w="1260" w:type="dxa"/>
          </w:tcPr>
          <w:p w:rsidR="00D92303" w:rsidRPr="006F3BFA" w:rsidRDefault="00D92303" w:rsidP="006F3BFA">
            <w:pPr>
              <w:pStyle w:val="TableParagraph"/>
              <w:spacing w:line="276" w:lineRule="auto"/>
              <w:ind w:right="384"/>
              <w:jc w:val="right"/>
              <w:rPr>
                <w:rFonts w:ascii="Bookman Old Style" w:hAnsi="Bookman Old Style" w:cs="Arial"/>
                <w:lang w:val="id-ID"/>
              </w:rPr>
            </w:pPr>
            <w:r w:rsidRPr="006F3BFA">
              <w:rPr>
                <w:rFonts w:ascii="Bookman Old Style" w:hAnsi="Bookman Old Style" w:cs="Arial"/>
                <w:lang w:val="id-ID"/>
              </w:rPr>
              <w:t>2013</w:t>
            </w:r>
          </w:p>
        </w:tc>
        <w:tc>
          <w:tcPr>
            <w:tcW w:w="1223" w:type="dxa"/>
          </w:tcPr>
          <w:p w:rsidR="00D92303" w:rsidRPr="006F3BFA" w:rsidRDefault="00D92303" w:rsidP="006F3BFA">
            <w:pPr>
              <w:pStyle w:val="TableParagraph"/>
              <w:spacing w:line="276" w:lineRule="auto"/>
              <w:ind w:left="305" w:right="305"/>
              <w:jc w:val="center"/>
              <w:rPr>
                <w:rFonts w:ascii="Bookman Old Style" w:hAnsi="Bookman Old Style" w:cs="Arial"/>
              </w:rPr>
            </w:pPr>
            <w:r w:rsidRPr="006F3BFA">
              <w:rPr>
                <w:rFonts w:ascii="Bookman Old Style" w:hAnsi="Bookman Old Style" w:cs="Arial"/>
              </w:rPr>
              <w:t>W</w:t>
            </w:r>
            <w:r w:rsidRPr="006F3BFA">
              <w:rPr>
                <w:rFonts w:ascii="Bookman Old Style" w:hAnsi="Bookman Old Style" w:cs="Arial"/>
                <w:lang w:val="id-ID"/>
              </w:rPr>
              <w:t>D</w:t>
            </w:r>
            <w:r w:rsidRPr="006F3BFA">
              <w:rPr>
                <w:rFonts w:ascii="Bookman Old Style" w:hAnsi="Bookman Old Style" w:cs="Arial"/>
              </w:rPr>
              <w:t>P</w:t>
            </w:r>
          </w:p>
        </w:tc>
        <w:tc>
          <w:tcPr>
            <w:tcW w:w="2341" w:type="dxa"/>
          </w:tcPr>
          <w:p w:rsidR="00D92303" w:rsidRPr="006F3BFA" w:rsidRDefault="00CB3CBE" w:rsidP="006F3BFA">
            <w:pPr>
              <w:pStyle w:val="TableParagraph"/>
              <w:spacing w:line="276" w:lineRule="auto"/>
              <w:ind w:left="103" w:right="102"/>
              <w:jc w:val="center"/>
              <w:rPr>
                <w:rFonts w:ascii="Bookman Old Style" w:hAnsi="Bookman Old Style" w:cs="Arial"/>
                <w:lang w:val="id-ID"/>
              </w:rPr>
            </w:pPr>
            <w:r w:rsidRPr="006F3BFA">
              <w:rPr>
                <w:rFonts w:ascii="Bookman Old Style" w:hAnsi="Bookman Old Style" w:cs="Arial"/>
                <w:lang w:val="id-ID"/>
              </w:rPr>
              <w:t>19 BUTIR</w:t>
            </w:r>
          </w:p>
        </w:tc>
        <w:tc>
          <w:tcPr>
            <w:tcW w:w="2053" w:type="dxa"/>
          </w:tcPr>
          <w:p w:rsidR="00D92303" w:rsidRPr="006F3BFA" w:rsidRDefault="00C360CE" w:rsidP="006F3BFA">
            <w:pPr>
              <w:pStyle w:val="TableParagraph"/>
              <w:spacing w:line="276" w:lineRule="auto"/>
              <w:ind w:left="103" w:right="102"/>
              <w:jc w:val="center"/>
              <w:rPr>
                <w:rFonts w:ascii="Bookman Old Style" w:hAnsi="Bookman Old Style" w:cs="Arial"/>
                <w:lang w:val="id-ID"/>
              </w:rPr>
            </w:pPr>
            <w:r w:rsidRPr="006F3BFA">
              <w:rPr>
                <w:rFonts w:ascii="Bookman Old Style" w:hAnsi="Bookman Old Style" w:cs="Arial"/>
                <w:lang w:val="id-ID"/>
              </w:rPr>
              <w:t>8 BUTIR</w:t>
            </w:r>
          </w:p>
        </w:tc>
      </w:tr>
      <w:tr w:rsidR="00D92303" w:rsidRPr="006F3BFA" w:rsidTr="008C77F5">
        <w:trPr>
          <w:trHeight w:hRule="exact" w:val="429"/>
        </w:trPr>
        <w:tc>
          <w:tcPr>
            <w:tcW w:w="777" w:type="dxa"/>
          </w:tcPr>
          <w:p w:rsidR="00D92303" w:rsidRPr="006F3BFA" w:rsidRDefault="00D92303" w:rsidP="006F3BFA">
            <w:pPr>
              <w:pStyle w:val="TableParagraph"/>
              <w:spacing w:line="276" w:lineRule="auto"/>
              <w:jc w:val="center"/>
              <w:rPr>
                <w:rFonts w:ascii="Bookman Old Style" w:hAnsi="Bookman Old Style" w:cs="Arial"/>
              </w:rPr>
            </w:pPr>
            <w:r w:rsidRPr="006F3BFA">
              <w:rPr>
                <w:rFonts w:ascii="Bookman Old Style" w:hAnsi="Bookman Old Style" w:cs="Arial"/>
                <w:w w:val="99"/>
              </w:rPr>
              <w:t>3</w:t>
            </w:r>
          </w:p>
        </w:tc>
        <w:tc>
          <w:tcPr>
            <w:tcW w:w="1260" w:type="dxa"/>
          </w:tcPr>
          <w:p w:rsidR="00D92303" w:rsidRPr="006F3BFA" w:rsidRDefault="00D92303" w:rsidP="006F3BFA">
            <w:pPr>
              <w:pStyle w:val="TableParagraph"/>
              <w:spacing w:line="276" w:lineRule="auto"/>
              <w:ind w:right="384"/>
              <w:jc w:val="right"/>
              <w:rPr>
                <w:rFonts w:ascii="Bookman Old Style" w:hAnsi="Bookman Old Style" w:cs="Arial"/>
                <w:lang w:val="id-ID"/>
              </w:rPr>
            </w:pPr>
            <w:r w:rsidRPr="006F3BFA">
              <w:rPr>
                <w:rFonts w:ascii="Bookman Old Style" w:hAnsi="Bookman Old Style" w:cs="Arial"/>
                <w:lang w:val="id-ID"/>
              </w:rPr>
              <w:t>2014</w:t>
            </w:r>
          </w:p>
        </w:tc>
        <w:tc>
          <w:tcPr>
            <w:tcW w:w="1223" w:type="dxa"/>
          </w:tcPr>
          <w:p w:rsidR="00D92303" w:rsidRPr="006F3BFA" w:rsidRDefault="00D92303" w:rsidP="006F3BFA">
            <w:pPr>
              <w:spacing w:line="276" w:lineRule="auto"/>
              <w:jc w:val="center"/>
              <w:rPr>
                <w:rFonts w:ascii="Bookman Old Style" w:hAnsi="Bookman Old Style" w:cs="Arial"/>
              </w:rPr>
            </w:pPr>
            <w:r w:rsidRPr="006F3BFA">
              <w:rPr>
                <w:rFonts w:ascii="Bookman Old Style" w:hAnsi="Bookman Old Style" w:cs="Arial"/>
              </w:rPr>
              <w:t>WDP</w:t>
            </w:r>
          </w:p>
        </w:tc>
        <w:tc>
          <w:tcPr>
            <w:tcW w:w="2341" w:type="dxa"/>
          </w:tcPr>
          <w:p w:rsidR="00D92303" w:rsidRPr="006F3BFA" w:rsidRDefault="00D92303" w:rsidP="006F3BFA">
            <w:pPr>
              <w:pStyle w:val="TableParagraph"/>
              <w:spacing w:line="276" w:lineRule="auto"/>
              <w:ind w:left="103" w:right="102"/>
              <w:jc w:val="center"/>
              <w:rPr>
                <w:rFonts w:ascii="Bookman Old Style" w:hAnsi="Bookman Old Style" w:cs="Arial"/>
              </w:rPr>
            </w:pPr>
          </w:p>
        </w:tc>
        <w:tc>
          <w:tcPr>
            <w:tcW w:w="2053" w:type="dxa"/>
          </w:tcPr>
          <w:p w:rsidR="00D92303" w:rsidRPr="006F3BFA" w:rsidRDefault="004845B1" w:rsidP="006F3BFA">
            <w:pPr>
              <w:pStyle w:val="TableParagraph"/>
              <w:spacing w:line="276" w:lineRule="auto"/>
              <w:ind w:left="103" w:right="102"/>
              <w:jc w:val="center"/>
              <w:rPr>
                <w:rFonts w:ascii="Bookman Old Style" w:hAnsi="Bookman Old Style" w:cs="Arial"/>
              </w:rPr>
            </w:pPr>
            <w:r w:rsidRPr="006F3BFA">
              <w:rPr>
                <w:rFonts w:ascii="Bookman Old Style" w:hAnsi="Bookman Old Style" w:cs="Arial"/>
                <w:lang w:val="id-ID"/>
              </w:rPr>
              <w:t>8 BUTIR</w:t>
            </w:r>
          </w:p>
        </w:tc>
      </w:tr>
      <w:tr w:rsidR="00D92303" w:rsidRPr="006F3BFA" w:rsidTr="008C77F5">
        <w:trPr>
          <w:trHeight w:hRule="exact" w:val="421"/>
        </w:trPr>
        <w:tc>
          <w:tcPr>
            <w:tcW w:w="777" w:type="dxa"/>
          </w:tcPr>
          <w:p w:rsidR="00D92303" w:rsidRPr="006F3BFA" w:rsidRDefault="00D92303" w:rsidP="006F3BFA">
            <w:pPr>
              <w:pStyle w:val="TableParagraph"/>
              <w:spacing w:line="276" w:lineRule="auto"/>
              <w:jc w:val="center"/>
              <w:rPr>
                <w:rFonts w:ascii="Bookman Old Style" w:hAnsi="Bookman Old Style" w:cs="Arial"/>
                <w:w w:val="99"/>
                <w:lang w:val="id-ID"/>
              </w:rPr>
            </w:pPr>
            <w:r w:rsidRPr="006F3BFA">
              <w:rPr>
                <w:rFonts w:ascii="Bookman Old Style" w:hAnsi="Bookman Old Style" w:cs="Arial"/>
                <w:w w:val="99"/>
                <w:lang w:val="id-ID"/>
              </w:rPr>
              <w:t>4</w:t>
            </w:r>
          </w:p>
        </w:tc>
        <w:tc>
          <w:tcPr>
            <w:tcW w:w="1260" w:type="dxa"/>
          </w:tcPr>
          <w:p w:rsidR="00D92303" w:rsidRPr="006F3BFA" w:rsidRDefault="00D92303" w:rsidP="006F3BFA">
            <w:pPr>
              <w:pStyle w:val="TableParagraph"/>
              <w:spacing w:line="276" w:lineRule="auto"/>
              <w:ind w:right="384"/>
              <w:jc w:val="right"/>
              <w:rPr>
                <w:rFonts w:ascii="Bookman Old Style" w:hAnsi="Bookman Old Style" w:cs="Arial"/>
                <w:w w:val="95"/>
                <w:lang w:val="id-ID"/>
              </w:rPr>
            </w:pPr>
            <w:r w:rsidRPr="006F3BFA">
              <w:rPr>
                <w:rFonts w:ascii="Bookman Old Style" w:hAnsi="Bookman Old Style" w:cs="Arial"/>
                <w:w w:val="95"/>
                <w:lang w:val="id-ID"/>
              </w:rPr>
              <w:t>2015</w:t>
            </w:r>
          </w:p>
        </w:tc>
        <w:tc>
          <w:tcPr>
            <w:tcW w:w="1223" w:type="dxa"/>
          </w:tcPr>
          <w:p w:rsidR="00D92303" w:rsidRPr="006F3BFA" w:rsidRDefault="00D92303" w:rsidP="006F3BFA">
            <w:pPr>
              <w:spacing w:line="276" w:lineRule="auto"/>
              <w:jc w:val="center"/>
              <w:rPr>
                <w:rFonts w:ascii="Bookman Old Style" w:hAnsi="Bookman Old Style" w:cs="Arial"/>
              </w:rPr>
            </w:pPr>
            <w:r w:rsidRPr="006F3BFA">
              <w:rPr>
                <w:rFonts w:ascii="Bookman Old Style" w:hAnsi="Bookman Old Style" w:cs="Arial"/>
              </w:rPr>
              <w:t>WDP</w:t>
            </w:r>
          </w:p>
        </w:tc>
        <w:tc>
          <w:tcPr>
            <w:tcW w:w="2341" w:type="dxa"/>
          </w:tcPr>
          <w:p w:rsidR="00D92303" w:rsidRPr="006F3BFA" w:rsidRDefault="004845B1" w:rsidP="006F3BFA">
            <w:pPr>
              <w:pStyle w:val="TableParagraph"/>
              <w:spacing w:line="276" w:lineRule="auto"/>
              <w:ind w:left="103" w:right="102"/>
              <w:jc w:val="center"/>
              <w:rPr>
                <w:rFonts w:ascii="Bookman Old Style" w:hAnsi="Bookman Old Style" w:cs="Arial"/>
              </w:rPr>
            </w:pPr>
            <w:r w:rsidRPr="006F3BFA">
              <w:rPr>
                <w:rFonts w:ascii="Bookman Old Style" w:hAnsi="Bookman Old Style" w:cs="Arial"/>
                <w:lang w:val="id-ID"/>
              </w:rPr>
              <w:t>8 BUTIR</w:t>
            </w:r>
          </w:p>
        </w:tc>
        <w:tc>
          <w:tcPr>
            <w:tcW w:w="2053" w:type="dxa"/>
          </w:tcPr>
          <w:p w:rsidR="00D92303" w:rsidRPr="006F3BFA" w:rsidRDefault="004845B1" w:rsidP="006F3BFA">
            <w:pPr>
              <w:pStyle w:val="TableParagraph"/>
              <w:spacing w:line="276" w:lineRule="auto"/>
              <w:ind w:left="103" w:right="102"/>
              <w:jc w:val="center"/>
              <w:rPr>
                <w:rFonts w:ascii="Bookman Old Style" w:hAnsi="Bookman Old Style" w:cs="Arial"/>
              </w:rPr>
            </w:pPr>
            <w:r w:rsidRPr="006F3BFA">
              <w:rPr>
                <w:rFonts w:ascii="Bookman Old Style" w:hAnsi="Bookman Old Style" w:cs="Arial"/>
                <w:lang w:val="id-ID"/>
              </w:rPr>
              <w:t>7 BUTIR</w:t>
            </w:r>
          </w:p>
        </w:tc>
      </w:tr>
      <w:tr w:rsidR="00D92303" w:rsidRPr="006F3BFA" w:rsidTr="008C77F5">
        <w:trPr>
          <w:trHeight w:hRule="exact" w:val="427"/>
        </w:trPr>
        <w:tc>
          <w:tcPr>
            <w:tcW w:w="777" w:type="dxa"/>
          </w:tcPr>
          <w:p w:rsidR="00D92303" w:rsidRPr="006F3BFA" w:rsidRDefault="00D92303" w:rsidP="006F3BFA">
            <w:pPr>
              <w:pStyle w:val="TableParagraph"/>
              <w:spacing w:line="276" w:lineRule="auto"/>
              <w:jc w:val="center"/>
              <w:rPr>
                <w:rFonts w:ascii="Bookman Old Style" w:hAnsi="Bookman Old Style" w:cs="Arial"/>
                <w:w w:val="99"/>
                <w:lang w:val="id-ID"/>
              </w:rPr>
            </w:pPr>
            <w:r w:rsidRPr="006F3BFA">
              <w:rPr>
                <w:rFonts w:ascii="Bookman Old Style" w:hAnsi="Bookman Old Style" w:cs="Arial"/>
                <w:w w:val="99"/>
                <w:lang w:val="id-ID"/>
              </w:rPr>
              <w:t>5</w:t>
            </w:r>
          </w:p>
        </w:tc>
        <w:tc>
          <w:tcPr>
            <w:tcW w:w="1260" w:type="dxa"/>
          </w:tcPr>
          <w:p w:rsidR="00D92303" w:rsidRPr="006F3BFA" w:rsidRDefault="00D92303" w:rsidP="006F3BFA">
            <w:pPr>
              <w:pStyle w:val="TableParagraph"/>
              <w:spacing w:line="276" w:lineRule="auto"/>
              <w:ind w:right="384"/>
              <w:jc w:val="right"/>
              <w:rPr>
                <w:rFonts w:ascii="Bookman Old Style" w:hAnsi="Bookman Old Style" w:cs="Arial"/>
                <w:w w:val="95"/>
                <w:lang w:val="id-ID"/>
              </w:rPr>
            </w:pPr>
            <w:r w:rsidRPr="006F3BFA">
              <w:rPr>
                <w:rFonts w:ascii="Bookman Old Style" w:hAnsi="Bookman Old Style" w:cs="Arial"/>
                <w:w w:val="95"/>
                <w:lang w:val="id-ID"/>
              </w:rPr>
              <w:t>2016</w:t>
            </w:r>
          </w:p>
        </w:tc>
        <w:tc>
          <w:tcPr>
            <w:tcW w:w="1223" w:type="dxa"/>
          </w:tcPr>
          <w:p w:rsidR="00D92303" w:rsidRPr="006F3BFA" w:rsidRDefault="00D92303" w:rsidP="006F3BFA">
            <w:pPr>
              <w:spacing w:line="276" w:lineRule="auto"/>
              <w:jc w:val="center"/>
              <w:rPr>
                <w:rFonts w:ascii="Bookman Old Style" w:hAnsi="Bookman Old Style" w:cs="Arial"/>
              </w:rPr>
            </w:pPr>
            <w:r w:rsidRPr="006F3BFA">
              <w:rPr>
                <w:rFonts w:ascii="Bookman Old Style" w:hAnsi="Bookman Old Style" w:cs="Arial"/>
              </w:rPr>
              <w:t>WDP</w:t>
            </w:r>
          </w:p>
        </w:tc>
        <w:tc>
          <w:tcPr>
            <w:tcW w:w="2341" w:type="dxa"/>
          </w:tcPr>
          <w:p w:rsidR="00D92303" w:rsidRPr="006F3BFA" w:rsidRDefault="004845B1" w:rsidP="006F3BFA">
            <w:pPr>
              <w:pStyle w:val="TableParagraph"/>
              <w:spacing w:line="276" w:lineRule="auto"/>
              <w:ind w:left="103" w:right="102"/>
              <w:jc w:val="center"/>
              <w:rPr>
                <w:rFonts w:ascii="Bookman Old Style" w:hAnsi="Bookman Old Style" w:cs="Arial"/>
              </w:rPr>
            </w:pPr>
            <w:r w:rsidRPr="006F3BFA">
              <w:rPr>
                <w:rFonts w:ascii="Bookman Old Style" w:hAnsi="Bookman Old Style" w:cs="Arial"/>
                <w:lang w:val="id-ID"/>
              </w:rPr>
              <w:t>11 BUTIR</w:t>
            </w:r>
          </w:p>
        </w:tc>
        <w:tc>
          <w:tcPr>
            <w:tcW w:w="2053" w:type="dxa"/>
          </w:tcPr>
          <w:p w:rsidR="00D92303" w:rsidRPr="006F3BFA" w:rsidRDefault="004845B1" w:rsidP="006F3BFA">
            <w:pPr>
              <w:pStyle w:val="TableParagraph"/>
              <w:spacing w:line="276" w:lineRule="auto"/>
              <w:ind w:left="103" w:right="102"/>
              <w:jc w:val="center"/>
              <w:rPr>
                <w:rFonts w:ascii="Bookman Old Style" w:hAnsi="Bookman Old Style" w:cs="Arial"/>
              </w:rPr>
            </w:pPr>
            <w:r w:rsidRPr="006F3BFA">
              <w:rPr>
                <w:rFonts w:ascii="Bookman Old Style" w:hAnsi="Bookman Old Style" w:cs="Arial"/>
                <w:lang w:val="id-ID"/>
              </w:rPr>
              <w:t>10 BUTIR</w:t>
            </w:r>
          </w:p>
        </w:tc>
      </w:tr>
    </w:tbl>
    <w:p w:rsidR="00D14B21" w:rsidRPr="006F3BFA" w:rsidRDefault="00D14B21" w:rsidP="006F3BFA">
      <w:pPr>
        <w:pStyle w:val="BodyText"/>
        <w:spacing w:line="276" w:lineRule="auto"/>
        <w:rPr>
          <w:rFonts w:ascii="Bookman Old Style" w:hAnsi="Bookman Old Style" w:cs="Arial"/>
          <w:b/>
          <w:i/>
          <w:lang w:val="id-ID"/>
        </w:rPr>
      </w:pPr>
    </w:p>
    <w:p w:rsidR="00587646" w:rsidRPr="006F3BFA" w:rsidRDefault="00F94E32" w:rsidP="00587646">
      <w:pPr>
        <w:tabs>
          <w:tab w:val="left" w:pos="567"/>
        </w:tabs>
        <w:spacing w:line="276" w:lineRule="auto"/>
        <w:ind w:left="567"/>
        <w:jc w:val="both"/>
        <w:rPr>
          <w:rFonts w:ascii="Bookman Old Style" w:hAnsi="Bookman Old Style" w:cs="Arial"/>
          <w:sz w:val="24"/>
          <w:szCs w:val="24"/>
          <w:lang w:val="id-ID"/>
        </w:rPr>
      </w:pPr>
      <w:r w:rsidRPr="006F3BFA">
        <w:rPr>
          <w:rFonts w:ascii="Bookman Old Style" w:hAnsi="Bookman Old Style" w:cs="Arial"/>
          <w:sz w:val="24"/>
          <w:szCs w:val="24"/>
          <w:lang w:val="id-ID"/>
        </w:rPr>
        <w:t xml:space="preserve">Dari tabel di atas dapat diketahui bahwa dalam kurun waktu 5 (lima ) tahun terakhir Pemerintah </w:t>
      </w:r>
      <w:r w:rsidR="00587646" w:rsidRPr="006F3BFA">
        <w:rPr>
          <w:rFonts w:ascii="Bookman Old Style" w:hAnsi="Bookman Old Style" w:cs="Arial"/>
          <w:sz w:val="24"/>
          <w:szCs w:val="24"/>
          <w:lang w:val="id-ID"/>
        </w:rPr>
        <w:t>Keuangan (BPK). Hal ini disebabkan banyak faktor diantaranya adalah :</w:t>
      </w:r>
    </w:p>
    <w:p w:rsidR="00587646" w:rsidRPr="006F3BFA" w:rsidRDefault="00587646" w:rsidP="00587646">
      <w:pPr>
        <w:pStyle w:val="ListParagraph"/>
        <w:numPr>
          <w:ilvl w:val="0"/>
          <w:numId w:val="15"/>
        </w:numPr>
        <w:tabs>
          <w:tab w:val="left" w:pos="567"/>
        </w:tabs>
        <w:spacing w:line="276" w:lineRule="auto"/>
        <w:jc w:val="both"/>
        <w:rPr>
          <w:rFonts w:ascii="Bookman Old Style" w:hAnsi="Bookman Old Style" w:cs="Arial"/>
          <w:sz w:val="24"/>
          <w:szCs w:val="24"/>
          <w:lang w:val="id-ID"/>
        </w:rPr>
      </w:pPr>
      <w:r w:rsidRPr="006F3BFA">
        <w:rPr>
          <w:rFonts w:ascii="Bookman Old Style" w:hAnsi="Bookman Old Style" w:cs="Arial"/>
          <w:sz w:val="24"/>
          <w:szCs w:val="24"/>
          <w:lang w:val="id-ID"/>
        </w:rPr>
        <w:t>Pengelolaan Keuangan yang belum baik</w:t>
      </w:r>
    </w:p>
    <w:p w:rsidR="00587646" w:rsidRPr="006F3BFA" w:rsidRDefault="00587646" w:rsidP="00587646">
      <w:pPr>
        <w:pStyle w:val="ListParagraph"/>
        <w:numPr>
          <w:ilvl w:val="0"/>
          <w:numId w:val="15"/>
        </w:numPr>
        <w:tabs>
          <w:tab w:val="left" w:pos="567"/>
        </w:tabs>
        <w:spacing w:line="276" w:lineRule="auto"/>
        <w:jc w:val="both"/>
        <w:rPr>
          <w:rFonts w:ascii="Bookman Old Style" w:hAnsi="Bookman Old Style" w:cs="Arial"/>
          <w:sz w:val="24"/>
          <w:szCs w:val="24"/>
          <w:lang w:val="id-ID"/>
        </w:rPr>
      </w:pPr>
      <w:r w:rsidRPr="006F3BFA">
        <w:rPr>
          <w:rFonts w:ascii="Bookman Old Style" w:hAnsi="Bookman Old Style" w:cs="Arial"/>
          <w:sz w:val="24"/>
          <w:szCs w:val="24"/>
          <w:lang w:val="id-ID"/>
        </w:rPr>
        <w:t>Pengelolaan aset yang belum tertib</w:t>
      </w:r>
    </w:p>
    <w:p w:rsidR="00587646" w:rsidRPr="006F3BFA" w:rsidRDefault="00587646" w:rsidP="00587646">
      <w:pPr>
        <w:tabs>
          <w:tab w:val="left" w:pos="567"/>
        </w:tabs>
        <w:spacing w:line="276" w:lineRule="auto"/>
        <w:jc w:val="both"/>
        <w:rPr>
          <w:rFonts w:ascii="Bookman Old Style" w:hAnsi="Bookman Old Style" w:cs="Arial"/>
          <w:sz w:val="24"/>
          <w:szCs w:val="24"/>
          <w:lang w:val="id-ID"/>
        </w:rPr>
      </w:pPr>
    </w:p>
    <w:p w:rsidR="00587646" w:rsidRPr="006F3BFA" w:rsidRDefault="00587646" w:rsidP="00587646">
      <w:pPr>
        <w:tabs>
          <w:tab w:val="left" w:pos="567"/>
        </w:tabs>
        <w:spacing w:line="276" w:lineRule="auto"/>
        <w:jc w:val="both"/>
        <w:rPr>
          <w:rFonts w:ascii="Bookman Old Style" w:hAnsi="Bookman Old Style" w:cs="Arial"/>
          <w:sz w:val="24"/>
          <w:szCs w:val="24"/>
          <w:lang w:val="id-ID"/>
        </w:rPr>
        <w:sectPr w:rsidR="00587646" w:rsidRPr="006F3BFA" w:rsidSect="00B55644">
          <w:footerReference w:type="default" r:id="rId33"/>
          <w:pgSz w:w="11907" w:h="16839" w:code="9"/>
          <w:pgMar w:top="1701" w:right="2268" w:bottom="1701" w:left="2268" w:header="0" w:footer="1446" w:gutter="0"/>
          <w:cols w:space="720"/>
          <w:docGrid w:linePitch="299"/>
        </w:sectPr>
      </w:pPr>
    </w:p>
    <w:p w:rsidR="00587646" w:rsidRPr="006F3BFA" w:rsidRDefault="00587646" w:rsidP="00770729">
      <w:pPr>
        <w:spacing w:line="276" w:lineRule="auto"/>
        <w:ind w:left="567" w:hanging="567"/>
        <w:jc w:val="both"/>
        <w:rPr>
          <w:rFonts w:ascii="Bookman Old Style" w:hAnsi="Bookman Old Style" w:cs="Arial"/>
          <w:b/>
          <w:sz w:val="24"/>
          <w:szCs w:val="24"/>
          <w:lang w:val="id-ID"/>
        </w:rPr>
      </w:pPr>
      <w:r w:rsidRPr="006F3BFA">
        <w:rPr>
          <w:rFonts w:ascii="Bookman Old Style" w:hAnsi="Bookman Old Style" w:cs="Arial"/>
          <w:b/>
          <w:sz w:val="24"/>
          <w:szCs w:val="24"/>
          <w:lang w:val="id-ID"/>
        </w:rPr>
        <w:lastRenderedPageBreak/>
        <w:t xml:space="preserve">III.2 </w:t>
      </w:r>
      <w:r w:rsidRPr="006F3BFA">
        <w:rPr>
          <w:rFonts w:ascii="Bookman Old Style" w:hAnsi="Bookman Old Style" w:cs="Arial"/>
          <w:b/>
          <w:sz w:val="24"/>
          <w:szCs w:val="24"/>
        </w:rPr>
        <w:t>TELAAHAN VISI, MISI DAN PROGRAM KEPALA DAERAH DAN WAKIL KEPALA DAERAH</w:t>
      </w:r>
      <w:r w:rsidRPr="006F3BFA">
        <w:rPr>
          <w:rFonts w:ascii="Bookman Old Style" w:hAnsi="Bookman Old Style" w:cs="Arial"/>
          <w:b/>
          <w:sz w:val="24"/>
          <w:szCs w:val="24"/>
          <w:lang w:val="id-ID"/>
        </w:rPr>
        <w:t xml:space="preserve"> TAHUN 2017-2022</w:t>
      </w:r>
    </w:p>
    <w:p w:rsidR="00587646" w:rsidRPr="006F3BFA" w:rsidRDefault="00587646" w:rsidP="00770729">
      <w:pPr>
        <w:spacing w:line="276" w:lineRule="auto"/>
        <w:ind w:left="567"/>
        <w:jc w:val="both"/>
        <w:rPr>
          <w:rFonts w:ascii="Bookman Old Style" w:hAnsi="Bookman Old Style" w:cs="Arial"/>
          <w:sz w:val="24"/>
          <w:szCs w:val="24"/>
          <w:lang w:val="id-ID"/>
        </w:rPr>
      </w:pPr>
      <w:r w:rsidRPr="006F3BFA">
        <w:rPr>
          <w:rFonts w:ascii="Bookman Old Style" w:hAnsi="Bookman Old Style" w:cs="Arial"/>
          <w:sz w:val="24"/>
          <w:szCs w:val="24"/>
          <w:lang w:val="id-ID"/>
        </w:rPr>
        <w:t>Dalam Rencana Pembangunan Jangka Menengah Daerah (RPJMD) Provinsi Kepulauan Bangka Belitung tahun 2017-2022 telah ditetapkan Visi Pembangunan dalam RPJMD yang mendukung Visi Gubernur Kepulauan Bangka Belitung terpilih, Yaitu :</w:t>
      </w:r>
      <w:r w:rsidRPr="006F3BFA">
        <w:rPr>
          <w:rFonts w:ascii="Bookman Old Style" w:eastAsia="Tahoma" w:hAnsi="Bookman Old Style" w:cs="Arial"/>
          <w:b/>
          <w:i/>
          <w:sz w:val="24"/>
          <w:szCs w:val="24"/>
          <w:lang w:val="id-ID"/>
        </w:rPr>
        <w:t>“Babel Sejahtera, Provinsi Maju yang Unggul di Bidang Inovasi Agropol</w:t>
      </w:r>
      <w:r w:rsidR="00084043">
        <w:rPr>
          <w:rFonts w:ascii="Bookman Old Style" w:eastAsia="Tahoma" w:hAnsi="Bookman Old Style" w:cs="Arial"/>
          <w:b/>
          <w:i/>
          <w:sz w:val="24"/>
          <w:szCs w:val="24"/>
          <w:lang w:val="id-ID"/>
        </w:rPr>
        <w:t>i</w:t>
      </w:r>
      <w:r w:rsidRPr="006F3BFA">
        <w:rPr>
          <w:rFonts w:ascii="Bookman Old Style" w:eastAsia="Tahoma" w:hAnsi="Bookman Old Style" w:cs="Arial"/>
          <w:b/>
          <w:i/>
          <w:sz w:val="24"/>
          <w:szCs w:val="24"/>
          <w:lang w:val="id-ID"/>
        </w:rPr>
        <w:t>tan dan Bahari dengan Tata Kelola Pemerintahan dan Pelayanan Publik yang Efisien dan Cepat Berbasis Teknologi”</w:t>
      </w:r>
    </w:p>
    <w:p w:rsidR="0076009E" w:rsidRPr="006F3BFA" w:rsidRDefault="00770729" w:rsidP="00770729">
      <w:pPr>
        <w:tabs>
          <w:tab w:val="left" w:pos="0"/>
        </w:tabs>
        <w:spacing w:line="276" w:lineRule="auto"/>
        <w:ind w:left="567" w:hanging="567"/>
        <w:jc w:val="both"/>
        <w:rPr>
          <w:rFonts w:ascii="Bookman Old Style" w:hAnsi="Bookman Old Style" w:cs="Arial"/>
          <w:sz w:val="24"/>
          <w:szCs w:val="24"/>
          <w:lang w:val="id-ID"/>
        </w:rPr>
      </w:pPr>
      <w:r>
        <w:rPr>
          <w:rFonts w:ascii="Bookman Old Style" w:hAnsi="Bookman Old Style" w:cs="Arial"/>
          <w:sz w:val="24"/>
          <w:szCs w:val="24"/>
          <w:lang w:val="id-ID"/>
        </w:rPr>
        <w:tab/>
      </w:r>
      <w:r w:rsidR="00587646" w:rsidRPr="006F3BFA">
        <w:rPr>
          <w:rFonts w:ascii="Bookman Old Style" w:hAnsi="Bookman Old Style" w:cs="Arial"/>
          <w:sz w:val="24"/>
          <w:szCs w:val="24"/>
          <w:lang w:val="id-ID"/>
        </w:rPr>
        <w:t xml:space="preserve">Dalam Rangka pencapaian Visi Rencana Pembangunan Jangka Menengah Daerah (RPJMD) Provinsi Kepulauan Bangka Belitung tahun 2017-2022, yang  juga telah ditetapkan 5 </w:t>
      </w:r>
      <w:r w:rsidR="004B19CA" w:rsidRPr="006F3BFA">
        <w:rPr>
          <w:rFonts w:ascii="Bookman Old Style" w:hAnsi="Bookman Old Style" w:cs="Arial"/>
          <w:sz w:val="24"/>
          <w:szCs w:val="24"/>
          <w:lang w:val="id-ID"/>
        </w:rPr>
        <w:t xml:space="preserve">(lima) </w:t>
      </w:r>
      <w:r w:rsidR="0076009E" w:rsidRPr="006F3BFA">
        <w:rPr>
          <w:rFonts w:ascii="Bookman Old Style" w:hAnsi="Bookman Old Style" w:cs="Arial"/>
          <w:sz w:val="24"/>
          <w:szCs w:val="24"/>
          <w:lang w:val="id-ID"/>
        </w:rPr>
        <w:t xml:space="preserve">misi RPJMD </w:t>
      </w:r>
      <w:r w:rsidR="004B19CA" w:rsidRPr="006F3BFA">
        <w:rPr>
          <w:rFonts w:ascii="Bookman Old Style" w:hAnsi="Bookman Old Style" w:cs="Arial"/>
          <w:sz w:val="24"/>
          <w:szCs w:val="24"/>
          <w:lang w:val="id-ID"/>
        </w:rPr>
        <w:t xml:space="preserve">priode yaitu : </w:t>
      </w:r>
    </w:p>
    <w:p w:rsidR="006939D2" w:rsidRPr="006F3BFA" w:rsidRDefault="006939D2" w:rsidP="00770729">
      <w:pPr>
        <w:widowControl/>
        <w:numPr>
          <w:ilvl w:val="0"/>
          <w:numId w:val="16"/>
        </w:numPr>
        <w:spacing w:after="120" w:line="276" w:lineRule="auto"/>
        <w:ind w:left="993" w:hanging="426"/>
        <w:jc w:val="both"/>
        <w:rPr>
          <w:rFonts w:ascii="Bookman Old Style" w:eastAsia="Tahoma" w:hAnsi="Bookman Old Style" w:cs="Arial"/>
          <w:sz w:val="24"/>
          <w:szCs w:val="24"/>
        </w:rPr>
      </w:pPr>
      <w:r w:rsidRPr="006F3BFA">
        <w:rPr>
          <w:rFonts w:ascii="Bookman Old Style" w:eastAsia="Tahoma" w:hAnsi="Bookman Old Style" w:cs="Arial"/>
          <w:sz w:val="24"/>
          <w:szCs w:val="24"/>
        </w:rPr>
        <w:t>Pembangunaan  Ekonomi Berbasis Potensi Daerah;</w:t>
      </w:r>
    </w:p>
    <w:p w:rsidR="006939D2" w:rsidRPr="006F3BFA" w:rsidRDefault="006939D2" w:rsidP="00770729">
      <w:pPr>
        <w:widowControl/>
        <w:numPr>
          <w:ilvl w:val="0"/>
          <w:numId w:val="16"/>
        </w:numPr>
        <w:spacing w:after="120" w:line="276" w:lineRule="auto"/>
        <w:ind w:left="993" w:hanging="426"/>
        <w:jc w:val="both"/>
        <w:rPr>
          <w:rFonts w:ascii="Bookman Old Style" w:eastAsia="Tahoma" w:hAnsi="Bookman Old Style" w:cs="Arial"/>
          <w:sz w:val="24"/>
          <w:szCs w:val="24"/>
        </w:rPr>
      </w:pPr>
      <w:r w:rsidRPr="006F3BFA">
        <w:rPr>
          <w:rFonts w:ascii="Bookman Old Style" w:eastAsia="Tahoma" w:hAnsi="Bookman Old Style" w:cs="Arial"/>
          <w:sz w:val="24"/>
          <w:szCs w:val="24"/>
        </w:rPr>
        <w:t>Mewujudkan Infrastruktur dan konektifitas daerah yang berkualitas;</w:t>
      </w:r>
    </w:p>
    <w:p w:rsidR="006939D2" w:rsidRPr="006F3BFA" w:rsidRDefault="006939D2" w:rsidP="00770729">
      <w:pPr>
        <w:widowControl/>
        <w:numPr>
          <w:ilvl w:val="0"/>
          <w:numId w:val="16"/>
        </w:numPr>
        <w:spacing w:after="120" w:line="276" w:lineRule="auto"/>
        <w:ind w:left="993" w:hanging="426"/>
        <w:jc w:val="both"/>
        <w:rPr>
          <w:rFonts w:ascii="Bookman Old Style" w:eastAsia="Tahoma" w:hAnsi="Bookman Old Style" w:cs="Arial"/>
          <w:sz w:val="24"/>
          <w:szCs w:val="24"/>
        </w:rPr>
      </w:pPr>
      <w:r w:rsidRPr="006F3BFA">
        <w:rPr>
          <w:rFonts w:ascii="Bookman Old Style" w:eastAsia="Tahoma" w:hAnsi="Bookman Old Style" w:cs="Arial"/>
          <w:sz w:val="24"/>
          <w:szCs w:val="24"/>
        </w:rPr>
        <w:t>Peningkatan sumber daya manusia unggul dan handal;</w:t>
      </w:r>
    </w:p>
    <w:p w:rsidR="006939D2" w:rsidRPr="006F3BFA" w:rsidRDefault="006939D2" w:rsidP="00770729">
      <w:pPr>
        <w:widowControl/>
        <w:numPr>
          <w:ilvl w:val="0"/>
          <w:numId w:val="16"/>
        </w:numPr>
        <w:spacing w:after="120" w:line="276" w:lineRule="auto"/>
        <w:ind w:left="993" w:hanging="426"/>
        <w:jc w:val="both"/>
        <w:rPr>
          <w:rFonts w:ascii="Bookman Old Style" w:eastAsia="Tahoma" w:hAnsi="Bookman Old Style" w:cs="Arial"/>
          <w:sz w:val="24"/>
          <w:szCs w:val="24"/>
        </w:rPr>
      </w:pPr>
      <w:r w:rsidRPr="006F3BFA">
        <w:rPr>
          <w:rFonts w:ascii="Bookman Old Style" w:eastAsia="Tahoma" w:hAnsi="Bookman Old Style" w:cs="Arial"/>
          <w:sz w:val="24"/>
          <w:szCs w:val="24"/>
        </w:rPr>
        <w:t>Peningkatan kesehatan masyarakat</w:t>
      </w:r>
    </w:p>
    <w:p w:rsidR="006939D2" w:rsidRPr="006F3BFA" w:rsidRDefault="006939D2" w:rsidP="00770729">
      <w:pPr>
        <w:widowControl/>
        <w:numPr>
          <w:ilvl w:val="0"/>
          <w:numId w:val="16"/>
        </w:numPr>
        <w:spacing w:after="120" w:line="276" w:lineRule="auto"/>
        <w:ind w:left="993" w:hanging="426"/>
        <w:jc w:val="both"/>
        <w:rPr>
          <w:rFonts w:ascii="Bookman Old Style" w:eastAsia="Tahoma" w:hAnsi="Bookman Old Style" w:cs="Arial"/>
          <w:sz w:val="24"/>
          <w:szCs w:val="24"/>
        </w:rPr>
      </w:pPr>
      <w:r w:rsidRPr="006F3BFA">
        <w:rPr>
          <w:rFonts w:ascii="Bookman Old Style" w:eastAsia="Tahoma" w:hAnsi="Bookman Old Style" w:cs="Arial"/>
          <w:sz w:val="24"/>
          <w:szCs w:val="24"/>
        </w:rPr>
        <w:t>Peningkatan tata kelola pemerintahan yang baik serta pembangunan demokrasi;</w:t>
      </w:r>
    </w:p>
    <w:p w:rsidR="006939D2" w:rsidRPr="006F3BFA" w:rsidRDefault="006939D2" w:rsidP="00770729">
      <w:pPr>
        <w:widowControl/>
        <w:numPr>
          <w:ilvl w:val="0"/>
          <w:numId w:val="16"/>
        </w:numPr>
        <w:spacing w:after="120" w:line="276" w:lineRule="auto"/>
        <w:ind w:left="993" w:hanging="426"/>
        <w:jc w:val="both"/>
        <w:rPr>
          <w:rFonts w:ascii="Bookman Old Style" w:eastAsia="Tahoma" w:hAnsi="Bookman Old Style" w:cs="Arial"/>
          <w:sz w:val="24"/>
          <w:szCs w:val="24"/>
        </w:rPr>
      </w:pPr>
      <w:r w:rsidRPr="006F3BFA">
        <w:rPr>
          <w:rFonts w:ascii="Bookman Old Style" w:eastAsia="Tahoma" w:hAnsi="Bookman Old Style" w:cs="Arial"/>
          <w:sz w:val="24"/>
          <w:szCs w:val="24"/>
        </w:rPr>
        <w:t>Meningkatkan pengendalian bencana dan kualitas lingkungan hidup;</w:t>
      </w:r>
    </w:p>
    <w:p w:rsidR="005E4D7D" w:rsidRPr="006F3BFA" w:rsidRDefault="006939D2" w:rsidP="00770729">
      <w:pPr>
        <w:spacing w:line="276" w:lineRule="auto"/>
        <w:ind w:left="567"/>
        <w:jc w:val="both"/>
        <w:rPr>
          <w:rFonts w:ascii="Bookman Old Style" w:hAnsi="Bookman Old Style" w:cs="Arial"/>
          <w:sz w:val="24"/>
          <w:szCs w:val="24"/>
          <w:lang w:val="id-ID"/>
        </w:rPr>
      </w:pPr>
      <w:r w:rsidRPr="006F3BFA">
        <w:rPr>
          <w:rFonts w:ascii="Bookman Old Style" w:hAnsi="Bookman Old Style" w:cs="Arial"/>
          <w:sz w:val="24"/>
          <w:szCs w:val="24"/>
          <w:lang w:val="id-ID"/>
        </w:rPr>
        <w:t>Bada</w:t>
      </w:r>
      <w:r w:rsidR="00DE72DE" w:rsidRPr="006F3BFA">
        <w:rPr>
          <w:rFonts w:ascii="Bookman Old Style" w:hAnsi="Bookman Old Style" w:cs="Arial"/>
          <w:sz w:val="24"/>
          <w:szCs w:val="24"/>
          <w:lang w:val="id-ID"/>
        </w:rPr>
        <w:t>n</w:t>
      </w:r>
      <w:r w:rsidRPr="006F3BFA">
        <w:rPr>
          <w:rFonts w:ascii="Bookman Old Style" w:hAnsi="Bookman Old Style" w:cs="Arial"/>
          <w:sz w:val="24"/>
          <w:szCs w:val="24"/>
          <w:lang w:val="id-ID"/>
        </w:rPr>
        <w:t xml:space="preserve"> Keuangan Daerah Provinsi Kepulauan Bangka Belitung sebagai instansi yang membantu Gubernur Kepulauan Bangka Belitung dalam kebijakan perencanaan dan pengelolaan keuangan daerah Provinsi Kepulauan Bangka Belitung mendukung </w:t>
      </w:r>
      <w:r w:rsidR="005E4D7D" w:rsidRPr="006F3BFA">
        <w:rPr>
          <w:rFonts w:ascii="Bookman Old Style" w:hAnsi="Bookman Old Style" w:cs="Arial"/>
          <w:sz w:val="24"/>
          <w:szCs w:val="24"/>
          <w:lang w:val="id-ID"/>
        </w:rPr>
        <w:t>Misi 1  dan M</w:t>
      </w:r>
      <w:r w:rsidRPr="006F3BFA">
        <w:rPr>
          <w:rFonts w:ascii="Bookman Old Style" w:hAnsi="Bookman Old Style" w:cs="Arial"/>
          <w:sz w:val="24"/>
          <w:szCs w:val="24"/>
          <w:lang w:val="id-ID"/>
        </w:rPr>
        <w:t>isi 5 RPJMD Provinsi Kepulauan Bangka Belitung yaitu :</w:t>
      </w:r>
    </w:p>
    <w:p w:rsidR="005E4D7D" w:rsidRPr="006F3BFA" w:rsidRDefault="005E4D7D" w:rsidP="00770729">
      <w:pPr>
        <w:spacing w:line="276" w:lineRule="auto"/>
        <w:ind w:left="567"/>
        <w:jc w:val="both"/>
        <w:rPr>
          <w:rFonts w:ascii="Bookman Old Style" w:eastAsia="Tahoma" w:hAnsi="Bookman Old Style" w:cs="Arial"/>
          <w:b/>
          <w:i/>
          <w:sz w:val="24"/>
          <w:szCs w:val="24"/>
          <w:u w:val="single"/>
          <w:lang w:val="id-ID"/>
        </w:rPr>
      </w:pPr>
      <w:r w:rsidRPr="006F3BFA">
        <w:rPr>
          <w:rFonts w:ascii="Bookman Old Style" w:hAnsi="Bookman Old Style" w:cs="Arial"/>
          <w:b/>
          <w:i/>
          <w:sz w:val="24"/>
          <w:szCs w:val="24"/>
          <w:u w:val="single"/>
          <w:lang w:val="id-ID"/>
        </w:rPr>
        <w:t>Misi 1</w:t>
      </w:r>
      <w:r w:rsidRPr="006F3BFA">
        <w:rPr>
          <w:rFonts w:ascii="Bookman Old Style" w:hAnsi="Bookman Old Style" w:cs="Arial"/>
          <w:b/>
          <w:i/>
          <w:sz w:val="24"/>
          <w:szCs w:val="24"/>
          <w:u w:val="single"/>
          <w:lang w:val="id-ID"/>
        </w:rPr>
        <w:tab/>
        <w:t>: “</w:t>
      </w:r>
      <w:r w:rsidRPr="006F3BFA">
        <w:rPr>
          <w:rFonts w:ascii="Bookman Old Style" w:eastAsia="Tahoma" w:hAnsi="Bookman Old Style" w:cs="Arial"/>
          <w:b/>
          <w:i/>
          <w:sz w:val="24"/>
          <w:szCs w:val="24"/>
          <w:u w:val="single"/>
        </w:rPr>
        <w:t>Pembangunaan  Ekonomi Berbasis Potensi Daerah</w:t>
      </w:r>
    </w:p>
    <w:p w:rsidR="00EB25F0" w:rsidRPr="006F3BFA" w:rsidRDefault="00770729" w:rsidP="00770729">
      <w:pPr>
        <w:tabs>
          <w:tab w:val="left" w:pos="1134"/>
        </w:tabs>
        <w:spacing w:line="276" w:lineRule="auto"/>
        <w:ind w:left="567" w:hanging="567"/>
        <w:jc w:val="both"/>
        <w:rPr>
          <w:rFonts w:ascii="Bookman Old Style" w:eastAsia="Tahoma" w:hAnsi="Bookman Old Style" w:cs="Arial"/>
          <w:sz w:val="24"/>
          <w:szCs w:val="24"/>
          <w:lang w:val="id-ID"/>
        </w:rPr>
      </w:pPr>
      <w:r>
        <w:rPr>
          <w:rFonts w:ascii="Bookman Old Style" w:eastAsia="Tahoma" w:hAnsi="Bookman Old Style" w:cs="Arial"/>
          <w:sz w:val="24"/>
          <w:szCs w:val="24"/>
          <w:lang w:val="id-ID"/>
        </w:rPr>
        <w:tab/>
        <w:t>A</w:t>
      </w:r>
      <w:r w:rsidR="005E4D7D" w:rsidRPr="006F3BFA">
        <w:rPr>
          <w:rFonts w:ascii="Bookman Old Style" w:eastAsia="Tahoma" w:hAnsi="Bookman Old Style" w:cs="Arial"/>
          <w:sz w:val="24"/>
          <w:szCs w:val="24"/>
          <w:lang w:val="id-ID"/>
        </w:rPr>
        <w:t>dapun salah satu tujuan tujuan yang ingin dicapai dari Misi 1 ini adalah meningkatnya pendapatan Pemerintah dan masyarakat, dengan indikator tujuan P</w:t>
      </w:r>
      <w:r w:rsidR="00EB25F0" w:rsidRPr="006F3BFA">
        <w:rPr>
          <w:rFonts w:ascii="Bookman Old Style" w:eastAsia="Tahoma" w:hAnsi="Bookman Old Style" w:cs="Arial"/>
          <w:sz w:val="24"/>
          <w:szCs w:val="24"/>
          <w:lang w:val="id-ID"/>
        </w:rPr>
        <w:t>engeluaran pemerintah perkapita.</w:t>
      </w:r>
    </w:p>
    <w:p w:rsidR="005E4D7D" w:rsidRPr="006F3BFA" w:rsidRDefault="00770729" w:rsidP="00770729">
      <w:pPr>
        <w:tabs>
          <w:tab w:val="left" w:pos="1134"/>
        </w:tabs>
        <w:spacing w:line="276" w:lineRule="auto"/>
        <w:ind w:left="567" w:hanging="567"/>
        <w:jc w:val="both"/>
        <w:rPr>
          <w:rFonts w:ascii="Bookman Old Style" w:eastAsia="Tahoma" w:hAnsi="Bookman Old Style" w:cs="Arial"/>
          <w:sz w:val="24"/>
          <w:szCs w:val="24"/>
        </w:rPr>
      </w:pPr>
      <w:r>
        <w:rPr>
          <w:rFonts w:ascii="Bookman Old Style" w:eastAsia="Tahoma" w:hAnsi="Bookman Old Style" w:cs="Arial"/>
          <w:sz w:val="24"/>
          <w:szCs w:val="24"/>
          <w:lang w:val="id-ID"/>
        </w:rPr>
        <w:lastRenderedPageBreak/>
        <w:tab/>
      </w:r>
      <w:r w:rsidR="00EB25F0" w:rsidRPr="006F3BFA">
        <w:rPr>
          <w:rFonts w:ascii="Bookman Old Style" w:eastAsia="Tahoma" w:hAnsi="Bookman Old Style" w:cs="Arial"/>
          <w:sz w:val="24"/>
          <w:szCs w:val="24"/>
          <w:lang w:val="id-ID"/>
        </w:rPr>
        <w:t>S</w:t>
      </w:r>
      <w:r w:rsidR="005E4D7D" w:rsidRPr="006F3BFA">
        <w:rPr>
          <w:rFonts w:ascii="Bookman Old Style" w:eastAsia="Tahoma" w:hAnsi="Bookman Old Style" w:cs="Arial"/>
          <w:sz w:val="24"/>
          <w:szCs w:val="24"/>
          <w:lang w:val="id-ID"/>
        </w:rPr>
        <w:t xml:space="preserve">alah satu sasaran </w:t>
      </w:r>
      <w:r w:rsidR="00EB25F0" w:rsidRPr="006F3BFA">
        <w:rPr>
          <w:rFonts w:ascii="Bookman Old Style" w:eastAsia="Tahoma" w:hAnsi="Bookman Old Style" w:cs="Arial"/>
          <w:sz w:val="24"/>
          <w:szCs w:val="24"/>
          <w:lang w:val="id-ID"/>
        </w:rPr>
        <w:t xml:space="preserve">yang ingin dicapai adalah </w:t>
      </w:r>
      <w:r w:rsidR="005E4D7D" w:rsidRPr="006F3BFA">
        <w:rPr>
          <w:rFonts w:ascii="Bookman Old Style" w:eastAsia="Tahoma" w:hAnsi="Bookman Old Style" w:cs="Arial"/>
          <w:sz w:val="24"/>
          <w:szCs w:val="24"/>
          <w:lang w:val="id-ID"/>
        </w:rPr>
        <w:t>meningkatnya pendapatan pemerintah dan masyarakat</w:t>
      </w:r>
      <w:r w:rsidR="00EB25F0" w:rsidRPr="006F3BFA">
        <w:rPr>
          <w:rFonts w:ascii="Bookman Old Style" w:eastAsia="Tahoma" w:hAnsi="Bookman Old Style" w:cs="Arial"/>
          <w:sz w:val="24"/>
          <w:szCs w:val="24"/>
          <w:lang w:val="id-ID"/>
        </w:rPr>
        <w:t xml:space="preserve"> dengan indikator Persentase pertumbuhaan kontribusi pengeluaran pemerintah terhadap PDRB.</w:t>
      </w:r>
    </w:p>
    <w:p w:rsidR="00D0169E" w:rsidRPr="006F3BFA" w:rsidRDefault="005E4D7D" w:rsidP="00770729">
      <w:pPr>
        <w:spacing w:line="276" w:lineRule="auto"/>
        <w:ind w:left="567"/>
        <w:jc w:val="both"/>
        <w:rPr>
          <w:rFonts w:ascii="Bookman Old Style" w:eastAsia="Tahoma" w:hAnsi="Bookman Old Style" w:cs="Arial"/>
          <w:b/>
          <w:i/>
          <w:sz w:val="24"/>
          <w:szCs w:val="24"/>
          <w:u w:val="single"/>
          <w:lang w:val="id-ID"/>
        </w:rPr>
      </w:pPr>
      <w:r w:rsidRPr="006F3BFA">
        <w:rPr>
          <w:rFonts w:ascii="Bookman Old Style" w:eastAsia="Tahoma" w:hAnsi="Bookman Old Style" w:cs="Arial"/>
          <w:b/>
          <w:i/>
          <w:sz w:val="24"/>
          <w:szCs w:val="24"/>
          <w:u w:val="single"/>
          <w:lang w:val="id-ID"/>
        </w:rPr>
        <w:t xml:space="preserve">Misi 5 </w:t>
      </w:r>
      <w:r w:rsidR="006939D2" w:rsidRPr="006F3BFA">
        <w:rPr>
          <w:rFonts w:ascii="Bookman Old Style" w:eastAsia="Tahoma" w:hAnsi="Bookman Old Style" w:cs="Arial"/>
          <w:b/>
          <w:i/>
          <w:sz w:val="24"/>
          <w:szCs w:val="24"/>
          <w:u w:val="single"/>
          <w:lang w:val="id-ID"/>
        </w:rPr>
        <w:t xml:space="preserve">“ </w:t>
      </w:r>
      <w:r w:rsidR="00D0169E" w:rsidRPr="006F3BFA">
        <w:rPr>
          <w:rFonts w:ascii="Bookman Old Style" w:eastAsia="Tahoma" w:hAnsi="Bookman Old Style" w:cs="Arial"/>
          <w:b/>
          <w:i/>
          <w:sz w:val="24"/>
          <w:szCs w:val="24"/>
          <w:u w:val="single"/>
        </w:rPr>
        <w:t>Peningkatan tata kelola pemerintahan yang baik serta pembangunan demokrasi</w:t>
      </w:r>
      <w:r w:rsidR="006939D2" w:rsidRPr="006F3BFA">
        <w:rPr>
          <w:rFonts w:ascii="Bookman Old Style" w:eastAsia="Tahoma" w:hAnsi="Bookman Old Style" w:cs="Arial"/>
          <w:b/>
          <w:i/>
          <w:sz w:val="24"/>
          <w:szCs w:val="24"/>
          <w:u w:val="single"/>
          <w:lang w:val="id-ID"/>
        </w:rPr>
        <w:t>”</w:t>
      </w:r>
    </w:p>
    <w:p w:rsidR="00251A07" w:rsidRPr="006F3BFA" w:rsidRDefault="00770729" w:rsidP="00770729">
      <w:pPr>
        <w:tabs>
          <w:tab w:val="left" w:pos="1134"/>
        </w:tabs>
        <w:spacing w:line="276" w:lineRule="auto"/>
        <w:ind w:left="567" w:hanging="567"/>
        <w:jc w:val="both"/>
        <w:rPr>
          <w:rFonts w:ascii="Bookman Old Style" w:eastAsia="Tahoma" w:hAnsi="Bookman Old Style" w:cs="Arial"/>
          <w:sz w:val="24"/>
          <w:szCs w:val="24"/>
          <w:lang w:val="id-ID"/>
        </w:rPr>
      </w:pPr>
      <w:r>
        <w:rPr>
          <w:rFonts w:ascii="Bookman Old Style" w:eastAsia="Tahoma" w:hAnsi="Bookman Old Style" w:cs="Arial"/>
          <w:sz w:val="24"/>
          <w:szCs w:val="24"/>
          <w:lang w:val="id-ID"/>
        </w:rPr>
        <w:tab/>
      </w:r>
      <w:r w:rsidR="00251A07" w:rsidRPr="006F3BFA">
        <w:rPr>
          <w:rFonts w:ascii="Bookman Old Style" w:eastAsia="Tahoma" w:hAnsi="Bookman Old Style" w:cs="Arial"/>
          <w:sz w:val="24"/>
          <w:szCs w:val="24"/>
          <w:lang w:val="id-ID"/>
        </w:rPr>
        <w:t>Adapun tujuan yang ingin dicapai dari Misi 5 ini adalah :</w:t>
      </w:r>
    </w:p>
    <w:p w:rsidR="00D0169E" w:rsidRPr="006F3BFA" w:rsidRDefault="00D0169E" w:rsidP="00770729">
      <w:pPr>
        <w:pStyle w:val="ListParagraph"/>
        <w:widowControl/>
        <w:numPr>
          <w:ilvl w:val="3"/>
          <w:numId w:val="16"/>
        </w:numPr>
        <w:spacing w:line="276" w:lineRule="auto"/>
        <w:ind w:left="851" w:hanging="284"/>
        <w:jc w:val="both"/>
        <w:rPr>
          <w:rFonts w:ascii="Bookman Old Style" w:eastAsia="Tahoma" w:hAnsi="Bookman Old Style" w:cs="Arial"/>
          <w:sz w:val="24"/>
          <w:szCs w:val="24"/>
        </w:rPr>
      </w:pPr>
      <w:r w:rsidRPr="006F3BFA">
        <w:rPr>
          <w:rFonts w:ascii="Bookman Old Style" w:eastAsia="Tahoma" w:hAnsi="Bookman Old Style" w:cs="Arial"/>
          <w:sz w:val="24"/>
          <w:szCs w:val="24"/>
        </w:rPr>
        <w:t>Mewujudkan refor</w:t>
      </w:r>
      <w:r w:rsidR="00251A07" w:rsidRPr="006F3BFA">
        <w:rPr>
          <w:rFonts w:ascii="Bookman Old Style" w:eastAsia="Tahoma" w:hAnsi="Bookman Old Style" w:cs="Arial"/>
          <w:sz w:val="24"/>
          <w:szCs w:val="24"/>
        </w:rPr>
        <w:t>masi birokrasi yang berkualitas</w:t>
      </w:r>
      <w:r w:rsidR="00251A07" w:rsidRPr="006F3BFA">
        <w:rPr>
          <w:rFonts w:ascii="Bookman Old Style" w:eastAsia="Tahoma" w:hAnsi="Bookman Old Style" w:cs="Arial"/>
          <w:sz w:val="24"/>
          <w:szCs w:val="24"/>
          <w:lang w:val="id-ID"/>
        </w:rPr>
        <w:t xml:space="preserve">, </w:t>
      </w:r>
      <w:r w:rsidR="000507FB" w:rsidRPr="006F3BFA">
        <w:rPr>
          <w:rFonts w:ascii="Bookman Old Style" w:eastAsia="Tahoma" w:hAnsi="Bookman Old Style" w:cs="Arial"/>
          <w:sz w:val="24"/>
          <w:szCs w:val="24"/>
          <w:lang w:val="id-ID"/>
        </w:rPr>
        <w:t xml:space="preserve">dengan </w:t>
      </w:r>
      <w:r w:rsidR="00251A07" w:rsidRPr="006F3BFA">
        <w:rPr>
          <w:rFonts w:ascii="Bookman Old Style" w:eastAsia="Tahoma" w:hAnsi="Bookman Old Style" w:cs="Arial"/>
          <w:sz w:val="24"/>
          <w:szCs w:val="24"/>
          <w:lang w:val="id-ID"/>
        </w:rPr>
        <w:t>indikator tujuan</w:t>
      </w:r>
      <w:r w:rsidR="00DE72DE" w:rsidRPr="006F3BFA">
        <w:rPr>
          <w:rFonts w:ascii="Bookman Old Style" w:eastAsia="Tahoma" w:hAnsi="Bookman Old Style" w:cs="Arial"/>
          <w:sz w:val="24"/>
          <w:szCs w:val="24"/>
          <w:lang w:val="id-ID"/>
        </w:rPr>
        <w:t xml:space="preserve"> Indeks Reformasi Birokrasi;</w:t>
      </w:r>
    </w:p>
    <w:p w:rsidR="00DE72DE" w:rsidRPr="006F3BFA" w:rsidRDefault="00DE72DE" w:rsidP="00770729">
      <w:pPr>
        <w:pStyle w:val="ListParagraph"/>
        <w:widowControl/>
        <w:numPr>
          <w:ilvl w:val="3"/>
          <w:numId w:val="16"/>
        </w:numPr>
        <w:spacing w:line="276" w:lineRule="auto"/>
        <w:ind w:left="851" w:hanging="284"/>
        <w:jc w:val="both"/>
        <w:rPr>
          <w:rFonts w:ascii="Bookman Old Style" w:eastAsia="Tahoma" w:hAnsi="Bookman Old Style" w:cs="Arial"/>
          <w:sz w:val="24"/>
          <w:szCs w:val="24"/>
        </w:rPr>
      </w:pPr>
      <w:r w:rsidRPr="006F3BFA">
        <w:rPr>
          <w:rFonts w:ascii="Bookman Old Style" w:eastAsia="Tahoma" w:hAnsi="Bookman Old Style" w:cs="Arial"/>
          <w:sz w:val="24"/>
          <w:szCs w:val="24"/>
          <w:lang w:val="id-ID"/>
        </w:rPr>
        <w:t xml:space="preserve">Terwujudnya Pembangunan </w:t>
      </w:r>
      <w:r w:rsidRPr="006F3BFA">
        <w:rPr>
          <w:rFonts w:ascii="Bookman Old Style" w:eastAsia="Tahoma" w:hAnsi="Bookman Old Style" w:cs="Arial"/>
          <w:sz w:val="24"/>
          <w:szCs w:val="24"/>
        </w:rPr>
        <w:t>pembangunan demokrasi</w:t>
      </w:r>
      <w:r w:rsidRPr="006F3BFA">
        <w:rPr>
          <w:rFonts w:ascii="Bookman Old Style" w:eastAsia="Tahoma" w:hAnsi="Bookman Old Style" w:cs="Arial"/>
          <w:sz w:val="24"/>
          <w:szCs w:val="24"/>
          <w:lang w:val="id-ID"/>
        </w:rPr>
        <w:t>, dengan indikator tujuan yaitu Indeks Demokrasi indonesia Provinsi.</w:t>
      </w:r>
    </w:p>
    <w:p w:rsidR="00D0169E" w:rsidRPr="006F3BFA" w:rsidRDefault="00DE72DE" w:rsidP="00770729">
      <w:pPr>
        <w:widowControl/>
        <w:spacing w:line="276" w:lineRule="auto"/>
        <w:ind w:left="567"/>
        <w:jc w:val="both"/>
        <w:rPr>
          <w:rFonts w:ascii="Bookman Old Style" w:eastAsia="Tahoma" w:hAnsi="Bookman Old Style" w:cs="Arial"/>
          <w:sz w:val="24"/>
          <w:szCs w:val="24"/>
          <w:lang w:val="id-ID"/>
        </w:rPr>
      </w:pPr>
      <w:r w:rsidRPr="006F3BFA">
        <w:rPr>
          <w:rFonts w:ascii="Bookman Old Style" w:eastAsia="Tahoma" w:hAnsi="Bookman Old Style" w:cs="Arial"/>
          <w:sz w:val="24"/>
          <w:szCs w:val="24"/>
          <w:lang w:val="id-ID"/>
        </w:rPr>
        <w:t xml:space="preserve">Sasaran yang ingin dicapai adalah sebagai berikut : </w:t>
      </w:r>
    </w:p>
    <w:p w:rsidR="00D0169E" w:rsidRPr="006F3BFA" w:rsidRDefault="00D0169E" w:rsidP="00770729">
      <w:pPr>
        <w:widowControl/>
        <w:numPr>
          <w:ilvl w:val="0"/>
          <w:numId w:val="14"/>
        </w:numPr>
        <w:spacing w:line="276" w:lineRule="auto"/>
        <w:ind w:left="851" w:hanging="284"/>
        <w:contextualSpacing/>
        <w:jc w:val="both"/>
        <w:rPr>
          <w:rFonts w:ascii="Bookman Old Style" w:eastAsia="Tahoma" w:hAnsi="Bookman Old Style" w:cs="Arial"/>
          <w:sz w:val="24"/>
          <w:szCs w:val="24"/>
        </w:rPr>
      </w:pPr>
      <w:r w:rsidRPr="006F3BFA">
        <w:rPr>
          <w:rFonts w:ascii="Bookman Old Style" w:eastAsia="Tahoma" w:hAnsi="Bookman Old Style" w:cs="Arial"/>
          <w:sz w:val="24"/>
          <w:szCs w:val="24"/>
          <w:lang w:val="en-AU"/>
        </w:rPr>
        <w:t xml:space="preserve">Birokrasi yang bersih dan akuntabel </w:t>
      </w:r>
    </w:p>
    <w:p w:rsidR="00D0169E" w:rsidRPr="006F3BFA" w:rsidRDefault="00D0169E" w:rsidP="00770729">
      <w:pPr>
        <w:widowControl/>
        <w:numPr>
          <w:ilvl w:val="0"/>
          <w:numId w:val="14"/>
        </w:numPr>
        <w:spacing w:line="276" w:lineRule="auto"/>
        <w:ind w:left="851" w:hanging="284"/>
        <w:contextualSpacing/>
        <w:jc w:val="both"/>
        <w:rPr>
          <w:rFonts w:ascii="Bookman Old Style" w:eastAsia="Tahoma" w:hAnsi="Bookman Old Style" w:cs="Arial"/>
          <w:sz w:val="24"/>
          <w:szCs w:val="24"/>
        </w:rPr>
      </w:pPr>
      <w:r w:rsidRPr="006F3BFA">
        <w:rPr>
          <w:rFonts w:ascii="Bookman Old Style" w:eastAsia="Tahoma" w:hAnsi="Bookman Old Style" w:cs="Arial"/>
          <w:sz w:val="24"/>
          <w:szCs w:val="24"/>
        </w:rPr>
        <w:t>Birokrasi yang efektif dan efisien</w:t>
      </w:r>
    </w:p>
    <w:p w:rsidR="00D0169E" w:rsidRPr="006F3BFA" w:rsidRDefault="00D0169E" w:rsidP="00770729">
      <w:pPr>
        <w:widowControl/>
        <w:numPr>
          <w:ilvl w:val="0"/>
          <w:numId w:val="14"/>
        </w:numPr>
        <w:spacing w:line="276" w:lineRule="auto"/>
        <w:ind w:left="851" w:hanging="284"/>
        <w:contextualSpacing/>
        <w:jc w:val="both"/>
        <w:rPr>
          <w:rFonts w:ascii="Bookman Old Style" w:eastAsia="Tahoma" w:hAnsi="Bookman Old Style" w:cs="Arial"/>
          <w:sz w:val="24"/>
          <w:szCs w:val="24"/>
        </w:rPr>
      </w:pPr>
      <w:r w:rsidRPr="006F3BFA">
        <w:rPr>
          <w:rFonts w:ascii="Bookman Old Style" w:eastAsia="Tahoma" w:hAnsi="Bookman Old Style" w:cs="Arial"/>
          <w:sz w:val="24"/>
          <w:szCs w:val="24"/>
        </w:rPr>
        <w:t>Birokrasi yang memiliki Pelayanan publik yang berkualitas</w:t>
      </w:r>
    </w:p>
    <w:p w:rsidR="00D0169E" w:rsidRPr="006F3BFA" w:rsidRDefault="00D0169E" w:rsidP="00770729">
      <w:pPr>
        <w:widowControl/>
        <w:numPr>
          <w:ilvl w:val="0"/>
          <w:numId w:val="14"/>
        </w:numPr>
        <w:spacing w:line="276" w:lineRule="auto"/>
        <w:ind w:left="851" w:hanging="284"/>
        <w:contextualSpacing/>
        <w:jc w:val="both"/>
        <w:rPr>
          <w:rFonts w:ascii="Bookman Old Style" w:eastAsia="Tahoma" w:hAnsi="Bookman Old Style" w:cs="Arial"/>
          <w:sz w:val="24"/>
          <w:szCs w:val="24"/>
        </w:rPr>
      </w:pPr>
      <w:r w:rsidRPr="006F3BFA">
        <w:rPr>
          <w:rFonts w:ascii="Bookman Old Style" w:eastAsia="Tahoma" w:hAnsi="Bookman Old Style" w:cs="Arial"/>
          <w:sz w:val="24"/>
          <w:szCs w:val="24"/>
        </w:rPr>
        <w:t>Peningkatan Kebebasan sipil masyarakat</w:t>
      </w:r>
    </w:p>
    <w:p w:rsidR="00D0169E" w:rsidRPr="006F3BFA" w:rsidRDefault="00D0169E" w:rsidP="00770729">
      <w:pPr>
        <w:widowControl/>
        <w:numPr>
          <w:ilvl w:val="0"/>
          <w:numId w:val="14"/>
        </w:numPr>
        <w:spacing w:line="276" w:lineRule="auto"/>
        <w:ind w:left="851" w:hanging="284"/>
        <w:contextualSpacing/>
        <w:jc w:val="both"/>
        <w:rPr>
          <w:rFonts w:ascii="Bookman Old Style" w:eastAsia="Tahoma" w:hAnsi="Bookman Old Style" w:cs="Arial"/>
          <w:sz w:val="24"/>
          <w:szCs w:val="24"/>
        </w:rPr>
      </w:pPr>
      <w:r w:rsidRPr="006F3BFA">
        <w:rPr>
          <w:rFonts w:ascii="Bookman Old Style" w:eastAsia="Tahoma" w:hAnsi="Bookman Old Style" w:cs="Arial"/>
          <w:sz w:val="24"/>
          <w:szCs w:val="24"/>
        </w:rPr>
        <w:t>Peningkatan hak-hak politik masyarakat</w:t>
      </w:r>
    </w:p>
    <w:p w:rsidR="00D0169E" w:rsidRPr="006F3BFA" w:rsidRDefault="00D0169E" w:rsidP="00770729">
      <w:pPr>
        <w:widowControl/>
        <w:numPr>
          <w:ilvl w:val="0"/>
          <w:numId w:val="14"/>
        </w:numPr>
        <w:spacing w:line="276" w:lineRule="auto"/>
        <w:ind w:left="851" w:hanging="284"/>
        <w:contextualSpacing/>
        <w:jc w:val="both"/>
        <w:rPr>
          <w:rFonts w:ascii="Bookman Old Style" w:eastAsia="Tahoma" w:hAnsi="Bookman Old Style" w:cs="Arial"/>
          <w:sz w:val="24"/>
          <w:szCs w:val="24"/>
        </w:rPr>
      </w:pPr>
      <w:r w:rsidRPr="006F3BFA">
        <w:rPr>
          <w:rFonts w:ascii="Bookman Old Style" w:eastAsia="Tahoma" w:hAnsi="Bookman Old Style" w:cs="Arial"/>
          <w:sz w:val="24"/>
          <w:szCs w:val="24"/>
        </w:rPr>
        <w:t>Peningkatan  peran lembaga demokrasi</w:t>
      </w:r>
    </w:p>
    <w:p w:rsidR="00DE72DE" w:rsidRPr="006F3BFA" w:rsidRDefault="0046072A" w:rsidP="00770729">
      <w:pPr>
        <w:widowControl/>
        <w:spacing w:line="276" w:lineRule="auto"/>
        <w:ind w:left="567"/>
        <w:contextualSpacing/>
        <w:jc w:val="both"/>
        <w:rPr>
          <w:rFonts w:ascii="Bookman Old Style" w:eastAsia="Tahoma" w:hAnsi="Bookman Old Style" w:cs="Arial"/>
          <w:sz w:val="24"/>
          <w:szCs w:val="24"/>
          <w:lang w:val="id-ID"/>
        </w:rPr>
      </w:pPr>
      <w:r w:rsidRPr="006F3BFA">
        <w:rPr>
          <w:rFonts w:ascii="Bookman Old Style" w:eastAsia="Tahoma" w:hAnsi="Bookman Old Style" w:cs="Arial"/>
          <w:sz w:val="24"/>
          <w:szCs w:val="24"/>
          <w:lang w:val="id-ID"/>
        </w:rPr>
        <w:t xml:space="preserve">Tabel berikut menampilan </w:t>
      </w:r>
      <w:r w:rsidR="00DE72DE" w:rsidRPr="006F3BFA">
        <w:rPr>
          <w:rFonts w:ascii="Bookman Old Style" w:eastAsia="Tahoma" w:hAnsi="Bookman Old Style" w:cs="Arial"/>
          <w:sz w:val="24"/>
          <w:szCs w:val="24"/>
          <w:lang w:val="id-ID"/>
        </w:rPr>
        <w:t>tujuan dan sasaran RPJMD Provinsi Kepulauan Bangka Belitung</w:t>
      </w:r>
      <w:r w:rsidR="005127EB" w:rsidRPr="006F3BFA">
        <w:rPr>
          <w:rFonts w:ascii="Bookman Old Style" w:eastAsia="Tahoma" w:hAnsi="Bookman Old Style" w:cs="Arial"/>
          <w:sz w:val="24"/>
          <w:szCs w:val="24"/>
          <w:lang w:val="id-ID"/>
        </w:rPr>
        <w:t xml:space="preserve"> 2017-2022</w:t>
      </w:r>
      <w:r w:rsidR="00DE72DE" w:rsidRPr="006F3BFA">
        <w:rPr>
          <w:rFonts w:ascii="Bookman Old Style" w:eastAsia="Tahoma" w:hAnsi="Bookman Old Style" w:cs="Arial"/>
          <w:sz w:val="24"/>
          <w:szCs w:val="24"/>
          <w:lang w:val="id-ID"/>
        </w:rPr>
        <w:t xml:space="preserve"> yang akan di dukung oleh Badan Keuangan Daerah Provinsi Kepulauan Bangka Belitung sesuai dengan uraian tanggungjawab Tugas Pokok dan Fungsi</w:t>
      </w:r>
      <w:r w:rsidR="00822021" w:rsidRPr="006F3BFA">
        <w:rPr>
          <w:rFonts w:ascii="Bookman Old Style" w:eastAsia="Tahoma" w:hAnsi="Bookman Old Style" w:cs="Arial"/>
          <w:sz w:val="24"/>
          <w:szCs w:val="24"/>
          <w:lang w:val="id-ID"/>
        </w:rPr>
        <w:t xml:space="preserve"> Badan Keuangan Daerah Provinsi Kepulauan Bangka Belitung</w:t>
      </w:r>
      <w:r w:rsidR="00DE72DE" w:rsidRPr="006F3BFA">
        <w:rPr>
          <w:rFonts w:ascii="Bookman Old Style" w:eastAsia="Tahoma" w:hAnsi="Bookman Old Style" w:cs="Arial"/>
          <w:sz w:val="24"/>
          <w:szCs w:val="24"/>
          <w:lang w:val="id-ID"/>
        </w:rPr>
        <w:t>.</w:t>
      </w:r>
    </w:p>
    <w:p w:rsidR="00BE27C1" w:rsidRPr="006F3BFA" w:rsidRDefault="00BE27C1" w:rsidP="00770729">
      <w:pPr>
        <w:widowControl/>
        <w:spacing w:line="276" w:lineRule="auto"/>
        <w:ind w:left="567" w:hanging="567"/>
        <w:contextualSpacing/>
        <w:jc w:val="center"/>
        <w:rPr>
          <w:rFonts w:ascii="Bookman Old Style" w:eastAsia="Tahoma" w:hAnsi="Bookman Old Style" w:cs="Arial"/>
          <w:b/>
          <w:sz w:val="24"/>
          <w:szCs w:val="24"/>
          <w:lang w:val="id-ID"/>
        </w:rPr>
      </w:pPr>
      <w:r w:rsidRPr="006F3BFA">
        <w:rPr>
          <w:rFonts w:ascii="Bookman Old Style" w:eastAsia="Tahoma" w:hAnsi="Bookman Old Style" w:cs="Arial"/>
          <w:b/>
          <w:sz w:val="24"/>
          <w:szCs w:val="24"/>
          <w:lang w:val="id-ID"/>
        </w:rPr>
        <w:t>Tabel III.5</w:t>
      </w:r>
    </w:p>
    <w:p w:rsidR="00BE27C1" w:rsidRPr="006F3BFA" w:rsidRDefault="00BE27C1" w:rsidP="006F3BFA">
      <w:pPr>
        <w:widowControl/>
        <w:spacing w:line="276" w:lineRule="auto"/>
        <w:contextualSpacing/>
        <w:jc w:val="center"/>
        <w:rPr>
          <w:rFonts w:ascii="Bookman Old Style" w:eastAsia="Tahoma" w:hAnsi="Bookman Old Style" w:cs="Arial"/>
          <w:b/>
          <w:sz w:val="24"/>
          <w:szCs w:val="24"/>
          <w:lang w:val="id-ID"/>
        </w:rPr>
      </w:pPr>
      <w:r w:rsidRPr="006F3BFA">
        <w:rPr>
          <w:rFonts w:ascii="Bookman Old Style" w:eastAsia="Tahoma" w:hAnsi="Bookman Old Style" w:cs="Arial"/>
          <w:b/>
          <w:sz w:val="24"/>
          <w:szCs w:val="24"/>
          <w:lang w:val="id-ID"/>
        </w:rPr>
        <w:t>Tujuan Dan Sasaran RPJMD Provinsi Kepulauan Bangka Belitung 2017-2022 Yang Akan Di Dukung Oleh Badan Keuangan Daerah Provinsi Kepulauan Bangka Belitung</w:t>
      </w:r>
    </w:p>
    <w:tbl>
      <w:tblPr>
        <w:tblW w:w="8647" w:type="dxa"/>
        <w:tblInd w:w="108" w:type="dxa"/>
        <w:tblLayout w:type="fixed"/>
        <w:tblLook w:val="04A0"/>
      </w:tblPr>
      <w:tblGrid>
        <w:gridCol w:w="851"/>
        <w:gridCol w:w="1843"/>
        <w:gridCol w:w="1701"/>
        <w:gridCol w:w="2126"/>
        <w:gridCol w:w="2126"/>
      </w:tblGrid>
      <w:tr w:rsidR="00B61A20" w:rsidRPr="006F3BFA" w:rsidTr="00B61A20">
        <w:trPr>
          <w:trHeight w:val="632"/>
        </w:trPr>
        <w:tc>
          <w:tcPr>
            <w:tcW w:w="851" w:type="dxa"/>
            <w:tcBorders>
              <w:top w:val="single" w:sz="4" w:space="0" w:color="auto"/>
              <w:left w:val="single" w:sz="4" w:space="0" w:color="000000"/>
              <w:bottom w:val="single" w:sz="4" w:space="0" w:color="000000"/>
              <w:right w:val="single" w:sz="4" w:space="0" w:color="000000"/>
            </w:tcBorders>
            <w:shd w:val="clear" w:color="auto" w:fill="FFFFFF"/>
          </w:tcPr>
          <w:p w:rsidR="00B61A20" w:rsidRPr="006F3BFA" w:rsidRDefault="00B61A20" w:rsidP="006F3BFA">
            <w:pPr>
              <w:spacing w:line="276" w:lineRule="auto"/>
              <w:jc w:val="center"/>
              <w:rPr>
                <w:rFonts w:ascii="Bookman Old Style" w:eastAsia="Tahoma" w:hAnsi="Bookman Old Style" w:cs="Arial"/>
                <w:b/>
                <w:sz w:val="18"/>
                <w:szCs w:val="18"/>
                <w:lang w:val="id-ID"/>
              </w:rPr>
            </w:pPr>
            <w:r w:rsidRPr="006F3BFA">
              <w:rPr>
                <w:rFonts w:ascii="Bookman Old Style" w:eastAsia="Tahoma" w:hAnsi="Bookman Old Style" w:cs="Arial"/>
                <w:b/>
                <w:sz w:val="18"/>
                <w:szCs w:val="18"/>
                <w:lang w:val="id-ID"/>
              </w:rPr>
              <w:t>Nomor Misi</w:t>
            </w:r>
          </w:p>
        </w:tc>
        <w:tc>
          <w:tcPr>
            <w:tcW w:w="1843" w:type="dxa"/>
            <w:tcBorders>
              <w:top w:val="single" w:sz="4" w:space="0" w:color="auto"/>
              <w:left w:val="single" w:sz="4" w:space="0" w:color="000000"/>
              <w:bottom w:val="single" w:sz="4" w:space="0" w:color="000000"/>
              <w:right w:val="single" w:sz="4" w:space="0" w:color="000000"/>
            </w:tcBorders>
            <w:shd w:val="clear" w:color="auto" w:fill="FFFFFF"/>
          </w:tcPr>
          <w:p w:rsidR="00B61A20" w:rsidRPr="006F3BFA" w:rsidRDefault="00B61A20" w:rsidP="006F3BFA">
            <w:pPr>
              <w:spacing w:line="276" w:lineRule="auto"/>
              <w:jc w:val="center"/>
              <w:rPr>
                <w:rFonts w:ascii="Bookman Old Style" w:eastAsia="Tahoma" w:hAnsi="Bookman Old Style" w:cs="Arial"/>
                <w:b/>
                <w:sz w:val="18"/>
                <w:szCs w:val="18"/>
                <w:lang w:val="id-ID"/>
              </w:rPr>
            </w:pPr>
            <w:r w:rsidRPr="006F3BFA">
              <w:rPr>
                <w:rFonts w:ascii="Bookman Old Style" w:eastAsia="Tahoma" w:hAnsi="Bookman Old Style" w:cs="Arial"/>
                <w:b/>
                <w:sz w:val="18"/>
                <w:szCs w:val="18"/>
                <w:lang w:val="id-ID"/>
              </w:rPr>
              <w:t>Tujuan</w:t>
            </w:r>
          </w:p>
        </w:tc>
        <w:tc>
          <w:tcPr>
            <w:tcW w:w="1701" w:type="dxa"/>
            <w:tcBorders>
              <w:top w:val="single" w:sz="4" w:space="0" w:color="auto"/>
              <w:left w:val="nil"/>
              <w:bottom w:val="single" w:sz="4" w:space="0" w:color="000000"/>
              <w:right w:val="single" w:sz="4" w:space="0" w:color="000000"/>
            </w:tcBorders>
            <w:shd w:val="clear" w:color="auto" w:fill="FFFFFF"/>
          </w:tcPr>
          <w:p w:rsidR="00B61A20" w:rsidRPr="006F3BFA" w:rsidRDefault="00B61A20" w:rsidP="006F3BFA">
            <w:pPr>
              <w:spacing w:line="276" w:lineRule="auto"/>
              <w:jc w:val="center"/>
              <w:rPr>
                <w:rFonts w:ascii="Bookman Old Style" w:eastAsia="Tahoma" w:hAnsi="Bookman Old Style" w:cs="Arial"/>
                <w:b/>
                <w:sz w:val="18"/>
                <w:szCs w:val="18"/>
                <w:lang w:val="id-ID"/>
              </w:rPr>
            </w:pPr>
            <w:r w:rsidRPr="006F3BFA">
              <w:rPr>
                <w:rFonts w:ascii="Bookman Old Style" w:eastAsia="Tahoma" w:hAnsi="Bookman Old Style" w:cs="Arial"/>
                <w:b/>
                <w:sz w:val="18"/>
                <w:szCs w:val="18"/>
                <w:lang w:val="id-ID"/>
              </w:rPr>
              <w:t>Indikator Tujuan</w:t>
            </w:r>
          </w:p>
        </w:tc>
        <w:tc>
          <w:tcPr>
            <w:tcW w:w="2126" w:type="dxa"/>
            <w:tcBorders>
              <w:top w:val="single" w:sz="4" w:space="0" w:color="auto"/>
              <w:left w:val="nil"/>
              <w:bottom w:val="single" w:sz="4" w:space="0" w:color="000000"/>
              <w:right w:val="single" w:sz="8" w:space="0" w:color="000000"/>
            </w:tcBorders>
            <w:shd w:val="clear" w:color="auto" w:fill="FFFFFF"/>
          </w:tcPr>
          <w:p w:rsidR="00B61A20" w:rsidRPr="006F3BFA" w:rsidRDefault="00B61A20" w:rsidP="006F3BFA">
            <w:pPr>
              <w:widowControl/>
              <w:spacing w:line="276" w:lineRule="auto"/>
              <w:jc w:val="center"/>
              <w:rPr>
                <w:rFonts w:ascii="Bookman Old Style" w:eastAsia="Tahoma" w:hAnsi="Bookman Old Style" w:cs="Arial"/>
                <w:b/>
                <w:sz w:val="18"/>
                <w:szCs w:val="18"/>
              </w:rPr>
            </w:pPr>
            <w:r w:rsidRPr="006F3BFA">
              <w:rPr>
                <w:rFonts w:ascii="Bookman Old Style" w:eastAsia="Tahoma" w:hAnsi="Bookman Old Style" w:cs="Arial"/>
                <w:b/>
                <w:sz w:val="18"/>
                <w:szCs w:val="18"/>
                <w:lang w:val="id-ID"/>
              </w:rPr>
              <w:t>Sasaran</w:t>
            </w:r>
          </w:p>
        </w:tc>
        <w:tc>
          <w:tcPr>
            <w:tcW w:w="2126" w:type="dxa"/>
            <w:tcBorders>
              <w:top w:val="single" w:sz="4" w:space="0" w:color="auto"/>
              <w:left w:val="nil"/>
              <w:bottom w:val="single" w:sz="4" w:space="0" w:color="000000"/>
              <w:right w:val="single" w:sz="8" w:space="0" w:color="000000"/>
            </w:tcBorders>
            <w:shd w:val="clear" w:color="auto" w:fill="FFFFFF"/>
          </w:tcPr>
          <w:p w:rsidR="00B61A20" w:rsidRPr="006F3BFA" w:rsidRDefault="00B61A20" w:rsidP="006F3BFA">
            <w:pPr>
              <w:widowControl/>
              <w:spacing w:line="276" w:lineRule="auto"/>
              <w:jc w:val="center"/>
              <w:rPr>
                <w:rFonts w:ascii="Bookman Old Style" w:eastAsia="Tahoma" w:hAnsi="Bookman Old Style" w:cs="Arial"/>
                <w:b/>
                <w:sz w:val="18"/>
                <w:szCs w:val="18"/>
              </w:rPr>
            </w:pPr>
            <w:r w:rsidRPr="006F3BFA">
              <w:rPr>
                <w:rFonts w:ascii="Bookman Old Style" w:eastAsia="Tahoma" w:hAnsi="Bookman Old Style" w:cs="Arial"/>
                <w:b/>
                <w:sz w:val="18"/>
                <w:szCs w:val="18"/>
                <w:lang w:val="id-ID"/>
              </w:rPr>
              <w:t>Indikator Sasaran</w:t>
            </w:r>
          </w:p>
        </w:tc>
      </w:tr>
      <w:tr w:rsidR="00B61A20" w:rsidRPr="006F3BFA" w:rsidTr="00B61A20">
        <w:trPr>
          <w:trHeight w:val="632"/>
        </w:trPr>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B61A20" w:rsidRPr="006F3BFA" w:rsidRDefault="00B61A20" w:rsidP="006F3BFA">
            <w:pPr>
              <w:spacing w:line="276" w:lineRule="auto"/>
              <w:jc w:val="center"/>
              <w:rPr>
                <w:rFonts w:ascii="Bookman Old Style" w:eastAsia="Tahoma" w:hAnsi="Bookman Old Style" w:cs="Arial"/>
                <w:sz w:val="18"/>
                <w:szCs w:val="18"/>
                <w:lang w:val="id-ID"/>
              </w:rPr>
            </w:pPr>
            <w:r w:rsidRPr="006F3BFA">
              <w:rPr>
                <w:rFonts w:ascii="Bookman Old Style" w:eastAsia="Tahoma" w:hAnsi="Bookman Old Style" w:cs="Arial"/>
                <w:sz w:val="18"/>
                <w:szCs w:val="18"/>
                <w:lang w:val="id-ID"/>
              </w:rPr>
              <w:t>1</w:t>
            </w:r>
          </w:p>
        </w:tc>
        <w:tc>
          <w:tcPr>
            <w:tcW w:w="1843" w:type="dxa"/>
            <w:tcBorders>
              <w:top w:val="nil"/>
              <w:left w:val="single" w:sz="4" w:space="0" w:color="000000"/>
              <w:bottom w:val="single" w:sz="4" w:space="0" w:color="000000"/>
              <w:right w:val="single" w:sz="4" w:space="0" w:color="000000"/>
            </w:tcBorders>
            <w:shd w:val="clear" w:color="auto" w:fill="FFFFFF"/>
          </w:tcPr>
          <w:p w:rsidR="00B61A20" w:rsidRPr="006F3BFA" w:rsidRDefault="00B61A20" w:rsidP="00B61A20">
            <w:pPr>
              <w:spacing w:line="276" w:lineRule="auto"/>
              <w:jc w:val="both"/>
              <w:rPr>
                <w:rFonts w:ascii="Bookman Old Style" w:eastAsia="Tahoma" w:hAnsi="Bookman Old Style" w:cs="Arial"/>
                <w:sz w:val="18"/>
                <w:szCs w:val="18"/>
              </w:rPr>
            </w:pPr>
            <w:r w:rsidRPr="006F3BFA">
              <w:rPr>
                <w:rFonts w:ascii="Bookman Old Style" w:eastAsia="Tahoma" w:hAnsi="Bookman Old Style" w:cs="Arial"/>
                <w:sz w:val="18"/>
                <w:szCs w:val="18"/>
                <w:lang w:val="id-ID"/>
              </w:rPr>
              <w:t>meningkatnya pendapatan Pemerintah dan masyarakat</w:t>
            </w:r>
          </w:p>
        </w:tc>
        <w:tc>
          <w:tcPr>
            <w:tcW w:w="1701" w:type="dxa"/>
            <w:tcBorders>
              <w:top w:val="nil"/>
              <w:left w:val="nil"/>
              <w:bottom w:val="single" w:sz="4" w:space="0" w:color="000000"/>
              <w:right w:val="single" w:sz="4" w:space="0" w:color="000000"/>
            </w:tcBorders>
            <w:shd w:val="clear" w:color="auto" w:fill="FFFFFF"/>
          </w:tcPr>
          <w:p w:rsidR="00B61A20" w:rsidRPr="006F3BFA" w:rsidRDefault="00B61A20" w:rsidP="00B61A20">
            <w:pPr>
              <w:spacing w:line="276" w:lineRule="auto"/>
              <w:jc w:val="both"/>
              <w:rPr>
                <w:rFonts w:ascii="Bookman Old Style" w:eastAsia="Tahoma" w:hAnsi="Bookman Old Style" w:cs="Arial"/>
                <w:sz w:val="18"/>
                <w:szCs w:val="18"/>
              </w:rPr>
            </w:pPr>
            <w:r w:rsidRPr="006F3BFA">
              <w:rPr>
                <w:rFonts w:ascii="Bookman Old Style" w:eastAsia="Tahoma" w:hAnsi="Bookman Old Style" w:cs="Arial"/>
                <w:sz w:val="18"/>
                <w:szCs w:val="18"/>
                <w:lang w:val="id-ID"/>
              </w:rPr>
              <w:t>Pengeluaran pemerintah perkapita</w:t>
            </w:r>
          </w:p>
        </w:tc>
        <w:tc>
          <w:tcPr>
            <w:tcW w:w="2126" w:type="dxa"/>
            <w:tcBorders>
              <w:top w:val="nil"/>
              <w:left w:val="nil"/>
              <w:bottom w:val="single" w:sz="4" w:space="0" w:color="000000"/>
              <w:right w:val="single" w:sz="4" w:space="0" w:color="000000"/>
            </w:tcBorders>
            <w:shd w:val="clear" w:color="auto" w:fill="FFFFFF"/>
          </w:tcPr>
          <w:p w:rsidR="00B61A20" w:rsidRPr="006F3BFA" w:rsidRDefault="00B61A20" w:rsidP="00B61A20">
            <w:pPr>
              <w:spacing w:line="276" w:lineRule="auto"/>
              <w:jc w:val="both"/>
              <w:rPr>
                <w:rFonts w:ascii="Bookman Old Style" w:eastAsia="Tahoma" w:hAnsi="Bookman Old Style" w:cs="Arial"/>
                <w:sz w:val="18"/>
                <w:szCs w:val="18"/>
              </w:rPr>
            </w:pPr>
            <w:r w:rsidRPr="006F3BFA">
              <w:rPr>
                <w:rFonts w:ascii="Bookman Old Style" w:eastAsia="Tahoma" w:hAnsi="Bookman Old Style" w:cs="Arial"/>
                <w:sz w:val="18"/>
                <w:szCs w:val="18"/>
                <w:lang w:val="id-ID"/>
              </w:rPr>
              <w:t>meningkatnya pendapatan pemerintah dan masyarakat</w:t>
            </w:r>
          </w:p>
        </w:tc>
        <w:tc>
          <w:tcPr>
            <w:tcW w:w="2126" w:type="dxa"/>
            <w:tcBorders>
              <w:top w:val="nil"/>
              <w:left w:val="nil"/>
              <w:bottom w:val="single" w:sz="4" w:space="0" w:color="000000"/>
              <w:right w:val="single" w:sz="8" w:space="0" w:color="000000"/>
            </w:tcBorders>
            <w:shd w:val="clear" w:color="auto" w:fill="FFFFFF"/>
          </w:tcPr>
          <w:p w:rsidR="00B61A20" w:rsidRPr="006F3BFA" w:rsidRDefault="00B61A20" w:rsidP="00B61A20">
            <w:pPr>
              <w:widowControl/>
              <w:numPr>
                <w:ilvl w:val="3"/>
                <w:numId w:val="17"/>
              </w:numPr>
              <w:spacing w:line="276" w:lineRule="auto"/>
              <w:ind w:left="0" w:hanging="366"/>
              <w:jc w:val="both"/>
              <w:rPr>
                <w:rFonts w:ascii="Bookman Old Style" w:eastAsia="Tahoma" w:hAnsi="Bookman Old Style" w:cs="Arial"/>
                <w:sz w:val="18"/>
                <w:szCs w:val="18"/>
              </w:rPr>
            </w:pPr>
            <w:r w:rsidRPr="006F3BFA">
              <w:rPr>
                <w:rFonts w:ascii="Bookman Old Style" w:eastAsia="Tahoma" w:hAnsi="Bookman Old Style" w:cs="Arial"/>
                <w:sz w:val="18"/>
                <w:szCs w:val="18"/>
                <w:lang w:val="id-ID"/>
              </w:rPr>
              <w:t>Persentase pertumbuhaan kontribusi pengeluaran pemerintah terhadap PDRB</w:t>
            </w:r>
          </w:p>
        </w:tc>
      </w:tr>
      <w:tr w:rsidR="00B61A20" w:rsidRPr="006F3BFA" w:rsidTr="00B61A20">
        <w:trPr>
          <w:trHeight w:val="632"/>
        </w:trPr>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B61A20" w:rsidRPr="006F3BFA" w:rsidRDefault="00B61A20" w:rsidP="006F3BFA">
            <w:pPr>
              <w:spacing w:line="276" w:lineRule="auto"/>
              <w:jc w:val="center"/>
              <w:rPr>
                <w:rFonts w:ascii="Bookman Old Style" w:eastAsia="Tahoma" w:hAnsi="Bookman Old Style" w:cs="Arial"/>
                <w:sz w:val="18"/>
                <w:szCs w:val="18"/>
                <w:lang w:val="id-ID"/>
              </w:rPr>
            </w:pPr>
            <w:r w:rsidRPr="006F3BFA">
              <w:rPr>
                <w:rFonts w:ascii="Bookman Old Style" w:eastAsia="Tahoma" w:hAnsi="Bookman Old Style" w:cs="Arial"/>
                <w:sz w:val="18"/>
                <w:szCs w:val="18"/>
                <w:lang w:val="id-ID"/>
              </w:rPr>
              <w:t>5</w:t>
            </w:r>
          </w:p>
        </w:tc>
        <w:tc>
          <w:tcPr>
            <w:tcW w:w="1843" w:type="dxa"/>
            <w:tcBorders>
              <w:top w:val="nil"/>
              <w:left w:val="single" w:sz="4" w:space="0" w:color="000000"/>
              <w:bottom w:val="single" w:sz="4" w:space="0" w:color="000000"/>
              <w:right w:val="single" w:sz="4" w:space="0" w:color="000000"/>
            </w:tcBorders>
            <w:shd w:val="clear" w:color="auto" w:fill="FFFFFF"/>
          </w:tcPr>
          <w:p w:rsidR="00B61A20" w:rsidRPr="006F3BFA" w:rsidRDefault="00B61A20" w:rsidP="00B61A20">
            <w:pPr>
              <w:spacing w:line="276" w:lineRule="auto"/>
              <w:jc w:val="both"/>
              <w:rPr>
                <w:rFonts w:ascii="Bookman Old Style" w:eastAsia="Tahoma" w:hAnsi="Bookman Old Style" w:cs="Arial"/>
                <w:sz w:val="18"/>
                <w:szCs w:val="18"/>
                <w:lang w:val="en-AU"/>
              </w:rPr>
            </w:pPr>
            <w:r w:rsidRPr="006F3BFA">
              <w:rPr>
                <w:rFonts w:ascii="Bookman Old Style" w:eastAsia="Tahoma" w:hAnsi="Bookman Old Style" w:cs="Arial"/>
                <w:sz w:val="18"/>
                <w:szCs w:val="18"/>
              </w:rPr>
              <w:t>Mewujudnya reformasi birokrasi yang berkualitas</w:t>
            </w:r>
          </w:p>
        </w:tc>
        <w:tc>
          <w:tcPr>
            <w:tcW w:w="1701" w:type="dxa"/>
            <w:tcBorders>
              <w:top w:val="nil"/>
              <w:left w:val="nil"/>
              <w:bottom w:val="single" w:sz="4" w:space="0" w:color="000000"/>
              <w:right w:val="single" w:sz="4" w:space="0" w:color="000000"/>
            </w:tcBorders>
            <w:shd w:val="clear" w:color="auto" w:fill="FFFFFF"/>
          </w:tcPr>
          <w:p w:rsidR="00B61A20" w:rsidRPr="006F3BFA" w:rsidRDefault="00B61A20" w:rsidP="00B61A20">
            <w:pPr>
              <w:spacing w:line="276" w:lineRule="auto"/>
              <w:jc w:val="both"/>
              <w:rPr>
                <w:rFonts w:ascii="Bookman Old Style" w:eastAsia="Tahoma" w:hAnsi="Bookman Old Style" w:cs="Arial"/>
                <w:sz w:val="18"/>
                <w:szCs w:val="18"/>
              </w:rPr>
            </w:pPr>
            <w:r w:rsidRPr="006F3BFA">
              <w:rPr>
                <w:rFonts w:ascii="Bookman Old Style" w:eastAsia="Tahoma" w:hAnsi="Bookman Old Style" w:cs="Arial"/>
                <w:sz w:val="18"/>
                <w:szCs w:val="18"/>
              </w:rPr>
              <w:t>Indeks Reformasi Birokrasi</w:t>
            </w:r>
          </w:p>
        </w:tc>
        <w:tc>
          <w:tcPr>
            <w:tcW w:w="2126" w:type="dxa"/>
            <w:tcBorders>
              <w:top w:val="nil"/>
              <w:left w:val="nil"/>
              <w:bottom w:val="single" w:sz="4" w:space="0" w:color="000000"/>
              <w:right w:val="single" w:sz="4" w:space="0" w:color="000000"/>
            </w:tcBorders>
            <w:shd w:val="clear" w:color="auto" w:fill="FFFFFF"/>
          </w:tcPr>
          <w:p w:rsidR="00B61A20" w:rsidRPr="006F3BFA" w:rsidRDefault="00B61A20" w:rsidP="00B61A20">
            <w:pPr>
              <w:spacing w:line="276" w:lineRule="auto"/>
              <w:jc w:val="both"/>
              <w:rPr>
                <w:rFonts w:ascii="Bookman Old Style" w:eastAsia="Tahoma" w:hAnsi="Bookman Old Style" w:cs="Arial"/>
                <w:sz w:val="18"/>
                <w:szCs w:val="18"/>
              </w:rPr>
            </w:pPr>
            <w:r>
              <w:rPr>
                <w:rFonts w:ascii="Bookman Old Style" w:eastAsia="Tahoma" w:hAnsi="Bookman Old Style" w:cs="Arial"/>
                <w:sz w:val="18"/>
                <w:szCs w:val="18"/>
                <w:lang w:val="id-ID"/>
              </w:rPr>
              <w:t xml:space="preserve">1. </w:t>
            </w:r>
            <w:r w:rsidRPr="006F3BFA">
              <w:rPr>
                <w:rFonts w:ascii="Bookman Old Style" w:eastAsia="Tahoma" w:hAnsi="Bookman Old Style" w:cs="Arial"/>
                <w:sz w:val="18"/>
                <w:szCs w:val="18"/>
              </w:rPr>
              <w:t>Birokrasi yang bersih dan akuntabel</w:t>
            </w:r>
          </w:p>
        </w:tc>
        <w:tc>
          <w:tcPr>
            <w:tcW w:w="2126" w:type="dxa"/>
            <w:tcBorders>
              <w:top w:val="nil"/>
              <w:left w:val="nil"/>
              <w:bottom w:val="single" w:sz="4" w:space="0" w:color="000000"/>
              <w:right w:val="single" w:sz="8" w:space="0" w:color="000000"/>
            </w:tcBorders>
            <w:shd w:val="clear" w:color="auto" w:fill="FFFFFF"/>
          </w:tcPr>
          <w:p w:rsidR="00B61A20" w:rsidRPr="006F3BFA" w:rsidRDefault="00B61A20" w:rsidP="00B61A20">
            <w:pPr>
              <w:widowControl/>
              <w:numPr>
                <w:ilvl w:val="3"/>
                <w:numId w:val="17"/>
              </w:numPr>
              <w:spacing w:line="276" w:lineRule="auto"/>
              <w:ind w:left="0" w:hanging="366"/>
              <w:jc w:val="both"/>
              <w:rPr>
                <w:rFonts w:ascii="Bookman Old Style" w:eastAsia="Tahoma" w:hAnsi="Bookman Old Style" w:cs="Arial"/>
                <w:sz w:val="18"/>
                <w:szCs w:val="18"/>
              </w:rPr>
            </w:pPr>
            <w:r w:rsidRPr="006F3BFA">
              <w:rPr>
                <w:rFonts w:ascii="Bookman Old Style" w:eastAsia="Tahoma" w:hAnsi="Bookman Old Style" w:cs="Arial"/>
                <w:sz w:val="18"/>
                <w:szCs w:val="18"/>
              </w:rPr>
              <w:t>Opini Audit BPK Atas Laporan Keuangan</w:t>
            </w:r>
          </w:p>
        </w:tc>
      </w:tr>
      <w:tr w:rsidR="00E06934" w:rsidRPr="006F3BFA" w:rsidTr="00B61A20">
        <w:trPr>
          <w:trHeight w:val="604"/>
        </w:trPr>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E06934" w:rsidRPr="006F3BFA" w:rsidRDefault="00E06934" w:rsidP="006F3BFA">
            <w:pPr>
              <w:spacing w:line="276" w:lineRule="auto"/>
              <w:jc w:val="center"/>
              <w:rPr>
                <w:rFonts w:ascii="Bookman Old Style" w:eastAsia="Tahoma" w:hAnsi="Bookman Old Style" w:cs="Arial"/>
                <w:sz w:val="18"/>
                <w:szCs w:val="18"/>
              </w:rPr>
            </w:pPr>
          </w:p>
        </w:tc>
        <w:tc>
          <w:tcPr>
            <w:tcW w:w="1843" w:type="dxa"/>
            <w:tcBorders>
              <w:top w:val="nil"/>
              <w:left w:val="single" w:sz="4" w:space="0" w:color="000000"/>
              <w:bottom w:val="single" w:sz="4" w:space="0" w:color="000000"/>
              <w:right w:val="single" w:sz="4" w:space="0" w:color="000000"/>
            </w:tcBorders>
            <w:shd w:val="clear" w:color="auto" w:fill="FFFFFF"/>
          </w:tcPr>
          <w:p w:rsidR="00E06934" w:rsidRPr="006F3BFA" w:rsidRDefault="00E06934" w:rsidP="00B61A20">
            <w:pPr>
              <w:spacing w:line="276" w:lineRule="auto"/>
              <w:jc w:val="both"/>
              <w:rPr>
                <w:rFonts w:ascii="Bookman Old Style" w:eastAsia="Tahoma" w:hAnsi="Bookman Old Style" w:cs="Arial"/>
                <w:sz w:val="18"/>
                <w:szCs w:val="18"/>
              </w:rPr>
            </w:pPr>
          </w:p>
        </w:tc>
        <w:tc>
          <w:tcPr>
            <w:tcW w:w="1701" w:type="dxa"/>
            <w:tcBorders>
              <w:top w:val="nil"/>
              <w:left w:val="nil"/>
              <w:bottom w:val="single" w:sz="4" w:space="0" w:color="000000"/>
              <w:right w:val="single" w:sz="4" w:space="0" w:color="000000"/>
            </w:tcBorders>
            <w:shd w:val="clear" w:color="auto" w:fill="FFFFFF"/>
          </w:tcPr>
          <w:p w:rsidR="00E06934" w:rsidRPr="006F3BFA" w:rsidRDefault="00E06934" w:rsidP="00B61A20">
            <w:pPr>
              <w:spacing w:line="276" w:lineRule="auto"/>
              <w:jc w:val="both"/>
              <w:rPr>
                <w:rFonts w:ascii="Bookman Old Style" w:eastAsia="Tahoma" w:hAnsi="Bookman Old Style" w:cs="Arial"/>
                <w:sz w:val="18"/>
                <w:szCs w:val="18"/>
              </w:rPr>
            </w:pPr>
          </w:p>
        </w:tc>
        <w:tc>
          <w:tcPr>
            <w:tcW w:w="2126" w:type="dxa"/>
            <w:tcBorders>
              <w:top w:val="nil"/>
              <w:left w:val="nil"/>
              <w:bottom w:val="single" w:sz="4" w:space="0" w:color="000000"/>
              <w:right w:val="single" w:sz="4" w:space="0" w:color="000000"/>
            </w:tcBorders>
            <w:shd w:val="clear" w:color="auto" w:fill="FFFFFF"/>
          </w:tcPr>
          <w:p w:rsidR="00E06934" w:rsidRDefault="00E06934" w:rsidP="00B61A20">
            <w:pPr>
              <w:pStyle w:val="ListParagraph"/>
              <w:numPr>
                <w:ilvl w:val="0"/>
                <w:numId w:val="39"/>
              </w:numPr>
              <w:spacing w:line="276" w:lineRule="auto"/>
              <w:ind w:left="0" w:hanging="360"/>
              <w:jc w:val="both"/>
              <w:rPr>
                <w:rFonts w:ascii="Bookman Old Style" w:eastAsia="Tahoma" w:hAnsi="Bookman Old Style" w:cs="Arial"/>
                <w:sz w:val="18"/>
                <w:szCs w:val="18"/>
                <w:lang w:val="id-ID"/>
              </w:rPr>
            </w:pPr>
          </w:p>
        </w:tc>
        <w:tc>
          <w:tcPr>
            <w:tcW w:w="2126" w:type="dxa"/>
            <w:tcBorders>
              <w:top w:val="nil"/>
              <w:left w:val="nil"/>
              <w:bottom w:val="single" w:sz="4" w:space="0" w:color="000000"/>
              <w:right w:val="single" w:sz="8" w:space="0" w:color="000000"/>
            </w:tcBorders>
            <w:shd w:val="clear" w:color="auto" w:fill="FFFFFF"/>
          </w:tcPr>
          <w:p w:rsidR="00E06934" w:rsidRPr="00E06934" w:rsidRDefault="00E06934" w:rsidP="00E06934">
            <w:pPr>
              <w:jc w:val="both"/>
              <w:rPr>
                <w:rFonts w:ascii="Bookman Old Style" w:eastAsia="Tahoma" w:hAnsi="Bookman Old Style" w:cs="Arial"/>
                <w:sz w:val="18"/>
                <w:szCs w:val="18"/>
              </w:rPr>
            </w:pPr>
            <w:r w:rsidRPr="00E06934">
              <w:rPr>
                <w:rFonts w:ascii="Bookman Old Style" w:hAnsi="Bookman Old Style" w:cs="Arial"/>
                <w:bCs/>
                <w:sz w:val="18"/>
                <w:szCs w:val="18"/>
              </w:rPr>
              <w:t>Nilai Akuntabilitas Kinerja Provinsi Meningkat</w:t>
            </w:r>
          </w:p>
        </w:tc>
      </w:tr>
      <w:tr w:rsidR="00B61A20" w:rsidRPr="006F3BFA" w:rsidTr="00B61A20">
        <w:trPr>
          <w:trHeight w:val="604"/>
        </w:trPr>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B61A20" w:rsidRPr="006F3BFA" w:rsidRDefault="00B61A20" w:rsidP="006F3BFA">
            <w:pPr>
              <w:spacing w:line="276" w:lineRule="auto"/>
              <w:jc w:val="center"/>
              <w:rPr>
                <w:rFonts w:ascii="Bookman Old Style" w:eastAsia="Tahoma" w:hAnsi="Bookman Old Style" w:cs="Arial"/>
                <w:sz w:val="18"/>
                <w:szCs w:val="18"/>
              </w:rPr>
            </w:pPr>
          </w:p>
        </w:tc>
        <w:tc>
          <w:tcPr>
            <w:tcW w:w="1843" w:type="dxa"/>
            <w:tcBorders>
              <w:top w:val="nil"/>
              <w:left w:val="single" w:sz="4" w:space="0" w:color="000000"/>
              <w:bottom w:val="single" w:sz="4" w:space="0" w:color="000000"/>
              <w:right w:val="single" w:sz="4" w:space="0" w:color="000000"/>
            </w:tcBorders>
            <w:shd w:val="clear" w:color="auto" w:fill="FFFFFF"/>
          </w:tcPr>
          <w:p w:rsidR="00B61A20" w:rsidRPr="006F3BFA" w:rsidRDefault="00B61A20" w:rsidP="00B61A20">
            <w:pPr>
              <w:spacing w:line="276" w:lineRule="auto"/>
              <w:jc w:val="both"/>
              <w:rPr>
                <w:rFonts w:ascii="Bookman Old Style" w:eastAsia="Tahoma" w:hAnsi="Bookman Old Style" w:cs="Arial"/>
                <w:sz w:val="18"/>
                <w:szCs w:val="18"/>
              </w:rPr>
            </w:pPr>
          </w:p>
        </w:tc>
        <w:tc>
          <w:tcPr>
            <w:tcW w:w="1701" w:type="dxa"/>
            <w:tcBorders>
              <w:top w:val="nil"/>
              <w:left w:val="nil"/>
              <w:bottom w:val="single" w:sz="4" w:space="0" w:color="000000"/>
              <w:right w:val="single" w:sz="4" w:space="0" w:color="000000"/>
            </w:tcBorders>
            <w:shd w:val="clear" w:color="auto" w:fill="FFFFFF"/>
          </w:tcPr>
          <w:p w:rsidR="00B61A20" w:rsidRPr="006F3BFA" w:rsidRDefault="00B61A20" w:rsidP="00B61A20">
            <w:pPr>
              <w:spacing w:line="276" w:lineRule="auto"/>
              <w:jc w:val="both"/>
              <w:rPr>
                <w:rFonts w:ascii="Bookman Old Style" w:eastAsia="Tahoma" w:hAnsi="Bookman Old Style" w:cs="Arial"/>
                <w:sz w:val="18"/>
                <w:szCs w:val="18"/>
              </w:rPr>
            </w:pPr>
          </w:p>
        </w:tc>
        <w:tc>
          <w:tcPr>
            <w:tcW w:w="2126" w:type="dxa"/>
            <w:tcBorders>
              <w:top w:val="nil"/>
              <w:left w:val="nil"/>
              <w:bottom w:val="single" w:sz="4" w:space="0" w:color="000000"/>
              <w:right w:val="single" w:sz="4" w:space="0" w:color="000000"/>
            </w:tcBorders>
            <w:shd w:val="clear" w:color="auto" w:fill="FFFFFF"/>
          </w:tcPr>
          <w:p w:rsidR="00B61A20" w:rsidRPr="004247A9" w:rsidRDefault="00B61A20" w:rsidP="00B61A20">
            <w:pPr>
              <w:pStyle w:val="ListParagraph"/>
              <w:numPr>
                <w:ilvl w:val="0"/>
                <w:numId w:val="39"/>
              </w:numPr>
              <w:spacing w:line="276" w:lineRule="auto"/>
              <w:ind w:left="0" w:hanging="360"/>
              <w:jc w:val="both"/>
              <w:rPr>
                <w:rFonts w:ascii="Bookman Old Style" w:eastAsia="Tahoma" w:hAnsi="Bookman Old Style" w:cs="Arial"/>
                <w:sz w:val="18"/>
                <w:szCs w:val="18"/>
              </w:rPr>
            </w:pPr>
            <w:r>
              <w:rPr>
                <w:rFonts w:ascii="Bookman Old Style" w:eastAsia="Tahoma" w:hAnsi="Bookman Old Style" w:cs="Arial"/>
                <w:sz w:val="18"/>
                <w:szCs w:val="18"/>
                <w:lang w:val="id-ID"/>
              </w:rPr>
              <w:t xml:space="preserve">3. </w:t>
            </w:r>
            <w:r w:rsidRPr="004247A9">
              <w:rPr>
                <w:rFonts w:ascii="Bookman Old Style" w:eastAsia="Tahoma" w:hAnsi="Bookman Old Style" w:cs="Arial"/>
                <w:sz w:val="18"/>
                <w:szCs w:val="18"/>
              </w:rPr>
              <w:t>Birokrasi yang memiliki Pelayanan publik yang berkualitas</w:t>
            </w:r>
          </w:p>
        </w:tc>
        <w:tc>
          <w:tcPr>
            <w:tcW w:w="2126" w:type="dxa"/>
            <w:tcBorders>
              <w:top w:val="nil"/>
              <w:left w:val="nil"/>
              <w:bottom w:val="single" w:sz="4" w:space="0" w:color="000000"/>
              <w:right w:val="single" w:sz="8" w:space="0" w:color="000000"/>
            </w:tcBorders>
            <w:shd w:val="clear" w:color="auto" w:fill="FFFFFF"/>
          </w:tcPr>
          <w:p w:rsidR="00B61A20" w:rsidRPr="006F3BFA" w:rsidRDefault="00B61A20" w:rsidP="00B61A20">
            <w:pPr>
              <w:spacing w:line="276" w:lineRule="auto"/>
              <w:jc w:val="both"/>
              <w:rPr>
                <w:rFonts w:ascii="Bookman Old Style" w:eastAsia="Tahoma" w:hAnsi="Bookman Old Style" w:cs="Arial"/>
                <w:sz w:val="18"/>
                <w:szCs w:val="18"/>
              </w:rPr>
            </w:pPr>
            <w:r w:rsidRPr="006F3BFA">
              <w:rPr>
                <w:rFonts w:ascii="Bookman Old Style" w:eastAsia="Tahoma" w:hAnsi="Bookman Old Style" w:cs="Arial"/>
                <w:sz w:val="18"/>
                <w:szCs w:val="18"/>
              </w:rPr>
              <w:t>Nilai Rata-Rata Survey Kepuasan Masyarakat (KSM)</w:t>
            </w:r>
          </w:p>
        </w:tc>
      </w:tr>
    </w:tbl>
    <w:p w:rsidR="005127EB" w:rsidRPr="00C7149D" w:rsidRDefault="005127EB" w:rsidP="00770729">
      <w:pPr>
        <w:spacing w:line="276" w:lineRule="auto"/>
        <w:ind w:left="567" w:hanging="567"/>
        <w:jc w:val="both"/>
        <w:rPr>
          <w:rFonts w:ascii="Bookman Old Style" w:hAnsi="Bookman Old Style" w:cs="Arial"/>
          <w:b/>
          <w:sz w:val="24"/>
          <w:szCs w:val="24"/>
          <w:lang w:val="id-ID"/>
        </w:rPr>
      </w:pPr>
      <w:r w:rsidRPr="006F3BFA">
        <w:rPr>
          <w:rFonts w:ascii="Bookman Old Style" w:hAnsi="Bookman Old Style" w:cs="Arial"/>
          <w:b/>
          <w:sz w:val="24"/>
          <w:szCs w:val="24"/>
          <w:lang w:val="id-ID"/>
        </w:rPr>
        <w:t>III.3</w:t>
      </w:r>
      <w:r w:rsidRPr="006F3BFA">
        <w:rPr>
          <w:rFonts w:ascii="Bookman Old Style" w:hAnsi="Bookman Old Style" w:cs="Arial"/>
          <w:b/>
          <w:sz w:val="24"/>
          <w:szCs w:val="24"/>
        </w:rPr>
        <w:tab/>
        <w:t>TELAAHAN RENSTRA</w:t>
      </w:r>
      <w:r w:rsidR="0030474A" w:rsidRPr="006F3BFA">
        <w:rPr>
          <w:rFonts w:ascii="Bookman Old Style" w:hAnsi="Bookman Old Style" w:cs="Arial"/>
          <w:b/>
          <w:sz w:val="24"/>
          <w:szCs w:val="24"/>
          <w:lang w:val="id-ID"/>
        </w:rPr>
        <w:t xml:space="preserve"> KEMENTERIAN KEUANGAN</w:t>
      </w:r>
      <w:r w:rsidR="0017433D" w:rsidRPr="006F3BFA">
        <w:rPr>
          <w:rFonts w:ascii="Bookman Old Style" w:hAnsi="Bookman Old Style" w:cs="Arial"/>
          <w:b/>
          <w:sz w:val="24"/>
          <w:szCs w:val="24"/>
          <w:lang w:val="id-ID"/>
        </w:rPr>
        <w:t xml:space="preserve"> 2015-2019 DAN</w:t>
      </w:r>
      <w:r w:rsidR="00E71026">
        <w:rPr>
          <w:rFonts w:ascii="Bookman Old Style" w:hAnsi="Bookman Old Style" w:cs="Arial"/>
          <w:b/>
          <w:sz w:val="24"/>
          <w:szCs w:val="24"/>
          <w:lang w:val="id-ID"/>
        </w:rPr>
        <w:t xml:space="preserve"> </w:t>
      </w:r>
      <w:r w:rsidR="00C7149D">
        <w:rPr>
          <w:rFonts w:ascii="Bookman Old Style" w:hAnsi="Bookman Old Style" w:cs="Arial"/>
          <w:b/>
          <w:sz w:val="24"/>
          <w:szCs w:val="24"/>
          <w:lang w:val="id-ID"/>
        </w:rPr>
        <w:t>RENSTRA PERANGKAT DAERAH KABUPATEN/KOTA</w:t>
      </w:r>
    </w:p>
    <w:p w:rsidR="0046072A" w:rsidRPr="006F3BFA" w:rsidRDefault="0046072A" w:rsidP="00770729">
      <w:pPr>
        <w:spacing w:line="276" w:lineRule="auto"/>
        <w:ind w:left="567"/>
        <w:jc w:val="both"/>
        <w:rPr>
          <w:rFonts w:ascii="Bookman Old Style" w:hAnsi="Bookman Old Style" w:cs="Arial"/>
          <w:sz w:val="24"/>
          <w:szCs w:val="24"/>
          <w:lang w:val="id-ID"/>
        </w:rPr>
      </w:pPr>
      <w:r w:rsidRPr="006F3BFA">
        <w:rPr>
          <w:rFonts w:ascii="Bookman Old Style" w:hAnsi="Bookman Old Style" w:cs="Arial"/>
          <w:sz w:val="24"/>
          <w:szCs w:val="24"/>
          <w:lang w:val="id-ID"/>
        </w:rPr>
        <w:t>Dalam Rencana Pemb</w:t>
      </w:r>
      <w:r w:rsidR="004845B1" w:rsidRPr="006F3BFA">
        <w:rPr>
          <w:rFonts w:ascii="Bookman Old Style" w:hAnsi="Bookman Old Style" w:cs="Arial"/>
          <w:sz w:val="24"/>
          <w:szCs w:val="24"/>
          <w:lang w:val="id-ID"/>
        </w:rPr>
        <w:t>a</w:t>
      </w:r>
      <w:r w:rsidRPr="006F3BFA">
        <w:rPr>
          <w:rFonts w:ascii="Bookman Old Style" w:hAnsi="Bookman Old Style" w:cs="Arial"/>
          <w:sz w:val="24"/>
          <w:szCs w:val="24"/>
          <w:lang w:val="id-ID"/>
        </w:rPr>
        <w:t>ngunan Jangka Menengah Daerah</w:t>
      </w:r>
      <w:r w:rsidR="004845B1" w:rsidRPr="006F3BFA">
        <w:rPr>
          <w:rFonts w:ascii="Bookman Old Style" w:hAnsi="Bookman Old Style" w:cs="Arial"/>
          <w:sz w:val="24"/>
          <w:szCs w:val="24"/>
          <w:lang w:val="id-ID"/>
        </w:rPr>
        <w:t xml:space="preserve"> 2017-2022</w:t>
      </w:r>
      <w:r w:rsidRPr="006F3BFA">
        <w:rPr>
          <w:rFonts w:ascii="Bookman Old Style" w:hAnsi="Bookman Old Style" w:cs="Arial"/>
          <w:sz w:val="24"/>
          <w:szCs w:val="24"/>
          <w:lang w:val="id-ID"/>
        </w:rPr>
        <w:t xml:space="preserve"> t</w:t>
      </w:r>
      <w:r w:rsidR="004845B1" w:rsidRPr="006F3BFA">
        <w:rPr>
          <w:rFonts w:ascii="Bookman Old Style" w:hAnsi="Bookman Old Style" w:cs="Arial"/>
          <w:sz w:val="24"/>
          <w:szCs w:val="24"/>
          <w:lang w:val="id-ID"/>
        </w:rPr>
        <w:t>e</w:t>
      </w:r>
      <w:r w:rsidRPr="006F3BFA">
        <w:rPr>
          <w:rFonts w:ascii="Bookman Old Style" w:hAnsi="Bookman Old Style" w:cs="Arial"/>
          <w:sz w:val="24"/>
          <w:szCs w:val="24"/>
          <w:lang w:val="id-ID"/>
        </w:rPr>
        <w:t>lah ditetapkan target-target prioritas yang ingin dicapai dalam masa 2017-2022. Sebagai bagian pendukung pencapaian sasaran pembangunan tersebut  Badan Keuangan Daerah Provinsi Kepulauan Bangka Belitung juga telah menetapkan sasaran-sasaran strategis sebagai bentuk pelayanan Perangkat Daerah yang harus dicapai dalam kurun 5 (lima) tahun ke depan.</w:t>
      </w:r>
    </w:p>
    <w:p w:rsidR="005527C1" w:rsidRPr="006F3BFA" w:rsidRDefault="0046072A" w:rsidP="00770729">
      <w:pPr>
        <w:spacing w:line="276" w:lineRule="auto"/>
        <w:ind w:left="567"/>
        <w:jc w:val="both"/>
        <w:rPr>
          <w:rFonts w:ascii="Bookman Old Style" w:hAnsi="Bookman Old Style" w:cs="Arial"/>
          <w:b/>
          <w:sz w:val="24"/>
          <w:szCs w:val="24"/>
          <w:lang w:val="id-ID"/>
        </w:rPr>
      </w:pPr>
      <w:r w:rsidRPr="006F3BFA">
        <w:rPr>
          <w:rFonts w:ascii="Bookman Old Style" w:hAnsi="Bookman Old Style" w:cs="Arial"/>
          <w:sz w:val="24"/>
          <w:szCs w:val="24"/>
          <w:lang w:val="id-ID"/>
        </w:rPr>
        <w:t>Telaahan terhadap keterkaitan sasaran yang ingin dicapai dalam Rencana Strategis Badan Keuangan Daerah Provinsi Kepulauan Bangka Belitung</w:t>
      </w:r>
      <w:r w:rsidR="00BE27C1" w:rsidRPr="006F3BFA">
        <w:rPr>
          <w:rFonts w:ascii="Bookman Old Style" w:hAnsi="Bookman Old Style" w:cs="Arial"/>
          <w:sz w:val="24"/>
          <w:szCs w:val="24"/>
          <w:lang w:val="id-ID"/>
        </w:rPr>
        <w:t xml:space="preserve">, Rencana Pembangunan Jangka Menengah Daerah Provinsi Kepulauan Bangka Belitung dan Rencana Strategis Kementerian Keuangan Republik Indonesia dapat dilihat dalam tabel dibawah ini : </w:t>
      </w:r>
    </w:p>
    <w:p w:rsidR="00EA3BB1" w:rsidRPr="006F3BFA" w:rsidRDefault="00EA3BB1" w:rsidP="006F3BFA">
      <w:pPr>
        <w:pStyle w:val="BodyText"/>
        <w:spacing w:line="276" w:lineRule="auto"/>
        <w:jc w:val="center"/>
        <w:rPr>
          <w:rFonts w:ascii="Bookman Old Style" w:hAnsi="Bookman Old Style" w:cs="Arial"/>
          <w:b/>
          <w:lang w:val="id-ID"/>
        </w:rPr>
      </w:pPr>
    </w:p>
    <w:p w:rsidR="00EA3BB1" w:rsidRPr="006F3BFA" w:rsidRDefault="00EA3BB1" w:rsidP="006F3BFA">
      <w:pPr>
        <w:spacing w:line="276" w:lineRule="auto"/>
        <w:rPr>
          <w:rFonts w:ascii="Bookman Old Style" w:hAnsi="Bookman Old Style"/>
          <w:lang w:val="id-ID"/>
        </w:rPr>
      </w:pPr>
    </w:p>
    <w:p w:rsidR="00EA3BB1" w:rsidRPr="006F3BFA" w:rsidRDefault="00EA3BB1" w:rsidP="006F3BFA">
      <w:pPr>
        <w:spacing w:line="276" w:lineRule="auto"/>
        <w:rPr>
          <w:rFonts w:ascii="Bookman Old Style" w:hAnsi="Bookman Old Style"/>
          <w:lang w:val="id-ID"/>
        </w:rPr>
        <w:sectPr w:rsidR="00EA3BB1" w:rsidRPr="006F3BFA" w:rsidSect="00B55644">
          <w:footerReference w:type="default" r:id="rId34"/>
          <w:pgSz w:w="11907" w:h="16839" w:code="9"/>
          <w:pgMar w:top="1701" w:right="2268" w:bottom="1701" w:left="2268" w:header="0" w:footer="1695" w:gutter="0"/>
          <w:cols w:space="720"/>
          <w:docGrid w:linePitch="299"/>
        </w:sectPr>
      </w:pPr>
    </w:p>
    <w:p w:rsidR="00D14B21" w:rsidRPr="006F3BFA" w:rsidRDefault="00BE27C1" w:rsidP="006F3BFA">
      <w:pPr>
        <w:pStyle w:val="BodyText"/>
        <w:spacing w:line="276" w:lineRule="auto"/>
        <w:jc w:val="center"/>
        <w:rPr>
          <w:rFonts w:ascii="Bookman Old Style" w:hAnsi="Bookman Old Style" w:cs="Arial"/>
          <w:b/>
          <w:lang w:val="id-ID"/>
        </w:rPr>
      </w:pPr>
      <w:r w:rsidRPr="006F3BFA">
        <w:rPr>
          <w:rFonts w:ascii="Bookman Old Style" w:hAnsi="Bookman Old Style" w:cs="Arial"/>
          <w:b/>
          <w:lang w:val="id-ID"/>
        </w:rPr>
        <w:lastRenderedPageBreak/>
        <w:t>Tabel III.6</w:t>
      </w:r>
    </w:p>
    <w:p w:rsidR="00D14B21" w:rsidRPr="006F3BFA" w:rsidRDefault="00F5240C" w:rsidP="006F3BFA">
      <w:pPr>
        <w:pStyle w:val="Heading2"/>
        <w:numPr>
          <w:ilvl w:val="1"/>
          <w:numId w:val="3"/>
        </w:numPr>
        <w:tabs>
          <w:tab w:val="left" w:pos="0"/>
        </w:tabs>
        <w:spacing w:line="276" w:lineRule="auto"/>
        <w:ind w:left="0" w:right="485"/>
        <w:jc w:val="center"/>
        <w:rPr>
          <w:rFonts w:ascii="Bookman Old Style" w:hAnsi="Bookman Old Style" w:cs="Arial"/>
        </w:rPr>
      </w:pPr>
      <w:r w:rsidRPr="006F3BFA">
        <w:rPr>
          <w:rFonts w:ascii="Bookman Old Style" w:hAnsi="Bookman Old Style" w:cs="Arial"/>
        </w:rPr>
        <w:t>TELAAHAN RENSTRA KEMENTERIAN / LEMBAGA DAN RENSTRA ( RENSTRA SKPD TERKAIT PROVINSI KEPULAUAN BANGKA BELITUNG, RENSTRA SKPD SEBELUMNYA)</w:t>
      </w:r>
    </w:p>
    <w:tbl>
      <w:tblPr>
        <w:tblW w:w="1558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68"/>
        <w:gridCol w:w="2126"/>
        <w:gridCol w:w="2551"/>
        <w:gridCol w:w="2836"/>
        <w:gridCol w:w="2701"/>
        <w:gridCol w:w="3104"/>
      </w:tblGrid>
      <w:tr w:rsidR="00160761" w:rsidRPr="006F3BFA" w:rsidTr="00B16B4D">
        <w:trPr>
          <w:trHeight w:hRule="exact" w:val="740"/>
        </w:trPr>
        <w:tc>
          <w:tcPr>
            <w:tcW w:w="2268" w:type="dxa"/>
            <w:vAlign w:val="center"/>
          </w:tcPr>
          <w:p w:rsidR="00160761" w:rsidRPr="006F3BFA" w:rsidRDefault="00160761" w:rsidP="006F3BFA">
            <w:pPr>
              <w:pStyle w:val="TableParagraph"/>
              <w:spacing w:line="276" w:lineRule="auto"/>
              <w:jc w:val="center"/>
              <w:rPr>
                <w:rFonts w:ascii="Bookman Old Style" w:hAnsi="Bookman Old Style" w:cs="Arial"/>
                <w:sz w:val="18"/>
                <w:szCs w:val="18"/>
              </w:rPr>
            </w:pPr>
            <w:r w:rsidRPr="006F3BFA">
              <w:rPr>
                <w:rFonts w:ascii="Bookman Old Style" w:hAnsi="Bookman Old Style" w:cs="Arial"/>
                <w:sz w:val="18"/>
                <w:szCs w:val="18"/>
              </w:rPr>
              <w:t xml:space="preserve">Sasaran pada Renstra Kementerian Keuangan </w:t>
            </w:r>
            <w:r w:rsidRPr="006F3BFA">
              <w:rPr>
                <w:rFonts w:ascii="Bookman Old Style" w:hAnsi="Bookman Old Style" w:cs="Arial"/>
                <w:sz w:val="18"/>
                <w:szCs w:val="18"/>
                <w:lang w:val="id-ID"/>
              </w:rPr>
              <w:t>RI</w:t>
            </w:r>
          </w:p>
          <w:p w:rsidR="00160761" w:rsidRPr="006F3BFA" w:rsidRDefault="00160761" w:rsidP="006F3BFA">
            <w:pPr>
              <w:pStyle w:val="TableParagraph"/>
              <w:spacing w:line="276" w:lineRule="auto"/>
              <w:jc w:val="center"/>
              <w:rPr>
                <w:rFonts w:ascii="Bookman Old Style" w:hAnsi="Bookman Old Style" w:cs="Arial"/>
                <w:sz w:val="18"/>
                <w:szCs w:val="18"/>
              </w:rPr>
            </w:pPr>
          </w:p>
          <w:p w:rsidR="00160761" w:rsidRPr="006F3BFA" w:rsidRDefault="00160761" w:rsidP="006F3BFA">
            <w:pPr>
              <w:pStyle w:val="TableParagraph"/>
              <w:spacing w:line="276" w:lineRule="auto"/>
              <w:ind w:left="201" w:right="203"/>
              <w:jc w:val="center"/>
              <w:rPr>
                <w:rFonts w:ascii="Bookman Old Style" w:hAnsi="Bookman Old Style" w:cs="Arial"/>
                <w:sz w:val="18"/>
                <w:szCs w:val="18"/>
              </w:rPr>
            </w:pPr>
          </w:p>
        </w:tc>
        <w:tc>
          <w:tcPr>
            <w:tcW w:w="2126" w:type="dxa"/>
            <w:vAlign w:val="center"/>
          </w:tcPr>
          <w:p w:rsidR="00160761" w:rsidRPr="006F3BFA" w:rsidRDefault="00160761" w:rsidP="006F3BFA">
            <w:pPr>
              <w:pStyle w:val="TableParagraph"/>
              <w:spacing w:line="276" w:lineRule="auto"/>
              <w:ind w:left="127" w:right="127"/>
              <w:jc w:val="center"/>
              <w:rPr>
                <w:rFonts w:ascii="Bookman Old Style" w:hAnsi="Bookman Old Style" w:cs="Arial"/>
                <w:sz w:val="18"/>
                <w:szCs w:val="18"/>
                <w:lang w:val="id-ID"/>
              </w:rPr>
            </w:pPr>
            <w:r w:rsidRPr="006F3BFA">
              <w:rPr>
                <w:rFonts w:ascii="Bookman Old Style" w:hAnsi="Bookman Old Style" w:cs="Arial"/>
                <w:sz w:val="18"/>
                <w:szCs w:val="18"/>
              </w:rPr>
              <w:t>Indikator Kinerja</w:t>
            </w:r>
          </w:p>
          <w:p w:rsidR="00160761" w:rsidRPr="006F3BFA" w:rsidRDefault="00160761" w:rsidP="006F3BFA">
            <w:pPr>
              <w:pStyle w:val="TableParagraph"/>
              <w:spacing w:line="276" w:lineRule="auto"/>
              <w:ind w:left="127" w:right="127"/>
              <w:jc w:val="center"/>
              <w:rPr>
                <w:rFonts w:ascii="Bookman Old Style" w:hAnsi="Bookman Old Style" w:cs="Arial"/>
                <w:sz w:val="18"/>
                <w:szCs w:val="18"/>
              </w:rPr>
            </w:pPr>
          </w:p>
        </w:tc>
        <w:tc>
          <w:tcPr>
            <w:tcW w:w="2551" w:type="dxa"/>
            <w:vAlign w:val="center"/>
          </w:tcPr>
          <w:p w:rsidR="00160761" w:rsidRPr="006F3BFA" w:rsidRDefault="00160761" w:rsidP="006F3BFA">
            <w:pPr>
              <w:pStyle w:val="TableParagraph"/>
              <w:spacing w:line="276" w:lineRule="auto"/>
              <w:ind w:left="112" w:right="93" w:firstLine="48"/>
              <w:jc w:val="center"/>
              <w:rPr>
                <w:rFonts w:ascii="Bookman Old Style" w:hAnsi="Bookman Old Style" w:cs="Arial"/>
                <w:sz w:val="18"/>
                <w:szCs w:val="18"/>
              </w:rPr>
            </w:pPr>
            <w:r w:rsidRPr="006F3BFA">
              <w:rPr>
                <w:rFonts w:ascii="Bookman Old Style" w:hAnsi="Bookman Old Style" w:cs="Arial"/>
                <w:sz w:val="18"/>
                <w:szCs w:val="18"/>
              </w:rPr>
              <w:t xml:space="preserve">Sasaran pada </w:t>
            </w:r>
            <w:r w:rsidRPr="006F3BFA">
              <w:rPr>
                <w:rFonts w:ascii="Bookman Old Style" w:hAnsi="Bookman Old Style" w:cs="Arial"/>
                <w:sz w:val="18"/>
                <w:szCs w:val="18"/>
                <w:lang w:val="id-ID"/>
              </w:rPr>
              <w:t>RPJMD</w:t>
            </w:r>
          </w:p>
        </w:tc>
        <w:tc>
          <w:tcPr>
            <w:tcW w:w="2836" w:type="dxa"/>
            <w:vAlign w:val="center"/>
          </w:tcPr>
          <w:p w:rsidR="00160761" w:rsidRPr="006F3BFA" w:rsidRDefault="00160761" w:rsidP="006F3BFA">
            <w:pPr>
              <w:pStyle w:val="TableParagraph"/>
              <w:spacing w:line="276" w:lineRule="auto"/>
              <w:jc w:val="center"/>
              <w:rPr>
                <w:rFonts w:ascii="Bookman Old Style" w:hAnsi="Bookman Old Style" w:cs="Arial"/>
                <w:sz w:val="18"/>
                <w:szCs w:val="18"/>
              </w:rPr>
            </w:pPr>
            <w:r w:rsidRPr="006F3BFA">
              <w:rPr>
                <w:rFonts w:ascii="Bookman Old Style" w:hAnsi="Bookman Old Style" w:cs="Arial"/>
                <w:sz w:val="18"/>
                <w:szCs w:val="18"/>
              </w:rPr>
              <w:t>Indikator Kinerja</w:t>
            </w:r>
          </w:p>
        </w:tc>
        <w:tc>
          <w:tcPr>
            <w:tcW w:w="2701" w:type="dxa"/>
            <w:vAlign w:val="center"/>
          </w:tcPr>
          <w:p w:rsidR="00160761" w:rsidRPr="006F3BFA" w:rsidRDefault="00160761" w:rsidP="006F3BFA">
            <w:pPr>
              <w:pStyle w:val="TableParagraph"/>
              <w:spacing w:line="276" w:lineRule="auto"/>
              <w:ind w:left="127" w:right="127"/>
              <w:jc w:val="center"/>
              <w:rPr>
                <w:rFonts w:ascii="Bookman Old Style" w:hAnsi="Bookman Old Style" w:cs="Arial"/>
                <w:sz w:val="18"/>
                <w:szCs w:val="18"/>
                <w:lang w:val="id-ID"/>
              </w:rPr>
            </w:pPr>
            <w:r w:rsidRPr="006F3BFA">
              <w:rPr>
                <w:rFonts w:ascii="Bookman Old Style" w:hAnsi="Bookman Old Style" w:cs="Arial"/>
                <w:sz w:val="18"/>
                <w:szCs w:val="18"/>
              </w:rPr>
              <w:t xml:space="preserve">Sasaran </w:t>
            </w:r>
            <w:r w:rsidRPr="006F3BFA">
              <w:rPr>
                <w:rFonts w:ascii="Bookman Old Style" w:hAnsi="Bookman Old Style" w:cs="Arial"/>
                <w:sz w:val="18"/>
                <w:szCs w:val="18"/>
                <w:lang w:val="id-ID"/>
              </w:rPr>
              <w:t xml:space="preserve">pada </w:t>
            </w:r>
            <w:r w:rsidRPr="006F3BFA">
              <w:rPr>
                <w:rFonts w:ascii="Bookman Old Style" w:hAnsi="Bookman Old Style" w:cs="Arial"/>
                <w:sz w:val="18"/>
                <w:szCs w:val="18"/>
              </w:rPr>
              <w:t xml:space="preserve">Renstra </w:t>
            </w:r>
            <w:r w:rsidRPr="006F3BFA">
              <w:rPr>
                <w:rFonts w:ascii="Bookman Old Style" w:hAnsi="Bookman Old Style" w:cs="Arial"/>
                <w:sz w:val="18"/>
                <w:szCs w:val="18"/>
                <w:lang w:val="id-ID"/>
              </w:rPr>
              <w:t>Badan Keuangan Daerah</w:t>
            </w:r>
          </w:p>
        </w:tc>
        <w:tc>
          <w:tcPr>
            <w:tcW w:w="3104" w:type="dxa"/>
            <w:vAlign w:val="center"/>
          </w:tcPr>
          <w:p w:rsidR="00160761" w:rsidRPr="006F3BFA" w:rsidRDefault="00160761" w:rsidP="006F3BFA">
            <w:pPr>
              <w:pStyle w:val="TableParagraph"/>
              <w:spacing w:line="276" w:lineRule="auto"/>
              <w:jc w:val="center"/>
              <w:rPr>
                <w:rFonts w:ascii="Bookman Old Style" w:hAnsi="Bookman Old Style" w:cs="Arial"/>
                <w:sz w:val="18"/>
                <w:szCs w:val="18"/>
              </w:rPr>
            </w:pPr>
            <w:r w:rsidRPr="006F3BFA">
              <w:rPr>
                <w:rFonts w:ascii="Bookman Old Style" w:hAnsi="Bookman Old Style" w:cs="Arial"/>
                <w:sz w:val="18"/>
                <w:szCs w:val="18"/>
              </w:rPr>
              <w:t>Indikator Kinerja</w:t>
            </w:r>
          </w:p>
        </w:tc>
      </w:tr>
      <w:tr w:rsidR="00160761" w:rsidRPr="006F3BFA" w:rsidTr="000177A3">
        <w:trPr>
          <w:trHeight w:hRule="exact" w:val="374"/>
        </w:trPr>
        <w:tc>
          <w:tcPr>
            <w:tcW w:w="2268" w:type="dxa"/>
          </w:tcPr>
          <w:p w:rsidR="00160761" w:rsidRPr="006F3BFA" w:rsidRDefault="00160761" w:rsidP="006F3BFA">
            <w:pPr>
              <w:pStyle w:val="TableParagraph"/>
              <w:spacing w:line="276" w:lineRule="auto"/>
              <w:ind w:left="201" w:right="203"/>
              <w:jc w:val="center"/>
              <w:rPr>
                <w:rFonts w:ascii="Bookman Old Style" w:hAnsi="Bookman Old Style" w:cs="Arial"/>
                <w:sz w:val="18"/>
                <w:szCs w:val="18"/>
              </w:rPr>
            </w:pPr>
            <w:r w:rsidRPr="006F3BFA">
              <w:rPr>
                <w:rFonts w:ascii="Bookman Old Style" w:hAnsi="Bookman Old Style" w:cs="Arial"/>
                <w:sz w:val="18"/>
                <w:szCs w:val="18"/>
              </w:rPr>
              <w:t>(2)</w:t>
            </w:r>
          </w:p>
        </w:tc>
        <w:tc>
          <w:tcPr>
            <w:tcW w:w="2126" w:type="dxa"/>
          </w:tcPr>
          <w:p w:rsidR="00160761" w:rsidRPr="006F3BFA" w:rsidRDefault="00160761" w:rsidP="006F3BFA">
            <w:pPr>
              <w:pStyle w:val="TableParagraph"/>
              <w:spacing w:line="276" w:lineRule="auto"/>
              <w:ind w:left="127" w:right="127"/>
              <w:jc w:val="center"/>
              <w:rPr>
                <w:rFonts w:ascii="Bookman Old Style" w:hAnsi="Bookman Old Style" w:cs="Arial"/>
                <w:sz w:val="18"/>
                <w:szCs w:val="18"/>
              </w:rPr>
            </w:pPr>
            <w:r w:rsidRPr="006F3BFA">
              <w:rPr>
                <w:rFonts w:ascii="Bookman Old Style" w:hAnsi="Bookman Old Style" w:cs="Arial"/>
                <w:sz w:val="18"/>
                <w:szCs w:val="18"/>
              </w:rPr>
              <w:t>(3)</w:t>
            </w:r>
          </w:p>
        </w:tc>
        <w:tc>
          <w:tcPr>
            <w:tcW w:w="2551" w:type="dxa"/>
          </w:tcPr>
          <w:p w:rsidR="00160761" w:rsidRPr="006F3BFA" w:rsidRDefault="00160761" w:rsidP="006F3BFA">
            <w:pPr>
              <w:pStyle w:val="TableParagraph"/>
              <w:spacing w:line="276" w:lineRule="auto"/>
              <w:ind w:left="956" w:right="956"/>
              <w:jc w:val="center"/>
              <w:rPr>
                <w:rFonts w:ascii="Bookman Old Style" w:hAnsi="Bookman Old Style" w:cs="Arial"/>
                <w:sz w:val="18"/>
                <w:szCs w:val="18"/>
              </w:rPr>
            </w:pPr>
            <w:r w:rsidRPr="006F3BFA">
              <w:rPr>
                <w:rFonts w:ascii="Bookman Old Style" w:hAnsi="Bookman Old Style" w:cs="Arial"/>
                <w:sz w:val="18"/>
                <w:szCs w:val="18"/>
              </w:rPr>
              <w:t>(4)</w:t>
            </w:r>
          </w:p>
        </w:tc>
        <w:tc>
          <w:tcPr>
            <w:tcW w:w="2836" w:type="dxa"/>
          </w:tcPr>
          <w:p w:rsidR="00160761" w:rsidRPr="006F3BFA" w:rsidRDefault="00B16B4D" w:rsidP="006F3BFA">
            <w:pPr>
              <w:pStyle w:val="TableParagraph"/>
              <w:spacing w:line="276" w:lineRule="auto"/>
              <w:ind w:left="1180" w:right="1181"/>
              <w:jc w:val="center"/>
              <w:rPr>
                <w:rFonts w:ascii="Bookman Old Style" w:hAnsi="Bookman Old Style" w:cs="Arial"/>
                <w:sz w:val="18"/>
                <w:szCs w:val="18"/>
              </w:rPr>
            </w:pPr>
            <w:r w:rsidRPr="006F3BFA">
              <w:rPr>
                <w:rFonts w:ascii="Bookman Old Style" w:hAnsi="Bookman Old Style" w:cs="Arial"/>
                <w:sz w:val="18"/>
                <w:szCs w:val="18"/>
              </w:rPr>
              <w:t>(5)</w:t>
            </w:r>
          </w:p>
        </w:tc>
        <w:tc>
          <w:tcPr>
            <w:tcW w:w="2701" w:type="dxa"/>
          </w:tcPr>
          <w:p w:rsidR="00160761" w:rsidRPr="006F3BFA" w:rsidRDefault="00B16B4D" w:rsidP="00B16B4D">
            <w:pPr>
              <w:pStyle w:val="TableParagraph"/>
              <w:spacing w:line="276" w:lineRule="auto"/>
              <w:ind w:left="1180" w:right="1181"/>
              <w:jc w:val="center"/>
              <w:rPr>
                <w:rFonts w:ascii="Bookman Old Style" w:hAnsi="Bookman Old Style" w:cs="Arial"/>
                <w:sz w:val="18"/>
                <w:szCs w:val="18"/>
              </w:rPr>
            </w:pPr>
            <w:r w:rsidRPr="006F3BFA">
              <w:rPr>
                <w:rFonts w:ascii="Bookman Old Style" w:hAnsi="Bookman Old Style" w:cs="Arial"/>
                <w:sz w:val="18"/>
                <w:szCs w:val="18"/>
              </w:rPr>
              <w:t>(</w:t>
            </w:r>
            <w:r>
              <w:rPr>
                <w:rFonts w:ascii="Bookman Old Style" w:hAnsi="Bookman Old Style" w:cs="Arial"/>
                <w:sz w:val="18"/>
                <w:szCs w:val="18"/>
                <w:lang w:val="id-ID"/>
              </w:rPr>
              <w:t>6</w:t>
            </w:r>
            <w:r w:rsidRPr="006F3BFA">
              <w:rPr>
                <w:rFonts w:ascii="Bookman Old Style" w:hAnsi="Bookman Old Style" w:cs="Arial"/>
                <w:sz w:val="18"/>
                <w:szCs w:val="18"/>
              </w:rPr>
              <w:t>)</w:t>
            </w:r>
          </w:p>
        </w:tc>
        <w:tc>
          <w:tcPr>
            <w:tcW w:w="3104" w:type="dxa"/>
          </w:tcPr>
          <w:p w:rsidR="00160761" w:rsidRPr="006F3BFA" w:rsidRDefault="00B16B4D" w:rsidP="00B16B4D">
            <w:pPr>
              <w:pStyle w:val="TableParagraph"/>
              <w:spacing w:line="276" w:lineRule="auto"/>
              <w:ind w:left="1180" w:right="1181"/>
              <w:jc w:val="center"/>
              <w:rPr>
                <w:rFonts w:ascii="Bookman Old Style" w:hAnsi="Bookman Old Style" w:cs="Arial"/>
                <w:sz w:val="18"/>
                <w:szCs w:val="18"/>
              </w:rPr>
            </w:pPr>
            <w:r w:rsidRPr="006F3BFA">
              <w:rPr>
                <w:rFonts w:ascii="Bookman Old Style" w:hAnsi="Bookman Old Style" w:cs="Arial"/>
                <w:sz w:val="18"/>
                <w:szCs w:val="18"/>
              </w:rPr>
              <w:t>(</w:t>
            </w:r>
            <w:r>
              <w:rPr>
                <w:rFonts w:ascii="Bookman Old Style" w:hAnsi="Bookman Old Style" w:cs="Arial"/>
                <w:sz w:val="18"/>
                <w:szCs w:val="18"/>
                <w:lang w:val="id-ID"/>
              </w:rPr>
              <w:t>7</w:t>
            </w:r>
            <w:r w:rsidRPr="006F3BFA">
              <w:rPr>
                <w:rFonts w:ascii="Bookman Old Style" w:hAnsi="Bookman Old Style" w:cs="Arial"/>
                <w:sz w:val="18"/>
                <w:szCs w:val="18"/>
              </w:rPr>
              <w:t>)</w:t>
            </w:r>
          </w:p>
        </w:tc>
      </w:tr>
      <w:tr w:rsidR="00097041" w:rsidRPr="006F3BFA" w:rsidTr="000177A3">
        <w:trPr>
          <w:trHeight w:hRule="exact" w:val="726"/>
        </w:trPr>
        <w:tc>
          <w:tcPr>
            <w:tcW w:w="2268" w:type="dxa"/>
          </w:tcPr>
          <w:p w:rsidR="00097041" w:rsidRPr="006F3BFA" w:rsidRDefault="00097041" w:rsidP="006F3BFA">
            <w:pPr>
              <w:pStyle w:val="TableParagraph"/>
              <w:spacing w:line="276" w:lineRule="auto"/>
              <w:ind w:left="142" w:right="101"/>
              <w:jc w:val="both"/>
              <w:rPr>
                <w:rFonts w:ascii="Bookman Old Style" w:hAnsi="Bookman Old Style" w:cs="Arial"/>
                <w:sz w:val="18"/>
                <w:szCs w:val="18"/>
              </w:rPr>
            </w:pPr>
            <w:r w:rsidRPr="006F3BFA">
              <w:rPr>
                <w:rFonts w:ascii="Bookman Old Style" w:eastAsiaTheme="minorHAnsi" w:hAnsi="Bookman Old Style" w:cs="Arial"/>
                <w:sz w:val="18"/>
                <w:szCs w:val="18"/>
                <w:lang w:val="id-ID"/>
              </w:rPr>
              <w:t>Penerimaan pajak negara yang optimal</w:t>
            </w:r>
          </w:p>
        </w:tc>
        <w:tc>
          <w:tcPr>
            <w:tcW w:w="2126" w:type="dxa"/>
          </w:tcPr>
          <w:p w:rsidR="00097041" w:rsidRPr="006F3BFA" w:rsidRDefault="00097041" w:rsidP="006F3BFA">
            <w:pPr>
              <w:widowControl/>
              <w:autoSpaceDE w:val="0"/>
              <w:autoSpaceDN w:val="0"/>
              <w:adjustRightInd w:val="0"/>
              <w:spacing w:line="276" w:lineRule="auto"/>
              <w:ind w:left="142" w:right="141"/>
              <w:jc w:val="both"/>
              <w:rPr>
                <w:rFonts w:ascii="Bookman Old Style" w:hAnsi="Bookman Old Style" w:cs="Arial"/>
                <w:sz w:val="18"/>
                <w:szCs w:val="18"/>
              </w:rPr>
            </w:pPr>
            <w:r w:rsidRPr="006F3BFA">
              <w:rPr>
                <w:rFonts w:ascii="Bookman Old Style" w:eastAsiaTheme="minorHAnsi" w:hAnsi="Bookman Old Style" w:cs="MyriadPro-Regular"/>
                <w:sz w:val="18"/>
                <w:szCs w:val="18"/>
                <w:lang w:val="id-ID"/>
              </w:rPr>
              <w:t>Persentase realisasi penerimaan pajak terhadap target</w:t>
            </w:r>
          </w:p>
        </w:tc>
        <w:tc>
          <w:tcPr>
            <w:tcW w:w="2551" w:type="dxa"/>
          </w:tcPr>
          <w:p w:rsidR="00097041" w:rsidRPr="006F3BFA" w:rsidRDefault="00097041" w:rsidP="006F3BFA">
            <w:pPr>
              <w:spacing w:line="276" w:lineRule="auto"/>
              <w:ind w:left="142" w:right="141"/>
              <w:jc w:val="both"/>
              <w:rPr>
                <w:rFonts w:ascii="Bookman Old Style" w:eastAsia="Tahoma" w:hAnsi="Bookman Old Style" w:cs="Arial"/>
                <w:sz w:val="18"/>
                <w:szCs w:val="18"/>
              </w:rPr>
            </w:pPr>
            <w:r w:rsidRPr="006F3BFA">
              <w:rPr>
                <w:rFonts w:ascii="Bookman Old Style" w:eastAsia="Tahoma" w:hAnsi="Bookman Old Style" w:cs="Arial"/>
                <w:sz w:val="18"/>
                <w:szCs w:val="18"/>
                <w:lang w:val="id-ID"/>
              </w:rPr>
              <w:t>meningkatnya pendapatan pemerintah dan masyarakat</w:t>
            </w:r>
          </w:p>
        </w:tc>
        <w:tc>
          <w:tcPr>
            <w:tcW w:w="2836" w:type="dxa"/>
          </w:tcPr>
          <w:p w:rsidR="00097041" w:rsidRPr="006F3BFA" w:rsidRDefault="00097041" w:rsidP="006F3BFA">
            <w:pPr>
              <w:spacing w:line="276" w:lineRule="auto"/>
              <w:ind w:left="143" w:right="149"/>
              <w:jc w:val="both"/>
              <w:rPr>
                <w:rFonts w:ascii="Bookman Old Style" w:eastAsia="Tahoma" w:hAnsi="Bookman Old Style" w:cs="Arial"/>
                <w:sz w:val="18"/>
                <w:szCs w:val="18"/>
              </w:rPr>
            </w:pPr>
            <w:r w:rsidRPr="006F3BFA">
              <w:rPr>
                <w:rFonts w:ascii="Bookman Old Style" w:eastAsia="Tahoma" w:hAnsi="Bookman Old Style" w:cs="Arial"/>
                <w:sz w:val="18"/>
                <w:szCs w:val="18"/>
                <w:lang w:val="id-ID"/>
              </w:rPr>
              <w:t>Persentase pertumbuhaan kontribusi pengeluaran pemerintah terhadap PDRB</w:t>
            </w:r>
          </w:p>
        </w:tc>
        <w:tc>
          <w:tcPr>
            <w:tcW w:w="2701" w:type="dxa"/>
          </w:tcPr>
          <w:p w:rsidR="00097041" w:rsidRPr="006F3BFA" w:rsidRDefault="00097041" w:rsidP="006F3BFA">
            <w:pPr>
              <w:spacing w:line="276" w:lineRule="auto"/>
              <w:ind w:left="135" w:right="156"/>
              <w:jc w:val="both"/>
              <w:rPr>
                <w:rFonts w:ascii="Bookman Old Style" w:hAnsi="Bookman Old Style" w:cs="Arial"/>
                <w:color w:val="000000"/>
                <w:sz w:val="18"/>
                <w:szCs w:val="18"/>
              </w:rPr>
            </w:pPr>
            <w:r w:rsidRPr="006F3BFA">
              <w:rPr>
                <w:rFonts w:ascii="Bookman Old Style" w:hAnsi="Bookman Old Style" w:cs="Arial"/>
                <w:color w:val="000000"/>
                <w:sz w:val="18"/>
                <w:szCs w:val="18"/>
              </w:rPr>
              <w:t xml:space="preserve">Meningkatnya Penerimaan Pendapatan daerah melalui PAD </w:t>
            </w:r>
          </w:p>
        </w:tc>
        <w:tc>
          <w:tcPr>
            <w:tcW w:w="3104" w:type="dxa"/>
          </w:tcPr>
          <w:p w:rsidR="00097041" w:rsidRPr="006F3BFA" w:rsidRDefault="00097041" w:rsidP="006F3BFA">
            <w:pPr>
              <w:spacing w:line="276" w:lineRule="auto"/>
              <w:ind w:left="127" w:right="141"/>
              <w:jc w:val="both"/>
              <w:rPr>
                <w:rFonts w:ascii="Bookman Old Style" w:hAnsi="Bookman Old Style" w:cs="Arial"/>
                <w:color w:val="000000"/>
                <w:sz w:val="18"/>
                <w:szCs w:val="18"/>
              </w:rPr>
            </w:pPr>
            <w:r w:rsidRPr="006F3BFA">
              <w:rPr>
                <w:rFonts w:ascii="Bookman Old Style" w:hAnsi="Bookman Old Style" w:cs="Arial"/>
                <w:color w:val="000000"/>
                <w:sz w:val="18"/>
                <w:szCs w:val="18"/>
              </w:rPr>
              <w:t>Prosentase Kontribusi pendapatan Asli Daerah terhadap Pendapatan Daerah</w:t>
            </w:r>
          </w:p>
        </w:tc>
      </w:tr>
      <w:tr w:rsidR="00097041" w:rsidRPr="006F3BFA" w:rsidTr="000177A3">
        <w:trPr>
          <w:trHeight w:hRule="exact" w:val="2270"/>
        </w:trPr>
        <w:tc>
          <w:tcPr>
            <w:tcW w:w="2268" w:type="dxa"/>
          </w:tcPr>
          <w:p w:rsidR="00097041" w:rsidRPr="006F3BFA" w:rsidRDefault="00097041" w:rsidP="006F3BFA">
            <w:pPr>
              <w:pStyle w:val="TableParagraph"/>
              <w:tabs>
                <w:tab w:val="left" w:pos="1007"/>
                <w:tab w:val="left" w:pos="2200"/>
              </w:tabs>
              <w:spacing w:line="276" w:lineRule="auto"/>
              <w:ind w:left="142" w:right="101"/>
              <w:jc w:val="both"/>
              <w:rPr>
                <w:rFonts w:ascii="Bookman Old Style" w:hAnsi="Bookman Old Style" w:cs="Arial"/>
                <w:sz w:val="18"/>
                <w:szCs w:val="18"/>
              </w:rPr>
            </w:pPr>
            <w:r w:rsidRPr="006F3BFA">
              <w:rPr>
                <w:rFonts w:ascii="Bookman Old Style" w:eastAsiaTheme="minorHAnsi" w:hAnsi="Bookman Old Style" w:cs="Arial"/>
                <w:sz w:val="18"/>
                <w:szCs w:val="18"/>
                <w:lang w:val="id-ID"/>
              </w:rPr>
              <w:t>Terjaganya defisit anggaran</w:t>
            </w:r>
          </w:p>
        </w:tc>
        <w:tc>
          <w:tcPr>
            <w:tcW w:w="2126" w:type="dxa"/>
          </w:tcPr>
          <w:p w:rsidR="00097041" w:rsidRPr="006F3BFA" w:rsidRDefault="00097041" w:rsidP="006F3BFA">
            <w:pPr>
              <w:widowControl/>
              <w:autoSpaceDE w:val="0"/>
              <w:autoSpaceDN w:val="0"/>
              <w:adjustRightInd w:val="0"/>
              <w:spacing w:line="276" w:lineRule="auto"/>
              <w:ind w:left="142" w:right="141"/>
              <w:rPr>
                <w:rFonts w:ascii="Bookman Old Style" w:eastAsiaTheme="minorHAnsi" w:hAnsi="Bookman Old Style" w:cs="MyriadPro-Regular"/>
                <w:sz w:val="18"/>
                <w:szCs w:val="18"/>
                <w:lang w:val="id-ID"/>
              </w:rPr>
            </w:pPr>
            <w:r w:rsidRPr="006F3BFA">
              <w:rPr>
                <w:rFonts w:ascii="Bookman Old Style" w:eastAsiaTheme="minorHAnsi" w:hAnsi="Bookman Old Style" w:cs="MyriadPro-Regular"/>
                <w:sz w:val="18"/>
                <w:szCs w:val="18"/>
                <w:lang w:val="id-ID"/>
              </w:rPr>
              <w:t>Rasio defisit APBN</w:t>
            </w:r>
          </w:p>
          <w:p w:rsidR="00097041" w:rsidRPr="006F3BFA" w:rsidRDefault="00097041" w:rsidP="006F3BFA">
            <w:pPr>
              <w:pStyle w:val="TableParagraph"/>
              <w:tabs>
                <w:tab w:val="left" w:pos="1007"/>
                <w:tab w:val="left" w:pos="2200"/>
              </w:tabs>
              <w:spacing w:line="276" w:lineRule="auto"/>
              <w:ind w:left="142" w:right="141"/>
              <w:jc w:val="both"/>
              <w:rPr>
                <w:rFonts w:ascii="Bookman Old Style" w:hAnsi="Bookman Old Style" w:cs="Arial"/>
                <w:sz w:val="18"/>
                <w:szCs w:val="18"/>
              </w:rPr>
            </w:pPr>
            <w:r w:rsidRPr="006F3BFA">
              <w:rPr>
                <w:rFonts w:ascii="Bookman Old Style" w:eastAsiaTheme="minorHAnsi" w:hAnsi="Bookman Old Style" w:cs="MyriadPro-Regular"/>
                <w:sz w:val="18"/>
                <w:szCs w:val="18"/>
                <w:lang w:val="id-ID"/>
              </w:rPr>
              <w:t>terhadap PDB</w:t>
            </w:r>
          </w:p>
        </w:tc>
        <w:tc>
          <w:tcPr>
            <w:tcW w:w="2551" w:type="dxa"/>
          </w:tcPr>
          <w:p w:rsidR="00097041" w:rsidRPr="006F3BFA" w:rsidRDefault="00097041" w:rsidP="006F3BFA">
            <w:pPr>
              <w:pStyle w:val="TableParagraph"/>
              <w:spacing w:line="276" w:lineRule="auto"/>
              <w:ind w:left="103" w:right="101"/>
              <w:jc w:val="both"/>
              <w:rPr>
                <w:rFonts w:ascii="Bookman Old Style" w:hAnsi="Bookman Old Style" w:cs="Arial"/>
                <w:sz w:val="18"/>
                <w:szCs w:val="18"/>
              </w:rPr>
            </w:pPr>
            <w:r w:rsidRPr="006F3BFA">
              <w:rPr>
                <w:rFonts w:ascii="Bookman Old Style" w:eastAsia="Tahoma" w:hAnsi="Bookman Old Style" w:cs="Arial"/>
                <w:sz w:val="18"/>
                <w:szCs w:val="18"/>
              </w:rPr>
              <w:t>Birokrasi yang bersih dan akuntabel</w:t>
            </w:r>
          </w:p>
        </w:tc>
        <w:tc>
          <w:tcPr>
            <w:tcW w:w="2836" w:type="dxa"/>
          </w:tcPr>
          <w:p w:rsidR="00097041" w:rsidRPr="006F3BFA" w:rsidRDefault="00097041" w:rsidP="006F3BFA">
            <w:pPr>
              <w:spacing w:line="276" w:lineRule="auto"/>
              <w:ind w:left="143" w:right="149"/>
              <w:jc w:val="both"/>
              <w:rPr>
                <w:rFonts w:ascii="Bookman Old Style" w:hAnsi="Bookman Old Style" w:cs="Arial"/>
                <w:color w:val="000000"/>
                <w:sz w:val="18"/>
                <w:szCs w:val="18"/>
              </w:rPr>
            </w:pPr>
            <w:r w:rsidRPr="006F3BFA">
              <w:rPr>
                <w:rFonts w:ascii="Bookman Old Style" w:eastAsia="Tahoma" w:hAnsi="Bookman Old Style" w:cs="Arial"/>
                <w:sz w:val="18"/>
                <w:szCs w:val="18"/>
              </w:rPr>
              <w:t>Opini Audit BPK Atas Laporan Keuangan</w:t>
            </w:r>
          </w:p>
        </w:tc>
        <w:tc>
          <w:tcPr>
            <w:tcW w:w="2701" w:type="dxa"/>
          </w:tcPr>
          <w:p w:rsidR="00097041" w:rsidRPr="006F3BFA" w:rsidRDefault="00097041" w:rsidP="006F3BFA">
            <w:pPr>
              <w:spacing w:line="276" w:lineRule="auto"/>
              <w:ind w:left="135" w:right="156"/>
              <w:rPr>
                <w:rFonts w:ascii="Bookman Old Style" w:hAnsi="Bookman Old Style" w:cs="Arial"/>
                <w:bCs/>
                <w:color w:val="000000"/>
                <w:sz w:val="18"/>
                <w:szCs w:val="18"/>
              </w:rPr>
            </w:pPr>
            <w:r w:rsidRPr="006F3BFA">
              <w:rPr>
                <w:rFonts w:ascii="Bookman Old Style" w:hAnsi="Bookman Old Style" w:cs="Arial"/>
                <w:bCs/>
                <w:color w:val="000000"/>
                <w:sz w:val="18"/>
                <w:szCs w:val="18"/>
              </w:rPr>
              <w:t xml:space="preserve">Terwujudnya pengelolaan keuangan daerah yang baik </w:t>
            </w:r>
          </w:p>
        </w:tc>
        <w:tc>
          <w:tcPr>
            <w:tcW w:w="3104" w:type="dxa"/>
          </w:tcPr>
          <w:p w:rsidR="00097041" w:rsidRPr="006F3BFA" w:rsidRDefault="00097041" w:rsidP="006F3BFA">
            <w:pPr>
              <w:spacing w:line="276" w:lineRule="auto"/>
              <w:ind w:left="127" w:right="141"/>
              <w:jc w:val="both"/>
              <w:rPr>
                <w:rFonts w:ascii="Bookman Old Style" w:hAnsi="Bookman Old Style" w:cs="Arial"/>
                <w:bCs/>
                <w:sz w:val="18"/>
                <w:szCs w:val="18"/>
              </w:rPr>
            </w:pPr>
            <w:r w:rsidRPr="006F3BFA">
              <w:rPr>
                <w:rFonts w:ascii="Bookman Old Style" w:hAnsi="Bookman Old Style" w:cs="Arial"/>
                <w:bCs/>
                <w:sz w:val="18"/>
                <w:szCs w:val="18"/>
              </w:rPr>
              <w:t>Tingkat pengelolaan keuangan daerah yang partisipatif, akuntabel dan transparan dan sesuai standar akuntansi pemerintah (SAP)(1=tidak baik (tidak patut dan tidak sesuai), 2 =kurang baik(patut dan tidak sesuai atau sebaliknya), 3 = baik (patut dan sesuai))</w:t>
            </w:r>
          </w:p>
        </w:tc>
      </w:tr>
      <w:tr w:rsidR="00097041" w:rsidRPr="006F3BFA" w:rsidTr="000177A3">
        <w:trPr>
          <w:trHeight w:hRule="exact" w:val="1977"/>
        </w:trPr>
        <w:tc>
          <w:tcPr>
            <w:tcW w:w="2268" w:type="dxa"/>
          </w:tcPr>
          <w:p w:rsidR="00097041" w:rsidRPr="006F3BFA" w:rsidRDefault="00097041" w:rsidP="006F3BFA">
            <w:pPr>
              <w:pStyle w:val="ListParagraph"/>
              <w:spacing w:line="276" w:lineRule="auto"/>
              <w:ind w:left="142" w:right="142" w:firstLine="0"/>
              <w:jc w:val="both"/>
              <w:rPr>
                <w:rFonts w:ascii="Bookman Old Style" w:hAnsi="Bookman Old Style" w:cs="Arial"/>
                <w:color w:val="000000"/>
                <w:sz w:val="18"/>
                <w:szCs w:val="18"/>
              </w:rPr>
            </w:pPr>
            <w:r w:rsidRPr="006F3BFA">
              <w:rPr>
                <w:rFonts w:ascii="Bookman Old Style" w:eastAsiaTheme="minorHAnsi" w:hAnsi="Bookman Old Style" w:cs="Arial"/>
                <w:sz w:val="18"/>
                <w:szCs w:val="18"/>
                <w:lang w:val="id-ID"/>
              </w:rPr>
              <w:t>Pengelolaan kekayaan negara yang optimal</w:t>
            </w:r>
          </w:p>
        </w:tc>
        <w:tc>
          <w:tcPr>
            <w:tcW w:w="2126" w:type="dxa"/>
          </w:tcPr>
          <w:p w:rsidR="00097041" w:rsidRPr="006F3BFA" w:rsidRDefault="00097041" w:rsidP="0014026A">
            <w:pPr>
              <w:widowControl/>
              <w:autoSpaceDE w:val="0"/>
              <w:autoSpaceDN w:val="0"/>
              <w:adjustRightInd w:val="0"/>
              <w:spacing w:line="276" w:lineRule="auto"/>
              <w:ind w:left="142" w:right="141"/>
              <w:rPr>
                <w:rFonts w:ascii="Bookman Old Style" w:hAnsi="Bookman Old Style" w:cs="Arial"/>
                <w:sz w:val="18"/>
                <w:szCs w:val="18"/>
              </w:rPr>
            </w:pPr>
            <w:r w:rsidRPr="006F3BFA">
              <w:rPr>
                <w:rFonts w:ascii="Bookman Old Style" w:eastAsiaTheme="minorHAnsi" w:hAnsi="Bookman Old Style" w:cs="MyriadPro-Regular"/>
                <w:sz w:val="18"/>
                <w:szCs w:val="18"/>
                <w:lang w:val="id-ID"/>
              </w:rPr>
              <w:t>Rasio utilisasi  aset terhadap  total  asettetap</w:t>
            </w:r>
          </w:p>
        </w:tc>
        <w:tc>
          <w:tcPr>
            <w:tcW w:w="2551" w:type="dxa"/>
          </w:tcPr>
          <w:p w:rsidR="00097041" w:rsidRPr="006F3BFA" w:rsidRDefault="00097041" w:rsidP="006F3BFA">
            <w:pPr>
              <w:pStyle w:val="TableParagraph"/>
              <w:spacing w:line="276" w:lineRule="auto"/>
              <w:ind w:left="103" w:right="101"/>
              <w:jc w:val="both"/>
              <w:rPr>
                <w:rFonts w:ascii="Bookman Old Style" w:eastAsia="Tahoma" w:hAnsi="Bookman Old Style" w:cs="Arial"/>
                <w:sz w:val="18"/>
                <w:szCs w:val="18"/>
                <w:lang w:val="id-ID"/>
              </w:rPr>
            </w:pPr>
          </w:p>
        </w:tc>
        <w:tc>
          <w:tcPr>
            <w:tcW w:w="2836" w:type="dxa"/>
          </w:tcPr>
          <w:p w:rsidR="00097041" w:rsidRPr="006F3BFA" w:rsidRDefault="00097041" w:rsidP="006F3BFA">
            <w:pPr>
              <w:spacing w:line="276" w:lineRule="auto"/>
              <w:ind w:left="143" w:right="149"/>
              <w:jc w:val="both"/>
              <w:rPr>
                <w:rFonts w:ascii="Bookman Old Style" w:eastAsia="Tahoma" w:hAnsi="Bookman Old Style" w:cs="Arial"/>
                <w:sz w:val="18"/>
                <w:szCs w:val="18"/>
                <w:lang w:val="id-ID"/>
              </w:rPr>
            </w:pPr>
          </w:p>
        </w:tc>
        <w:tc>
          <w:tcPr>
            <w:tcW w:w="2701" w:type="dxa"/>
          </w:tcPr>
          <w:p w:rsidR="00097041" w:rsidRPr="006F3BFA" w:rsidRDefault="00097041" w:rsidP="006F3BFA">
            <w:pPr>
              <w:spacing w:line="276" w:lineRule="auto"/>
              <w:ind w:left="135" w:right="157"/>
              <w:rPr>
                <w:rFonts w:ascii="Bookman Old Style" w:hAnsi="Bookman Old Style" w:cs="Arial"/>
                <w:bCs/>
                <w:color w:val="000000"/>
                <w:sz w:val="18"/>
                <w:szCs w:val="18"/>
              </w:rPr>
            </w:pPr>
            <w:r w:rsidRPr="006F3BFA">
              <w:rPr>
                <w:rFonts w:ascii="Bookman Old Style" w:hAnsi="Bookman Old Style" w:cs="Arial"/>
                <w:bCs/>
                <w:color w:val="000000"/>
                <w:sz w:val="18"/>
                <w:szCs w:val="18"/>
              </w:rPr>
              <w:t>Terwujudnya pengelolaan asset daerah yang baik dan tertib</w:t>
            </w:r>
          </w:p>
        </w:tc>
        <w:tc>
          <w:tcPr>
            <w:tcW w:w="3104" w:type="dxa"/>
          </w:tcPr>
          <w:p w:rsidR="00097041" w:rsidRPr="006F3BFA" w:rsidRDefault="00097041" w:rsidP="006F3BFA">
            <w:pPr>
              <w:spacing w:line="276" w:lineRule="auto"/>
              <w:ind w:left="127" w:right="141"/>
              <w:jc w:val="both"/>
              <w:rPr>
                <w:rFonts w:ascii="Bookman Old Style" w:hAnsi="Bookman Old Style" w:cs="Arial"/>
                <w:bCs/>
                <w:sz w:val="18"/>
                <w:szCs w:val="18"/>
              </w:rPr>
            </w:pPr>
            <w:r w:rsidRPr="006F3BFA">
              <w:rPr>
                <w:rFonts w:ascii="Bookman Old Style" w:hAnsi="Bookman Old Style" w:cs="Arial"/>
                <w:bCs/>
                <w:sz w:val="18"/>
                <w:szCs w:val="18"/>
              </w:rPr>
              <w:t>Tingkat pengelolaan asset daerah yang  akuntabel, transparan dan berdaya guna (1=tidak baik (tidak wajar dan tidak sesuai), 2 =kurang baik(wajar dan tidak sesuai atau sebaliknya), 3 = baik (wajar dan sesuai))</w:t>
            </w:r>
          </w:p>
        </w:tc>
      </w:tr>
      <w:tr w:rsidR="00B16B4D" w:rsidRPr="006F3BFA" w:rsidTr="000177A3">
        <w:trPr>
          <w:trHeight w:hRule="exact" w:val="1000"/>
        </w:trPr>
        <w:tc>
          <w:tcPr>
            <w:tcW w:w="2268" w:type="dxa"/>
          </w:tcPr>
          <w:p w:rsidR="00B16B4D" w:rsidRPr="006F3BFA" w:rsidRDefault="00B16B4D" w:rsidP="006F3BFA">
            <w:pPr>
              <w:pStyle w:val="TableParagraph"/>
              <w:spacing w:line="276" w:lineRule="auto"/>
              <w:ind w:left="360" w:right="101"/>
              <w:jc w:val="both"/>
              <w:rPr>
                <w:rFonts w:ascii="Bookman Old Style" w:hAnsi="Bookman Old Style" w:cs="Arial"/>
                <w:sz w:val="18"/>
                <w:szCs w:val="18"/>
              </w:rPr>
            </w:pPr>
          </w:p>
        </w:tc>
        <w:tc>
          <w:tcPr>
            <w:tcW w:w="2126" w:type="dxa"/>
          </w:tcPr>
          <w:p w:rsidR="00B16B4D" w:rsidRPr="006F3BFA" w:rsidRDefault="00B16B4D" w:rsidP="006F3BFA">
            <w:pPr>
              <w:widowControl/>
              <w:autoSpaceDE w:val="0"/>
              <w:autoSpaceDN w:val="0"/>
              <w:adjustRightInd w:val="0"/>
              <w:spacing w:line="276" w:lineRule="auto"/>
              <w:rPr>
                <w:rFonts w:ascii="Bookman Old Style" w:hAnsi="Bookman Old Style" w:cs="Arial"/>
                <w:sz w:val="18"/>
                <w:szCs w:val="18"/>
              </w:rPr>
            </w:pPr>
          </w:p>
        </w:tc>
        <w:tc>
          <w:tcPr>
            <w:tcW w:w="2551" w:type="dxa"/>
          </w:tcPr>
          <w:p w:rsidR="00B16B4D" w:rsidRPr="006F3BFA" w:rsidRDefault="00B16B4D" w:rsidP="006F3BFA">
            <w:pPr>
              <w:pStyle w:val="TableParagraph"/>
              <w:spacing w:line="276" w:lineRule="auto"/>
              <w:ind w:left="103" w:right="101"/>
              <w:jc w:val="both"/>
              <w:rPr>
                <w:rFonts w:ascii="Bookman Old Style" w:eastAsia="Tahoma" w:hAnsi="Bookman Old Style" w:cs="Arial"/>
                <w:sz w:val="18"/>
                <w:szCs w:val="18"/>
              </w:rPr>
            </w:pPr>
          </w:p>
        </w:tc>
        <w:tc>
          <w:tcPr>
            <w:tcW w:w="2836" w:type="dxa"/>
          </w:tcPr>
          <w:p w:rsidR="00B16B4D" w:rsidRPr="00B16B4D" w:rsidRDefault="00B16B4D" w:rsidP="00B16B4D">
            <w:pPr>
              <w:ind w:left="143"/>
              <w:jc w:val="both"/>
              <w:rPr>
                <w:rFonts w:ascii="Bookman Old Style" w:hAnsi="Bookman Old Style" w:cs="Arial"/>
                <w:bCs/>
                <w:sz w:val="18"/>
                <w:szCs w:val="18"/>
              </w:rPr>
            </w:pPr>
            <w:r w:rsidRPr="00B16B4D">
              <w:rPr>
                <w:rFonts w:ascii="Bookman Old Style" w:hAnsi="Bookman Old Style" w:cs="Arial"/>
                <w:bCs/>
                <w:sz w:val="18"/>
                <w:szCs w:val="18"/>
              </w:rPr>
              <w:t>Nilai Akuntabilitas Kinerja Provinsi Meningkat</w:t>
            </w:r>
          </w:p>
          <w:p w:rsidR="00B16B4D" w:rsidRPr="00B16B4D" w:rsidRDefault="00B16B4D" w:rsidP="006F3BFA">
            <w:pPr>
              <w:spacing w:line="276" w:lineRule="auto"/>
              <w:ind w:left="143" w:right="149"/>
              <w:jc w:val="both"/>
              <w:rPr>
                <w:rFonts w:ascii="Bookman Old Style" w:eastAsia="Tahoma" w:hAnsi="Bookman Old Style" w:cs="Arial"/>
                <w:sz w:val="18"/>
                <w:szCs w:val="18"/>
              </w:rPr>
            </w:pPr>
          </w:p>
        </w:tc>
        <w:tc>
          <w:tcPr>
            <w:tcW w:w="2701" w:type="dxa"/>
          </w:tcPr>
          <w:p w:rsidR="00B16B4D" w:rsidRPr="00B16B4D" w:rsidRDefault="00B16B4D" w:rsidP="00B16B4D">
            <w:pPr>
              <w:ind w:left="142"/>
              <w:jc w:val="both"/>
              <w:rPr>
                <w:rFonts w:ascii="Bookman Old Style" w:hAnsi="Bookman Old Style" w:cs="Arial"/>
                <w:sz w:val="18"/>
                <w:szCs w:val="18"/>
              </w:rPr>
            </w:pPr>
            <w:r w:rsidRPr="00B16B4D">
              <w:rPr>
                <w:rFonts w:ascii="Bookman Old Style" w:hAnsi="Bookman Old Style" w:cs="Arial"/>
                <w:sz w:val="18"/>
                <w:szCs w:val="18"/>
              </w:rPr>
              <w:t>Meningkatkan prosentase kesesuaian Dokumen APBD dengan Dokumen Perencanaan Pembangunan</w:t>
            </w:r>
          </w:p>
          <w:p w:rsidR="00B16B4D" w:rsidRPr="00B16B4D" w:rsidRDefault="00B16B4D" w:rsidP="006F3BFA">
            <w:pPr>
              <w:spacing w:line="276" w:lineRule="auto"/>
              <w:ind w:left="135" w:right="157"/>
              <w:jc w:val="both"/>
              <w:rPr>
                <w:rFonts w:ascii="Bookman Old Style" w:hAnsi="Bookman Old Style" w:cs="Arial"/>
                <w:bCs/>
                <w:sz w:val="18"/>
                <w:szCs w:val="18"/>
              </w:rPr>
            </w:pPr>
          </w:p>
        </w:tc>
        <w:tc>
          <w:tcPr>
            <w:tcW w:w="3104" w:type="dxa"/>
          </w:tcPr>
          <w:p w:rsidR="00B16B4D" w:rsidRPr="00B16B4D" w:rsidRDefault="00B16B4D" w:rsidP="00B16B4D">
            <w:pPr>
              <w:ind w:left="134"/>
              <w:rPr>
                <w:rFonts w:ascii="Bookman Old Style" w:hAnsi="Bookman Old Style" w:cs="Arial"/>
                <w:sz w:val="18"/>
                <w:szCs w:val="18"/>
              </w:rPr>
            </w:pPr>
            <w:r w:rsidRPr="00B16B4D">
              <w:rPr>
                <w:rFonts w:ascii="Bookman Old Style" w:hAnsi="Bookman Old Style" w:cs="Arial"/>
                <w:sz w:val="18"/>
                <w:szCs w:val="18"/>
              </w:rPr>
              <w:t>Prosentase kesesuaian Dokumen APBD dengan Dokumen Perencanan Pembangunan</w:t>
            </w:r>
          </w:p>
          <w:p w:rsidR="00B16B4D" w:rsidRPr="00B16B4D" w:rsidRDefault="00B16B4D" w:rsidP="006F3BFA">
            <w:pPr>
              <w:spacing w:line="276" w:lineRule="auto"/>
              <w:ind w:left="135" w:right="157"/>
              <w:rPr>
                <w:rFonts w:ascii="Bookman Old Style" w:hAnsi="Bookman Old Style" w:cs="Arial"/>
                <w:bCs/>
                <w:sz w:val="18"/>
                <w:szCs w:val="18"/>
              </w:rPr>
            </w:pPr>
          </w:p>
        </w:tc>
      </w:tr>
      <w:tr w:rsidR="00A73660" w:rsidRPr="006F3BFA" w:rsidTr="000177A3">
        <w:trPr>
          <w:trHeight w:hRule="exact" w:val="1000"/>
        </w:trPr>
        <w:tc>
          <w:tcPr>
            <w:tcW w:w="2268" w:type="dxa"/>
          </w:tcPr>
          <w:p w:rsidR="00A73660" w:rsidRPr="006F3BFA" w:rsidRDefault="00A73660" w:rsidP="006F3BFA">
            <w:pPr>
              <w:pStyle w:val="TableParagraph"/>
              <w:spacing w:line="276" w:lineRule="auto"/>
              <w:ind w:left="360" w:right="101"/>
              <w:jc w:val="both"/>
              <w:rPr>
                <w:rFonts w:ascii="Bookman Old Style" w:hAnsi="Bookman Old Style" w:cs="Arial"/>
                <w:sz w:val="18"/>
                <w:szCs w:val="18"/>
              </w:rPr>
            </w:pPr>
          </w:p>
        </w:tc>
        <w:tc>
          <w:tcPr>
            <w:tcW w:w="2126" w:type="dxa"/>
          </w:tcPr>
          <w:p w:rsidR="00A73660" w:rsidRPr="006F3BFA" w:rsidRDefault="00A73660" w:rsidP="006F3BFA">
            <w:pPr>
              <w:widowControl/>
              <w:autoSpaceDE w:val="0"/>
              <w:autoSpaceDN w:val="0"/>
              <w:adjustRightInd w:val="0"/>
              <w:spacing w:line="276" w:lineRule="auto"/>
              <w:rPr>
                <w:rFonts w:ascii="Bookman Old Style" w:hAnsi="Bookman Old Style" w:cs="Arial"/>
                <w:sz w:val="18"/>
                <w:szCs w:val="18"/>
              </w:rPr>
            </w:pPr>
          </w:p>
        </w:tc>
        <w:tc>
          <w:tcPr>
            <w:tcW w:w="2551" w:type="dxa"/>
          </w:tcPr>
          <w:p w:rsidR="00A73660" w:rsidRPr="006F3BFA" w:rsidRDefault="00A73660" w:rsidP="006F3BFA">
            <w:pPr>
              <w:pStyle w:val="TableParagraph"/>
              <w:spacing w:line="276" w:lineRule="auto"/>
              <w:ind w:left="103" w:right="101"/>
              <w:jc w:val="both"/>
              <w:rPr>
                <w:rFonts w:ascii="Bookman Old Style" w:hAnsi="Bookman Old Style" w:cs="Arial"/>
                <w:sz w:val="18"/>
                <w:szCs w:val="18"/>
              </w:rPr>
            </w:pPr>
            <w:r w:rsidRPr="006F3BFA">
              <w:rPr>
                <w:rFonts w:ascii="Bookman Old Style" w:eastAsia="Tahoma" w:hAnsi="Bookman Old Style" w:cs="Arial"/>
                <w:sz w:val="18"/>
                <w:szCs w:val="18"/>
              </w:rPr>
              <w:t>Birokrasi yang memiliki Pelayanan publik yang berkualitas</w:t>
            </w:r>
          </w:p>
        </w:tc>
        <w:tc>
          <w:tcPr>
            <w:tcW w:w="2836" w:type="dxa"/>
          </w:tcPr>
          <w:p w:rsidR="00A73660" w:rsidRPr="006F3BFA" w:rsidRDefault="00A73660" w:rsidP="00B16B4D">
            <w:pPr>
              <w:spacing w:line="276" w:lineRule="auto"/>
              <w:ind w:left="143" w:right="149"/>
              <w:jc w:val="both"/>
              <w:rPr>
                <w:rFonts w:ascii="Bookman Old Style" w:eastAsia="Tahoma" w:hAnsi="Bookman Old Style" w:cs="Arial"/>
                <w:sz w:val="18"/>
                <w:szCs w:val="18"/>
              </w:rPr>
            </w:pPr>
            <w:r w:rsidRPr="006F3BFA">
              <w:rPr>
                <w:rFonts w:ascii="Bookman Old Style" w:eastAsia="Tahoma" w:hAnsi="Bookman Old Style" w:cs="Arial"/>
                <w:sz w:val="18"/>
                <w:szCs w:val="18"/>
              </w:rPr>
              <w:t>Nilai Rata-Rata Survey Kepuasan Masyarakat (S</w:t>
            </w:r>
            <w:r w:rsidR="00B16B4D">
              <w:rPr>
                <w:rFonts w:ascii="Bookman Old Style" w:eastAsia="Tahoma" w:hAnsi="Bookman Old Style" w:cs="Arial"/>
                <w:sz w:val="18"/>
                <w:szCs w:val="18"/>
                <w:lang w:val="id-ID"/>
              </w:rPr>
              <w:t>K</w:t>
            </w:r>
            <w:r w:rsidRPr="006F3BFA">
              <w:rPr>
                <w:rFonts w:ascii="Bookman Old Style" w:eastAsia="Tahoma" w:hAnsi="Bookman Old Style" w:cs="Arial"/>
                <w:sz w:val="18"/>
                <w:szCs w:val="18"/>
              </w:rPr>
              <w:t>M)</w:t>
            </w:r>
          </w:p>
        </w:tc>
        <w:tc>
          <w:tcPr>
            <w:tcW w:w="2701" w:type="dxa"/>
          </w:tcPr>
          <w:p w:rsidR="00A73660" w:rsidRPr="006F3BFA" w:rsidRDefault="00A73660" w:rsidP="006F3BFA">
            <w:pPr>
              <w:spacing w:line="276" w:lineRule="auto"/>
              <w:ind w:left="135" w:right="157"/>
              <w:jc w:val="both"/>
              <w:rPr>
                <w:rFonts w:ascii="Bookman Old Style" w:hAnsi="Bookman Old Style" w:cs="Arial"/>
                <w:bCs/>
                <w:sz w:val="18"/>
                <w:szCs w:val="18"/>
              </w:rPr>
            </w:pPr>
            <w:r w:rsidRPr="006F3BFA">
              <w:rPr>
                <w:rFonts w:ascii="Bookman Old Style" w:hAnsi="Bookman Old Style" w:cs="Arial"/>
                <w:bCs/>
                <w:sz w:val="18"/>
                <w:szCs w:val="18"/>
              </w:rPr>
              <w:t>Survey Kepuasan Masyarakat terhadap pelayanan Badan Keuangan Daerah</w:t>
            </w:r>
          </w:p>
        </w:tc>
        <w:tc>
          <w:tcPr>
            <w:tcW w:w="3104" w:type="dxa"/>
          </w:tcPr>
          <w:p w:rsidR="00A73660" w:rsidRPr="006F3BFA" w:rsidRDefault="00A73660" w:rsidP="006F3BFA">
            <w:pPr>
              <w:spacing w:line="276" w:lineRule="auto"/>
              <w:ind w:left="135" w:right="157"/>
              <w:rPr>
                <w:rFonts w:ascii="Bookman Old Style" w:hAnsi="Bookman Old Style" w:cs="Arial"/>
                <w:bCs/>
                <w:sz w:val="18"/>
                <w:szCs w:val="18"/>
              </w:rPr>
            </w:pPr>
            <w:r w:rsidRPr="006F3BFA">
              <w:rPr>
                <w:rFonts w:ascii="Bookman Old Style" w:hAnsi="Bookman Old Style" w:cs="Arial"/>
                <w:bCs/>
                <w:sz w:val="18"/>
                <w:szCs w:val="18"/>
              </w:rPr>
              <w:t>Nilai Indeks Kepuasan Masyarakat terhadap pelayanan Badan Keuangan Daerah</w:t>
            </w:r>
          </w:p>
        </w:tc>
      </w:tr>
      <w:tr w:rsidR="00A73660" w:rsidRPr="006F3BFA" w:rsidTr="000177A3">
        <w:trPr>
          <w:trHeight w:hRule="exact" w:val="550"/>
        </w:trPr>
        <w:tc>
          <w:tcPr>
            <w:tcW w:w="2268" w:type="dxa"/>
          </w:tcPr>
          <w:p w:rsidR="00A73660" w:rsidRPr="006F3BFA" w:rsidRDefault="00A73660" w:rsidP="006F3BFA">
            <w:pPr>
              <w:pStyle w:val="ListParagraph"/>
              <w:spacing w:line="276" w:lineRule="auto"/>
              <w:ind w:left="360" w:firstLine="0"/>
              <w:jc w:val="both"/>
              <w:rPr>
                <w:rFonts w:ascii="Bookman Old Style" w:eastAsiaTheme="minorHAnsi" w:hAnsi="Bookman Old Style" w:cs="Arial"/>
                <w:sz w:val="18"/>
                <w:szCs w:val="18"/>
                <w:lang w:val="id-ID"/>
              </w:rPr>
            </w:pPr>
          </w:p>
        </w:tc>
        <w:tc>
          <w:tcPr>
            <w:tcW w:w="2126" w:type="dxa"/>
          </w:tcPr>
          <w:p w:rsidR="00A73660" w:rsidRPr="006F3BFA" w:rsidRDefault="00A73660" w:rsidP="006F3BFA">
            <w:pPr>
              <w:widowControl/>
              <w:autoSpaceDE w:val="0"/>
              <w:autoSpaceDN w:val="0"/>
              <w:adjustRightInd w:val="0"/>
              <w:spacing w:line="276" w:lineRule="auto"/>
              <w:rPr>
                <w:rFonts w:ascii="Bookman Old Style" w:eastAsiaTheme="minorHAnsi" w:hAnsi="Bookman Old Style" w:cs="MyriadPro-Regular"/>
                <w:sz w:val="18"/>
                <w:szCs w:val="18"/>
                <w:lang w:val="id-ID"/>
              </w:rPr>
            </w:pPr>
          </w:p>
        </w:tc>
        <w:tc>
          <w:tcPr>
            <w:tcW w:w="2551" w:type="dxa"/>
          </w:tcPr>
          <w:p w:rsidR="00A73660" w:rsidRPr="006F3BFA" w:rsidRDefault="00A73660" w:rsidP="006F3BFA">
            <w:pPr>
              <w:pStyle w:val="TableParagraph"/>
              <w:spacing w:line="276" w:lineRule="auto"/>
              <w:ind w:left="103" w:right="101"/>
              <w:jc w:val="both"/>
              <w:rPr>
                <w:rFonts w:ascii="Bookman Old Style" w:hAnsi="Bookman Old Style" w:cs="Arial"/>
                <w:sz w:val="18"/>
                <w:szCs w:val="18"/>
              </w:rPr>
            </w:pPr>
          </w:p>
        </w:tc>
        <w:tc>
          <w:tcPr>
            <w:tcW w:w="2836" w:type="dxa"/>
          </w:tcPr>
          <w:p w:rsidR="00A73660" w:rsidRPr="006F3BFA" w:rsidRDefault="00A73660" w:rsidP="006F3BFA">
            <w:pPr>
              <w:spacing w:line="276" w:lineRule="auto"/>
              <w:jc w:val="both"/>
              <w:rPr>
                <w:rFonts w:ascii="Bookman Old Style" w:hAnsi="Bookman Old Style" w:cs="Arial"/>
                <w:color w:val="000000"/>
                <w:sz w:val="18"/>
                <w:szCs w:val="18"/>
              </w:rPr>
            </w:pPr>
          </w:p>
        </w:tc>
        <w:tc>
          <w:tcPr>
            <w:tcW w:w="2701" w:type="dxa"/>
          </w:tcPr>
          <w:p w:rsidR="00A73660" w:rsidRPr="006F3BFA" w:rsidRDefault="00A73660" w:rsidP="006F3BFA">
            <w:pPr>
              <w:spacing w:line="276" w:lineRule="auto"/>
              <w:ind w:left="135" w:right="156"/>
              <w:jc w:val="both"/>
              <w:rPr>
                <w:rFonts w:ascii="Bookman Old Style" w:hAnsi="Bookman Old Style" w:cs="Arial"/>
                <w:color w:val="000000"/>
                <w:sz w:val="18"/>
                <w:szCs w:val="18"/>
              </w:rPr>
            </w:pPr>
            <w:r w:rsidRPr="006F3BFA">
              <w:rPr>
                <w:rFonts w:ascii="Bookman Old Style" w:hAnsi="Bookman Old Style" w:cs="Arial"/>
                <w:color w:val="000000"/>
                <w:sz w:val="18"/>
                <w:szCs w:val="18"/>
              </w:rPr>
              <w:t>Meningkatnya jumlah UPT yang definitif</w:t>
            </w:r>
          </w:p>
        </w:tc>
        <w:tc>
          <w:tcPr>
            <w:tcW w:w="3104" w:type="dxa"/>
          </w:tcPr>
          <w:p w:rsidR="00A73660" w:rsidRPr="006F3BFA" w:rsidRDefault="00A73660" w:rsidP="006F3BFA">
            <w:pPr>
              <w:spacing w:line="276" w:lineRule="auto"/>
              <w:ind w:left="127"/>
              <w:jc w:val="both"/>
              <w:rPr>
                <w:rFonts w:ascii="Bookman Old Style" w:hAnsi="Bookman Old Style" w:cs="Arial"/>
                <w:color w:val="000000"/>
                <w:sz w:val="18"/>
                <w:szCs w:val="18"/>
              </w:rPr>
            </w:pPr>
            <w:r w:rsidRPr="006F3BFA">
              <w:rPr>
                <w:rFonts w:ascii="Bookman Old Style" w:hAnsi="Bookman Old Style" w:cs="Arial"/>
                <w:color w:val="000000"/>
                <w:sz w:val="18"/>
                <w:szCs w:val="18"/>
              </w:rPr>
              <w:t>Jumlah UPT yang definitif</w:t>
            </w:r>
          </w:p>
        </w:tc>
      </w:tr>
    </w:tbl>
    <w:p w:rsidR="00937E47" w:rsidRPr="006F3BFA" w:rsidRDefault="00937E47" w:rsidP="006F3BFA">
      <w:pPr>
        <w:spacing w:line="276" w:lineRule="auto"/>
        <w:rPr>
          <w:rFonts w:ascii="Bookman Old Style" w:hAnsi="Bookman Old Style" w:cs="Arial"/>
          <w:sz w:val="24"/>
          <w:szCs w:val="24"/>
          <w:lang w:val="id-ID"/>
        </w:rPr>
      </w:pPr>
    </w:p>
    <w:p w:rsidR="00EA3BB1" w:rsidRPr="006F3BFA" w:rsidRDefault="00EA3BB1" w:rsidP="006F3BFA">
      <w:pPr>
        <w:spacing w:line="276" w:lineRule="auto"/>
        <w:rPr>
          <w:rFonts w:ascii="Bookman Old Style" w:hAnsi="Bookman Old Style" w:cs="Arial"/>
          <w:sz w:val="24"/>
          <w:szCs w:val="24"/>
          <w:lang w:val="id-ID"/>
        </w:rPr>
        <w:sectPr w:rsidR="00EA3BB1" w:rsidRPr="006F3BFA" w:rsidSect="00B55644">
          <w:pgSz w:w="16839" w:h="11907" w:orient="landscape" w:code="9"/>
          <w:pgMar w:top="1321" w:right="2268" w:bottom="1701" w:left="567" w:header="0" w:footer="1000" w:gutter="0"/>
          <w:cols w:space="720"/>
          <w:docGrid w:linePitch="299"/>
        </w:sectPr>
      </w:pPr>
    </w:p>
    <w:p w:rsidR="006601F9" w:rsidRPr="006F3BFA" w:rsidRDefault="006601F9" w:rsidP="00770729">
      <w:pPr>
        <w:pStyle w:val="BodyText"/>
        <w:spacing w:line="276" w:lineRule="auto"/>
        <w:ind w:left="567" w:hanging="567"/>
        <w:jc w:val="both"/>
        <w:rPr>
          <w:rFonts w:ascii="Bookman Old Style" w:hAnsi="Bookman Old Style" w:cs="Arial"/>
          <w:b/>
          <w:lang w:val="id-ID"/>
        </w:rPr>
      </w:pPr>
      <w:r w:rsidRPr="006F3BFA">
        <w:rPr>
          <w:rFonts w:ascii="Bookman Old Style" w:hAnsi="Bookman Old Style" w:cs="Arial"/>
          <w:b/>
          <w:lang w:val="id-ID"/>
        </w:rPr>
        <w:lastRenderedPageBreak/>
        <w:t>III.4. TELAAHAN RENCANA TATA RUANG WILAYAH DAN KAJIAN LINGKUNGAN HIDUP STRATEGIS</w:t>
      </w:r>
    </w:p>
    <w:p w:rsidR="006601F9" w:rsidRPr="006F3BFA" w:rsidRDefault="006601F9" w:rsidP="00770729">
      <w:pPr>
        <w:pStyle w:val="BodyText"/>
        <w:spacing w:line="276" w:lineRule="auto"/>
        <w:ind w:left="567"/>
        <w:jc w:val="both"/>
        <w:rPr>
          <w:rFonts w:ascii="Bookman Old Style" w:hAnsi="Bookman Old Style" w:cs="Arial"/>
          <w:b/>
          <w:lang w:val="id-ID"/>
        </w:rPr>
      </w:pPr>
      <w:r w:rsidRPr="006F3BFA">
        <w:rPr>
          <w:rFonts w:ascii="Bookman Old Style" w:hAnsi="Bookman Old Style" w:cs="Arial"/>
          <w:lang w:val="id-ID"/>
        </w:rPr>
        <w:t>Secara prinsip Rencana Tata Ruang Wilayah Provinsi Kepulauan Bangka Belitung yang diatur dalam Peraturan Daerah Nomor 2 Tahun 2014 tentang  Rencana Tata Ruang</w:t>
      </w:r>
      <w:r w:rsidR="006E4F4A" w:rsidRPr="006F3BFA">
        <w:rPr>
          <w:rFonts w:ascii="Bookman Old Style" w:hAnsi="Bookman Old Style" w:cs="Arial"/>
          <w:lang w:val="id-ID"/>
        </w:rPr>
        <w:t xml:space="preserve"> Wilayah Provinsi Kepulauan Bangka Belitung tahun 2014-2034</w:t>
      </w:r>
      <w:r w:rsidRPr="006F3BFA">
        <w:rPr>
          <w:rFonts w:ascii="Bookman Old Style" w:hAnsi="Bookman Old Style" w:cs="Arial"/>
          <w:lang w:val="id-ID"/>
        </w:rPr>
        <w:t xml:space="preserve"> tidak memberikan pengaruh yang signifikan terhadap peningkatan Pelayanan Badan Keuangan Daerah Provinsi Kepulauan Bangka Belitung.</w:t>
      </w:r>
      <w:r w:rsidR="00577B5B" w:rsidRPr="006F3BFA">
        <w:rPr>
          <w:rFonts w:ascii="Bookman Old Style" w:hAnsi="Bookman Old Style" w:cs="Arial"/>
          <w:lang w:val="id-ID"/>
        </w:rPr>
        <w:t xml:space="preserve"> Sebagai Perangkat Daerah yang berfungsi mengawal Arah Kebijakan Perencanaan Keuangan dan Asset Daerah Badan Keuangan Daerah Provinsi Kepulauan Bangka Belitung secara normatif akan mengikuti segala ketentuan yang menjadi implikasi penerapan pelaksanaan Penataan Ruang Wilayah Provinsi Kepulauan Bangka Belitung sebagaimana dijelaskan dalam Peraturan Daerah nomor 2 Tahun 2014 tersebut.</w:t>
      </w:r>
    </w:p>
    <w:p w:rsidR="00D14B21" w:rsidRPr="006F3BFA" w:rsidRDefault="00636728" w:rsidP="00770729">
      <w:pPr>
        <w:pStyle w:val="BodyText"/>
        <w:spacing w:line="276" w:lineRule="auto"/>
        <w:ind w:left="567" w:hanging="567"/>
        <w:rPr>
          <w:rFonts w:ascii="Bookman Old Style" w:hAnsi="Bookman Old Style" w:cs="Arial"/>
          <w:b/>
          <w:lang w:val="id-ID"/>
        </w:rPr>
      </w:pPr>
      <w:r w:rsidRPr="006F3BFA">
        <w:rPr>
          <w:rFonts w:ascii="Bookman Old Style" w:hAnsi="Bookman Old Style" w:cs="Arial"/>
          <w:b/>
          <w:lang w:val="id-ID"/>
        </w:rPr>
        <w:t>III.</w:t>
      </w:r>
      <w:r w:rsidR="00EA3BB1" w:rsidRPr="006F3BFA">
        <w:rPr>
          <w:rFonts w:ascii="Bookman Old Style" w:hAnsi="Bookman Old Style" w:cs="Arial"/>
          <w:b/>
          <w:lang w:val="id-ID"/>
        </w:rPr>
        <w:t>5</w:t>
      </w:r>
      <w:r w:rsidR="00413A4B" w:rsidRPr="006F3BFA">
        <w:rPr>
          <w:rFonts w:ascii="Bookman Old Style" w:hAnsi="Bookman Old Style" w:cs="Arial"/>
          <w:b/>
          <w:lang w:val="id-ID"/>
        </w:rPr>
        <w:t xml:space="preserve"> P</w:t>
      </w:r>
      <w:r w:rsidR="00F5240C" w:rsidRPr="006F3BFA">
        <w:rPr>
          <w:rFonts w:ascii="Bookman Old Style" w:hAnsi="Bookman Old Style" w:cs="Arial"/>
          <w:b/>
          <w:lang w:val="id-ID"/>
        </w:rPr>
        <w:t>ENENTUAN ISU – ISUSTRATEGIS</w:t>
      </w:r>
    </w:p>
    <w:p w:rsidR="00413A4B" w:rsidRPr="006F3BFA" w:rsidRDefault="00413A4B" w:rsidP="00770729">
      <w:pPr>
        <w:pStyle w:val="BodyText"/>
        <w:spacing w:line="276" w:lineRule="auto"/>
        <w:ind w:left="567"/>
        <w:jc w:val="both"/>
        <w:rPr>
          <w:rFonts w:ascii="Bookman Old Style" w:hAnsi="Bookman Old Style" w:cs="Arial"/>
          <w:lang w:val="id-ID"/>
        </w:rPr>
      </w:pPr>
      <w:r w:rsidRPr="006F3BFA">
        <w:rPr>
          <w:rFonts w:ascii="Bookman Old Style" w:hAnsi="Bookman Old Style" w:cs="Arial"/>
          <w:lang w:val="id-ID"/>
        </w:rPr>
        <w:t xml:space="preserve">Isu-isu  strategis  berdasarkan tugas dan fungsi SKPD  adalah kondisi atau hal yang harus diperhatikan atau dikedepankan dalam perencanaan pembangunan karena dampaknya yang signifikan bagi </w:t>
      </w:r>
      <w:r w:rsidR="00A73660" w:rsidRPr="006F3BFA">
        <w:rPr>
          <w:rFonts w:ascii="Bookman Old Style" w:hAnsi="Bookman Old Style" w:cs="Arial"/>
          <w:lang w:val="id-ID"/>
        </w:rPr>
        <w:t>Perangkat Daerah</w:t>
      </w:r>
      <w:r w:rsidRPr="006F3BFA">
        <w:rPr>
          <w:rFonts w:ascii="Bookman Old Style" w:hAnsi="Bookman Old Style" w:cs="Arial"/>
          <w:lang w:val="id-ID"/>
        </w:rPr>
        <w:t xml:space="preserve"> dimasa datang. </w:t>
      </w:r>
    </w:p>
    <w:p w:rsidR="00413A4B" w:rsidRPr="006F3BFA" w:rsidRDefault="00413A4B" w:rsidP="00770729">
      <w:pPr>
        <w:pStyle w:val="BodyText"/>
        <w:spacing w:line="276" w:lineRule="auto"/>
        <w:ind w:left="567"/>
        <w:jc w:val="both"/>
        <w:rPr>
          <w:rFonts w:ascii="Bookman Old Style" w:hAnsi="Bookman Old Style" w:cs="Arial"/>
          <w:lang w:val="id-ID"/>
        </w:rPr>
      </w:pPr>
      <w:r w:rsidRPr="006F3BFA">
        <w:rPr>
          <w:rFonts w:ascii="Bookman Old Style" w:hAnsi="Bookman Old Style" w:cs="Arial"/>
          <w:lang w:val="id-ID"/>
        </w:rPr>
        <w:t>Suatu kondisi/kejadian yang menjadi isu trategis adalah keadaan yang apabila tidak diantisipasi, akan menimbulkan kerugian yang lebih besar atau sebaliknya, dalam hal tidak dimanfaatkan, akan menghilangkan peluang untuk meningkatkan layanan kepada masyarakat dalam jangka panjang.</w:t>
      </w:r>
    </w:p>
    <w:p w:rsidR="00413A4B" w:rsidRPr="006F3BFA" w:rsidRDefault="00413A4B" w:rsidP="00770729">
      <w:pPr>
        <w:pStyle w:val="BodyText"/>
        <w:spacing w:line="276" w:lineRule="auto"/>
        <w:ind w:left="567"/>
        <w:jc w:val="both"/>
        <w:rPr>
          <w:rFonts w:ascii="Bookman Old Style" w:hAnsi="Bookman Old Style" w:cs="Arial"/>
          <w:lang w:val="id-ID"/>
        </w:rPr>
      </w:pPr>
      <w:r w:rsidRPr="006F3BFA">
        <w:rPr>
          <w:rFonts w:ascii="Bookman Old Style" w:hAnsi="Bookman Old Style" w:cs="Arial"/>
          <w:lang w:val="id-ID"/>
        </w:rPr>
        <w:t>Melihat perkembangan dan permasalahan yang terjadi serta kendala dan peluang yang dihadapi maka ada beberapa isu strategis yang sangat berpengaruh terhadap pelayanan Badan Keuangan Daerah Provinsi Kepulauan Bangka Belitung</w:t>
      </w:r>
      <w:r w:rsidR="007171C3" w:rsidRPr="006F3BFA">
        <w:rPr>
          <w:rFonts w:ascii="Bookman Old Style" w:hAnsi="Bookman Old Style" w:cs="Arial"/>
          <w:lang w:val="id-ID"/>
        </w:rPr>
        <w:t xml:space="preserve"> adalah sebagai berikut : </w:t>
      </w:r>
    </w:p>
    <w:p w:rsidR="007171C3" w:rsidRPr="006F3BFA" w:rsidRDefault="007171C3" w:rsidP="00770729">
      <w:pPr>
        <w:pStyle w:val="BodyText"/>
        <w:numPr>
          <w:ilvl w:val="2"/>
          <w:numId w:val="2"/>
        </w:numPr>
        <w:spacing w:line="276" w:lineRule="auto"/>
        <w:ind w:left="993" w:hanging="426"/>
        <w:jc w:val="both"/>
        <w:rPr>
          <w:rFonts w:ascii="Bookman Old Style" w:hAnsi="Bookman Old Style" w:cs="Arial"/>
          <w:lang w:val="id-ID"/>
        </w:rPr>
      </w:pPr>
      <w:r w:rsidRPr="006F3BFA">
        <w:rPr>
          <w:rFonts w:ascii="Bookman Old Style" w:hAnsi="Bookman Old Style" w:cs="Arial"/>
          <w:bCs/>
        </w:rPr>
        <w:t xml:space="preserve">Kurang optimalnya kualitas pelayanan </w:t>
      </w:r>
      <w:r w:rsidR="000177A3">
        <w:rPr>
          <w:rFonts w:ascii="Bookman Old Style" w:hAnsi="Bookman Old Style" w:cs="Arial"/>
          <w:bCs/>
        </w:rPr>
        <w:t>public</w:t>
      </w:r>
      <w:r w:rsidR="000177A3">
        <w:rPr>
          <w:rFonts w:ascii="Bookman Old Style" w:hAnsi="Bookman Old Style" w:cs="Arial"/>
          <w:bCs/>
          <w:lang w:val="id-ID"/>
        </w:rPr>
        <w:t>;</w:t>
      </w:r>
    </w:p>
    <w:p w:rsidR="007171C3" w:rsidRPr="006F3BFA" w:rsidRDefault="007171C3" w:rsidP="00770729">
      <w:pPr>
        <w:pStyle w:val="BodyText"/>
        <w:numPr>
          <w:ilvl w:val="2"/>
          <w:numId w:val="2"/>
        </w:numPr>
        <w:spacing w:line="276" w:lineRule="auto"/>
        <w:ind w:left="993" w:hanging="426"/>
        <w:jc w:val="both"/>
        <w:rPr>
          <w:rFonts w:ascii="Bookman Old Style" w:hAnsi="Bookman Old Style" w:cs="Arial"/>
          <w:lang w:val="id-ID"/>
        </w:rPr>
      </w:pPr>
      <w:r w:rsidRPr="006F3BFA">
        <w:rPr>
          <w:rFonts w:ascii="Bookman Old Style" w:hAnsi="Bookman Old Style" w:cs="Arial"/>
          <w:bCs/>
        </w:rPr>
        <w:t xml:space="preserve">Belum optimalnya penerimaan pendapatan daerah melalui </w:t>
      </w:r>
      <w:r w:rsidR="000177A3">
        <w:rPr>
          <w:rFonts w:ascii="Bookman Old Style" w:hAnsi="Bookman Old Style" w:cs="Arial"/>
          <w:bCs/>
          <w:lang w:val="id-ID"/>
        </w:rPr>
        <w:t>PAD;</w:t>
      </w:r>
    </w:p>
    <w:p w:rsidR="007171C3" w:rsidRPr="00B16B4D" w:rsidRDefault="007171C3" w:rsidP="00770729">
      <w:pPr>
        <w:pStyle w:val="BodyText"/>
        <w:numPr>
          <w:ilvl w:val="2"/>
          <w:numId w:val="2"/>
        </w:numPr>
        <w:spacing w:line="276" w:lineRule="auto"/>
        <w:ind w:left="993" w:hanging="426"/>
        <w:jc w:val="both"/>
        <w:rPr>
          <w:rFonts w:ascii="Bookman Old Style" w:hAnsi="Bookman Old Style" w:cs="Arial"/>
          <w:lang w:val="id-ID"/>
        </w:rPr>
      </w:pPr>
      <w:r w:rsidRPr="006F3BFA">
        <w:rPr>
          <w:rFonts w:ascii="Bookman Old Style" w:hAnsi="Bookman Old Style" w:cs="Arial"/>
          <w:bCs/>
          <w:lang w:val="en-ID"/>
        </w:rPr>
        <w:t xml:space="preserve">Belum optimalnya </w:t>
      </w:r>
      <w:r w:rsidRPr="006F3BFA">
        <w:rPr>
          <w:rFonts w:ascii="Bookman Old Style" w:hAnsi="Bookman Old Style" w:cs="Arial"/>
          <w:bCs/>
        </w:rPr>
        <w:t>pengelolaan keuangan daerah</w:t>
      </w:r>
      <w:r w:rsidR="000177A3">
        <w:rPr>
          <w:rFonts w:ascii="Bookman Old Style" w:hAnsi="Bookman Old Style" w:cs="Arial"/>
          <w:bCs/>
          <w:lang w:val="id-ID"/>
        </w:rPr>
        <w:t>;</w:t>
      </w:r>
    </w:p>
    <w:p w:rsidR="00B16B4D" w:rsidRPr="006F3BFA" w:rsidRDefault="00B16B4D" w:rsidP="00770729">
      <w:pPr>
        <w:pStyle w:val="BodyText"/>
        <w:numPr>
          <w:ilvl w:val="2"/>
          <w:numId w:val="2"/>
        </w:numPr>
        <w:spacing w:line="276" w:lineRule="auto"/>
        <w:ind w:left="993" w:hanging="426"/>
        <w:jc w:val="both"/>
        <w:rPr>
          <w:rFonts w:ascii="Bookman Old Style" w:hAnsi="Bookman Old Style" w:cs="Arial"/>
          <w:lang w:val="id-ID"/>
        </w:rPr>
      </w:pPr>
      <w:r>
        <w:rPr>
          <w:rFonts w:ascii="Bookman Old Style" w:hAnsi="Bookman Old Style" w:cs="Arial"/>
          <w:bCs/>
          <w:lang w:val="id-ID"/>
        </w:rPr>
        <w:t>Belum maksimalnya sinkronisasi penyusunan dokumen perencanaan penganggaran dengan dokumen perencanaan pembangunan;</w:t>
      </w:r>
    </w:p>
    <w:p w:rsidR="007171C3" w:rsidRPr="006F3BFA" w:rsidRDefault="007171C3" w:rsidP="00770729">
      <w:pPr>
        <w:pStyle w:val="BodyText"/>
        <w:numPr>
          <w:ilvl w:val="2"/>
          <w:numId w:val="2"/>
        </w:numPr>
        <w:spacing w:line="276" w:lineRule="auto"/>
        <w:ind w:left="993" w:hanging="426"/>
        <w:jc w:val="both"/>
        <w:rPr>
          <w:rFonts w:ascii="Bookman Old Style" w:hAnsi="Bookman Old Style" w:cs="Arial"/>
          <w:lang w:val="id-ID"/>
        </w:rPr>
      </w:pPr>
      <w:r w:rsidRPr="006F3BFA">
        <w:rPr>
          <w:rFonts w:ascii="Bookman Old Style" w:hAnsi="Bookman Old Style" w:cs="Arial"/>
          <w:bCs/>
        </w:rPr>
        <w:lastRenderedPageBreak/>
        <w:t>Belum optimalnya pengel</w:t>
      </w:r>
      <w:r w:rsidR="000177A3">
        <w:rPr>
          <w:rFonts w:ascii="Bookman Old Style" w:hAnsi="Bookman Old Style" w:cs="Arial"/>
          <w:bCs/>
        </w:rPr>
        <w:t>olaan asset daerah</w:t>
      </w:r>
      <w:r w:rsidR="000177A3">
        <w:rPr>
          <w:rFonts w:ascii="Bookman Old Style" w:hAnsi="Bookman Old Style" w:cs="Arial"/>
          <w:bCs/>
          <w:lang w:val="id-ID"/>
        </w:rPr>
        <w:t>.</w:t>
      </w:r>
    </w:p>
    <w:p w:rsidR="00D14B21" w:rsidRPr="006F3BFA" w:rsidRDefault="00D14B21" w:rsidP="006F3BFA">
      <w:pPr>
        <w:spacing w:line="276" w:lineRule="auto"/>
        <w:rPr>
          <w:rFonts w:ascii="Bookman Old Style" w:hAnsi="Bookman Old Style" w:cs="Arial"/>
          <w:sz w:val="24"/>
          <w:szCs w:val="24"/>
        </w:rPr>
        <w:sectPr w:rsidR="00D14B21" w:rsidRPr="006F3BFA" w:rsidSect="00B55644">
          <w:pgSz w:w="11907" w:h="16839" w:code="9"/>
          <w:pgMar w:top="1701" w:right="2268" w:bottom="1701" w:left="2268" w:header="0" w:footer="1000" w:gutter="0"/>
          <w:cols w:space="720"/>
          <w:docGrid w:linePitch="299"/>
        </w:sectPr>
      </w:pPr>
    </w:p>
    <w:p w:rsidR="00D14B21" w:rsidRPr="006F3BFA" w:rsidRDefault="00F5240C" w:rsidP="006F3BFA">
      <w:pPr>
        <w:pStyle w:val="Heading2"/>
        <w:spacing w:line="276" w:lineRule="auto"/>
        <w:ind w:left="3807" w:right="3261" w:hanging="3807"/>
        <w:jc w:val="both"/>
        <w:rPr>
          <w:rFonts w:ascii="Bookman Old Style" w:hAnsi="Bookman Old Style" w:cs="Arial"/>
        </w:rPr>
      </w:pPr>
      <w:r w:rsidRPr="006F3BFA">
        <w:rPr>
          <w:rFonts w:ascii="Bookman Old Style" w:hAnsi="Bookman Old Style" w:cs="Arial"/>
        </w:rPr>
        <w:lastRenderedPageBreak/>
        <w:t>BAB IV</w:t>
      </w:r>
    </w:p>
    <w:p w:rsidR="00D14B21" w:rsidRPr="006F3BFA" w:rsidRDefault="00577B5B" w:rsidP="006F3BFA">
      <w:pPr>
        <w:spacing w:line="276" w:lineRule="auto"/>
        <w:ind w:right="273"/>
        <w:jc w:val="both"/>
        <w:rPr>
          <w:rFonts w:ascii="Bookman Old Style" w:hAnsi="Bookman Old Style" w:cs="Arial"/>
          <w:b/>
          <w:sz w:val="24"/>
          <w:szCs w:val="24"/>
          <w:lang w:val="id-ID"/>
        </w:rPr>
      </w:pPr>
      <w:r w:rsidRPr="006F3BFA">
        <w:rPr>
          <w:rFonts w:ascii="Bookman Old Style" w:hAnsi="Bookman Old Style" w:cs="Arial"/>
          <w:b/>
          <w:sz w:val="24"/>
          <w:szCs w:val="24"/>
        </w:rPr>
        <w:t>TUJUAN DAN SASARAN</w:t>
      </w:r>
    </w:p>
    <w:p w:rsidR="00F557B3" w:rsidRPr="006F3BFA" w:rsidRDefault="00F557B3" w:rsidP="006F3BFA">
      <w:pPr>
        <w:spacing w:line="276" w:lineRule="auto"/>
        <w:ind w:right="29"/>
        <w:jc w:val="both"/>
        <w:rPr>
          <w:rFonts w:ascii="Bookman Old Style" w:hAnsi="Bookman Old Style" w:cs="Arial"/>
          <w:sz w:val="24"/>
          <w:szCs w:val="24"/>
          <w:lang w:val="id-ID"/>
        </w:rPr>
      </w:pPr>
      <w:r w:rsidRPr="006F3BFA">
        <w:rPr>
          <w:rFonts w:ascii="Bookman Old Style" w:hAnsi="Bookman Old Style" w:cs="Arial"/>
          <w:sz w:val="24"/>
          <w:szCs w:val="24"/>
          <w:lang w:val="id-ID"/>
        </w:rPr>
        <w:t xml:space="preserve">Dalam rangka mewujudkan </w:t>
      </w:r>
      <w:r w:rsidR="00D579CD" w:rsidRPr="006F3BFA">
        <w:rPr>
          <w:rFonts w:ascii="Bookman Old Style" w:hAnsi="Bookman Old Style" w:cs="Arial"/>
          <w:sz w:val="24"/>
          <w:szCs w:val="24"/>
          <w:lang w:val="id-ID"/>
        </w:rPr>
        <w:t>Visi dan M</w:t>
      </w:r>
      <w:r w:rsidRPr="006F3BFA">
        <w:rPr>
          <w:rFonts w:ascii="Bookman Old Style" w:hAnsi="Bookman Old Style" w:cs="Arial"/>
          <w:sz w:val="24"/>
          <w:szCs w:val="24"/>
          <w:lang w:val="id-ID"/>
        </w:rPr>
        <w:t>isi R</w:t>
      </w:r>
      <w:r w:rsidR="00D579CD" w:rsidRPr="006F3BFA">
        <w:rPr>
          <w:rFonts w:ascii="Bookman Old Style" w:hAnsi="Bookman Old Style" w:cs="Arial"/>
          <w:sz w:val="24"/>
          <w:szCs w:val="24"/>
          <w:lang w:val="id-ID"/>
        </w:rPr>
        <w:t xml:space="preserve">encana </w:t>
      </w:r>
      <w:r w:rsidRPr="006F3BFA">
        <w:rPr>
          <w:rFonts w:ascii="Bookman Old Style" w:hAnsi="Bookman Old Style" w:cs="Arial"/>
          <w:sz w:val="24"/>
          <w:szCs w:val="24"/>
          <w:lang w:val="id-ID"/>
        </w:rPr>
        <w:t>P</w:t>
      </w:r>
      <w:r w:rsidR="00D579CD" w:rsidRPr="006F3BFA">
        <w:rPr>
          <w:rFonts w:ascii="Bookman Old Style" w:hAnsi="Bookman Old Style" w:cs="Arial"/>
          <w:sz w:val="24"/>
          <w:szCs w:val="24"/>
          <w:lang w:val="id-ID"/>
        </w:rPr>
        <w:t xml:space="preserve">embangunan </w:t>
      </w:r>
      <w:r w:rsidRPr="006F3BFA">
        <w:rPr>
          <w:rFonts w:ascii="Bookman Old Style" w:hAnsi="Bookman Old Style" w:cs="Arial"/>
          <w:sz w:val="24"/>
          <w:szCs w:val="24"/>
          <w:lang w:val="id-ID"/>
        </w:rPr>
        <w:t>J</w:t>
      </w:r>
      <w:r w:rsidR="00D579CD" w:rsidRPr="006F3BFA">
        <w:rPr>
          <w:rFonts w:ascii="Bookman Old Style" w:hAnsi="Bookman Old Style" w:cs="Arial"/>
          <w:sz w:val="24"/>
          <w:szCs w:val="24"/>
          <w:lang w:val="id-ID"/>
        </w:rPr>
        <w:t xml:space="preserve">angka </w:t>
      </w:r>
      <w:r w:rsidRPr="006F3BFA">
        <w:rPr>
          <w:rFonts w:ascii="Bookman Old Style" w:hAnsi="Bookman Old Style" w:cs="Arial"/>
          <w:sz w:val="24"/>
          <w:szCs w:val="24"/>
          <w:lang w:val="id-ID"/>
        </w:rPr>
        <w:t>M</w:t>
      </w:r>
      <w:r w:rsidR="00D579CD" w:rsidRPr="006F3BFA">
        <w:rPr>
          <w:rFonts w:ascii="Bookman Old Style" w:hAnsi="Bookman Old Style" w:cs="Arial"/>
          <w:sz w:val="24"/>
          <w:szCs w:val="24"/>
          <w:lang w:val="id-ID"/>
        </w:rPr>
        <w:t xml:space="preserve">enengah </w:t>
      </w:r>
      <w:r w:rsidRPr="006F3BFA">
        <w:rPr>
          <w:rFonts w:ascii="Bookman Old Style" w:hAnsi="Bookman Old Style" w:cs="Arial"/>
          <w:sz w:val="24"/>
          <w:szCs w:val="24"/>
          <w:lang w:val="id-ID"/>
        </w:rPr>
        <w:t>D</w:t>
      </w:r>
      <w:r w:rsidR="00D579CD" w:rsidRPr="006F3BFA">
        <w:rPr>
          <w:rFonts w:ascii="Bookman Old Style" w:hAnsi="Bookman Old Style" w:cs="Arial"/>
          <w:sz w:val="24"/>
          <w:szCs w:val="24"/>
          <w:lang w:val="id-ID"/>
        </w:rPr>
        <w:t>aerah</w:t>
      </w:r>
      <w:r w:rsidRPr="006F3BFA">
        <w:rPr>
          <w:rFonts w:ascii="Bookman Old Style" w:hAnsi="Bookman Old Style" w:cs="Arial"/>
          <w:sz w:val="24"/>
          <w:szCs w:val="24"/>
          <w:lang w:val="id-ID"/>
        </w:rPr>
        <w:t xml:space="preserve"> Provinsi Kepulauan Bangka </w:t>
      </w:r>
      <w:r w:rsidR="00D579CD" w:rsidRPr="006F3BFA">
        <w:rPr>
          <w:rFonts w:ascii="Bookman Old Style" w:hAnsi="Bookman Old Style" w:cs="Arial"/>
          <w:sz w:val="24"/>
          <w:szCs w:val="24"/>
          <w:lang w:val="id-ID"/>
        </w:rPr>
        <w:t xml:space="preserve">Belitung </w:t>
      </w:r>
      <w:r w:rsidR="0014026A">
        <w:rPr>
          <w:rFonts w:ascii="Bookman Old Style" w:hAnsi="Bookman Old Style" w:cs="Arial"/>
          <w:sz w:val="24"/>
          <w:szCs w:val="24"/>
          <w:lang w:val="id-ID"/>
        </w:rPr>
        <w:t xml:space="preserve">2017-2022 </w:t>
      </w:r>
      <w:r w:rsidR="00D579CD" w:rsidRPr="006F3BFA">
        <w:rPr>
          <w:rFonts w:ascii="Bookman Old Style" w:hAnsi="Bookman Old Style" w:cs="Arial"/>
          <w:sz w:val="24"/>
          <w:szCs w:val="24"/>
          <w:lang w:val="id-ID"/>
        </w:rPr>
        <w:t xml:space="preserve">ada tujuan-tujuan dan sasaran-sasaranstrategis yang ingin di capai melalui strategi dan kebijakan yang telah ditetapkan </w:t>
      </w:r>
    </w:p>
    <w:p w:rsidR="00D14B21" w:rsidRPr="006F3BFA" w:rsidRDefault="007171C3" w:rsidP="006103FB">
      <w:pPr>
        <w:pStyle w:val="BodyText"/>
        <w:spacing w:line="276" w:lineRule="auto"/>
        <w:ind w:left="567" w:hanging="567"/>
        <w:jc w:val="both"/>
        <w:rPr>
          <w:rFonts w:ascii="Bookman Old Style" w:hAnsi="Bookman Old Style" w:cs="Arial"/>
          <w:b/>
          <w:lang w:val="id-ID"/>
        </w:rPr>
      </w:pPr>
      <w:r w:rsidRPr="006F3BFA">
        <w:rPr>
          <w:rFonts w:ascii="Bookman Old Style" w:hAnsi="Bookman Old Style" w:cs="Arial"/>
          <w:b/>
          <w:lang w:val="id-ID"/>
        </w:rPr>
        <w:t xml:space="preserve">IV.1. TUJUAN </w:t>
      </w:r>
      <w:r w:rsidR="00577B5B" w:rsidRPr="006F3BFA">
        <w:rPr>
          <w:rFonts w:ascii="Bookman Old Style" w:hAnsi="Bookman Old Style" w:cs="Arial"/>
          <w:b/>
          <w:lang w:val="id-ID"/>
        </w:rPr>
        <w:t>DAN SASARAN JANGKA MENENGAH PERANGKAT DAERAH</w:t>
      </w:r>
    </w:p>
    <w:p w:rsidR="00D579CD" w:rsidRPr="006F3BFA" w:rsidRDefault="00D579CD" w:rsidP="006F3BFA">
      <w:pPr>
        <w:pStyle w:val="BodyText"/>
        <w:spacing w:line="276" w:lineRule="auto"/>
        <w:ind w:left="567"/>
        <w:jc w:val="both"/>
        <w:rPr>
          <w:rFonts w:ascii="Bookman Old Style" w:hAnsi="Bookman Old Style" w:cs="Arial"/>
          <w:lang w:val="id-ID"/>
        </w:rPr>
      </w:pPr>
      <w:r w:rsidRPr="006F3BFA">
        <w:rPr>
          <w:rFonts w:ascii="Bookman Old Style" w:hAnsi="Bookman Old Style" w:cs="Arial"/>
          <w:lang w:val="id-ID"/>
        </w:rPr>
        <w:t>Tujuan yang ditetapkan dalam Rencana Strategis Badan Keuangan Daerah Provinsi Kepulauan Bangka Belitung 2017-2022 adalah sebagai berikut :</w:t>
      </w:r>
    </w:p>
    <w:p w:rsidR="00D579CD" w:rsidRPr="006F3BFA" w:rsidRDefault="00F71719" w:rsidP="006F3BFA">
      <w:pPr>
        <w:pStyle w:val="BodyText"/>
        <w:numPr>
          <w:ilvl w:val="3"/>
          <w:numId w:val="34"/>
        </w:numPr>
        <w:spacing w:line="276" w:lineRule="auto"/>
        <w:ind w:left="993" w:hanging="426"/>
        <w:jc w:val="both"/>
        <w:rPr>
          <w:rFonts w:ascii="Bookman Old Style" w:hAnsi="Bookman Old Style" w:cs="Arial"/>
          <w:lang w:val="id-ID"/>
        </w:rPr>
      </w:pPr>
      <w:r w:rsidRPr="006F3BFA">
        <w:rPr>
          <w:rFonts w:ascii="Bookman Old Style" w:hAnsi="Bookman Old Style" w:cs="Arial"/>
          <w:bCs/>
        </w:rPr>
        <w:t>Meningkatkan penerimaan pendapatan daerah melalui Pendapatan Asli Daerah</w:t>
      </w:r>
      <w:r w:rsidR="00D062EF" w:rsidRPr="006F3BFA">
        <w:rPr>
          <w:rFonts w:ascii="Bookman Old Style" w:hAnsi="Bookman Old Style" w:cs="Arial"/>
          <w:bCs/>
          <w:lang w:val="id-ID"/>
        </w:rPr>
        <w:t xml:space="preserve"> dengan indikator tujuan yang ingin dicapai adalah </w:t>
      </w:r>
      <w:r w:rsidR="00D062EF" w:rsidRPr="006F3BFA">
        <w:rPr>
          <w:rFonts w:ascii="Bookman Old Style" w:eastAsia="Times New Roman" w:hAnsi="Bookman Old Style" w:cs="Arial"/>
          <w:color w:val="000000"/>
          <w:sz w:val="22"/>
          <w:szCs w:val="22"/>
          <w:lang w:val="id-ID" w:eastAsia="id-ID"/>
        </w:rPr>
        <w:t>Pertumbuhan Pendapatan Asli Daerah</w:t>
      </w:r>
      <w:r w:rsidR="00D579CD" w:rsidRPr="006F3BFA">
        <w:rPr>
          <w:rFonts w:ascii="Bookman Old Style" w:hAnsi="Bookman Old Style" w:cs="Arial"/>
          <w:bCs/>
          <w:lang w:val="id-ID"/>
        </w:rPr>
        <w:t>;</w:t>
      </w:r>
    </w:p>
    <w:p w:rsidR="00D579CD" w:rsidRPr="006F3BFA" w:rsidRDefault="00F71719" w:rsidP="006F3BFA">
      <w:pPr>
        <w:pStyle w:val="BodyText"/>
        <w:numPr>
          <w:ilvl w:val="3"/>
          <w:numId w:val="34"/>
        </w:numPr>
        <w:spacing w:line="276" w:lineRule="auto"/>
        <w:ind w:left="993" w:hanging="426"/>
        <w:jc w:val="both"/>
        <w:rPr>
          <w:rFonts w:ascii="Bookman Old Style" w:hAnsi="Bookman Old Style" w:cs="Arial"/>
          <w:lang w:val="id-ID"/>
        </w:rPr>
      </w:pPr>
      <w:r w:rsidRPr="006F3BFA">
        <w:rPr>
          <w:rFonts w:ascii="Bookman Old Style" w:hAnsi="Bookman Old Style" w:cs="Arial"/>
          <w:bCs/>
          <w:lang w:val="id-ID"/>
        </w:rPr>
        <w:t>Mewujudkan pengelolaan keuangan daerah yang baik</w:t>
      </w:r>
      <w:r w:rsidR="00D062EF" w:rsidRPr="006F3BFA">
        <w:rPr>
          <w:rFonts w:ascii="Bookman Old Style" w:hAnsi="Bookman Old Style" w:cs="Arial"/>
          <w:bCs/>
          <w:lang w:val="id-ID"/>
        </w:rPr>
        <w:t xml:space="preserve"> dengan indikator tujuan yang ingin dicapai adalah </w:t>
      </w:r>
      <w:r w:rsidR="00D062EF" w:rsidRPr="006F3BFA">
        <w:rPr>
          <w:rFonts w:ascii="Bookman Old Style" w:eastAsia="Times New Roman" w:hAnsi="Bookman Old Style" w:cs="Arial"/>
          <w:color w:val="000000"/>
          <w:sz w:val="22"/>
          <w:szCs w:val="22"/>
          <w:lang w:val="id-ID" w:eastAsia="id-ID"/>
        </w:rPr>
        <w:t>Tingkat Pengelolaan Keuangan Daerah</w:t>
      </w:r>
      <w:r w:rsidR="00D579CD" w:rsidRPr="006F3BFA">
        <w:rPr>
          <w:rFonts w:ascii="Bookman Old Style" w:hAnsi="Bookman Old Style" w:cs="Arial"/>
          <w:bCs/>
          <w:lang w:val="id-ID"/>
        </w:rPr>
        <w:t>;</w:t>
      </w:r>
    </w:p>
    <w:p w:rsidR="00D579CD" w:rsidRPr="00B16B4D" w:rsidRDefault="00F71719" w:rsidP="006F3BFA">
      <w:pPr>
        <w:pStyle w:val="BodyText"/>
        <w:numPr>
          <w:ilvl w:val="3"/>
          <w:numId w:val="34"/>
        </w:numPr>
        <w:spacing w:line="276" w:lineRule="auto"/>
        <w:ind w:left="993" w:hanging="426"/>
        <w:jc w:val="both"/>
        <w:rPr>
          <w:rFonts w:ascii="Bookman Old Style" w:hAnsi="Bookman Old Style" w:cs="Arial"/>
          <w:lang w:val="id-ID"/>
        </w:rPr>
      </w:pPr>
      <w:r w:rsidRPr="006F3BFA">
        <w:rPr>
          <w:rFonts w:ascii="Bookman Old Style" w:hAnsi="Bookman Old Style" w:cs="Arial"/>
          <w:bCs/>
        </w:rPr>
        <w:t>Mewujudkan pengelolaan asset daerah yang baik dan tertib</w:t>
      </w:r>
      <w:r w:rsidR="00D062EF" w:rsidRPr="006F3BFA">
        <w:rPr>
          <w:rFonts w:ascii="Bookman Old Style" w:hAnsi="Bookman Old Style" w:cs="Arial"/>
          <w:bCs/>
          <w:lang w:val="id-ID"/>
        </w:rPr>
        <w:t xml:space="preserve"> dengan indikator tujuan yang ingin dicapai adalah </w:t>
      </w:r>
      <w:r w:rsidR="00D062EF" w:rsidRPr="006F3BFA">
        <w:rPr>
          <w:rFonts w:ascii="Bookman Old Style" w:eastAsia="Times New Roman" w:hAnsi="Bookman Old Style" w:cs="Arial"/>
          <w:color w:val="000000"/>
          <w:sz w:val="22"/>
          <w:szCs w:val="22"/>
          <w:lang w:val="id-ID" w:eastAsia="id-ID"/>
        </w:rPr>
        <w:t>Tingkat Pengelolaan Asset Daerah</w:t>
      </w:r>
      <w:r w:rsidR="00D579CD" w:rsidRPr="006F3BFA">
        <w:rPr>
          <w:rFonts w:ascii="Bookman Old Style" w:hAnsi="Bookman Old Style" w:cs="Arial"/>
          <w:bCs/>
          <w:lang w:val="id-ID"/>
        </w:rPr>
        <w:t>;</w:t>
      </w:r>
    </w:p>
    <w:p w:rsidR="00B16B4D" w:rsidRPr="006F3BFA" w:rsidRDefault="00B16B4D" w:rsidP="006F3BFA">
      <w:pPr>
        <w:pStyle w:val="BodyText"/>
        <w:numPr>
          <w:ilvl w:val="3"/>
          <w:numId w:val="34"/>
        </w:numPr>
        <w:spacing w:line="276" w:lineRule="auto"/>
        <w:ind w:left="993" w:hanging="426"/>
        <w:jc w:val="both"/>
        <w:rPr>
          <w:rFonts w:ascii="Bookman Old Style" w:hAnsi="Bookman Old Style" w:cs="Arial"/>
          <w:lang w:val="id-ID"/>
        </w:rPr>
      </w:pPr>
      <w:r w:rsidRPr="00B16B4D">
        <w:rPr>
          <w:rFonts w:ascii="Bookman Old Style" w:hAnsi="Bookman Old Style" w:cs="Arial"/>
          <w:lang w:val="id-ID"/>
        </w:rPr>
        <w:t>Meningkatkan prosentase kesesuaian Dokumen APBD dengan Dokumen Perencanaan Pembangunan</w:t>
      </w:r>
      <w:r>
        <w:rPr>
          <w:rFonts w:ascii="Bookman Old Style" w:hAnsi="Bookman Old Style" w:cs="Arial"/>
          <w:lang w:val="id-ID"/>
        </w:rPr>
        <w:t xml:space="preserve"> dengan indikator tujuan yang ingin dicapai adalah </w:t>
      </w:r>
      <w:r w:rsidRPr="00B16B4D">
        <w:rPr>
          <w:rFonts w:ascii="Bookman Old Style" w:hAnsi="Bookman Old Style" w:cs="Arial"/>
          <w:lang w:val="id-ID"/>
        </w:rPr>
        <w:t>Prosentase sinkronisasi dokumen APBD dengan Dokumen Perencanaan Pembangunan Provinsi Kepulauan Bangka Belitung</w:t>
      </w:r>
      <w:r>
        <w:rPr>
          <w:rFonts w:ascii="Bookman Old Style" w:hAnsi="Bookman Old Style" w:cs="Arial"/>
          <w:lang w:val="id-ID"/>
        </w:rPr>
        <w:t>;</w:t>
      </w:r>
    </w:p>
    <w:p w:rsidR="00D579CD" w:rsidRPr="006F3BFA" w:rsidRDefault="00F71719" w:rsidP="006F3BFA">
      <w:pPr>
        <w:pStyle w:val="BodyText"/>
        <w:numPr>
          <w:ilvl w:val="3"/>
          <w:numId w:val="34"/>
        </w:numPr>
        <w:spacing w:line="276" w:lineRule="auto"/>
        <w:ind w:left="993" w:hanging="426"/>
        <w:jc w:val="both"/>
        <w:rPr>
          <w:rFonts w:ascii="Bookman Old Style" w:hAnsi="Bookman Old Style" w:cs="Arial"/>
          <w:lang w:val="id-ID"/>
        </w:rPr>
      </w:pPr>
      <w:r w:rsidRPr="006F3BFA">
        <w:rPr>
          <w:rFonts w:ascii="Bookman Old Style" w:hAnsi="Bookman Old Style" w:cs="Arial"/>
          <w:bCs/>
          <w:lang w:val="id-ID"/>
        </w:rPr>
        <w:t>Mewujudkan Pelayanan prima kepada Perangkat Daerah, Pihak Ketiga dan Masyarakat wajib pajak</w:t>
      </w:r>
      <w:r w:rsidR="00D062EF" w:rsidRPr="006F3BFA">
        <w:rPr>
          <w:rFonts w:ascii="Bookman Old Style" w:hAnsi="Bookman Old Style" w:cs="Arial"/>
          <w:bCs/>
          <w:lang w:val="id-ID"/>
        </w:rPr>
        <w:t xml:space="preserve"> dengan indikator tujuan yang ingin dicapai adalah </w:t>
      </w:r>
      <w:r w:rsidR="00D062EF" w:rsidRPr="006F3BFA">
        <w:rPr>
          <w:rFonts w:ascii="Bookman Old Style" w:eastAsia="Times New Roman" w:hAnsi="Bookman Old Style" w:cs="Arial"/>
          <w:color w:val="000000"/>
          <w:sz w:val="22"/>
          <w:szCs w:val="22"/>
          <w:lang w:val="id-ID" w:eastAsia="id-ID"/>
        </w:rPr>
        <w:t>Indeks Kepuasan Masyarakat</w:t>
      </w:r>
      <w:r w:rsidR="00D579CD" w:rsidRPr="006F3BFA">
        <w:rPr>
          <w:rFonts w:ascii="Bookman Old Style" w:hAnsi="Bookman Old Style" w:cs="Arial"/>
          <w:bCs/>
          <w:lang w:val="id-ID"/>
        </w:rPr>
        <w:t>.</w:t>
      </w:r>
    </w:p>
    <w:p w:rsidR="00D579CD" w:rsidRPr="006F3BFA" w:rsidRDefault="00D579CD" w:rsidP="006F3BFA">
      <w:pPr>
        <w:spacing w:line="276" w:lineRule="auto"/>
        <w:ind w:left="567"/>
        <w:jc w:val="both"/>
        <w:rPr>
          <w:rFonts w:ascii="Bookman Old Style" w:hAnsi="Bookman Old Style" w:cs="Arial"/>
          <w:sz w:val="24"/>
          <w:szCs w:val="24"/>
          <w:lang w:val="id-ID"/>
        </w:rPr>
      </w:pPr>
      <w:r w:rsidRPr="006F3BFA">
        <w:rPr>
          <w:rFonts w:ascii="Bookman Old Style" w:hAnsi="Bookman Old Style" w:cs="Arial"/>
          <w:sz w:val="24"/>
          <w:szCs w:val="24"/>
          <w:lang w:val="id-ID"/>
        </w:rPr>
        <w:t>Untuk mewujudkan tujuan yang telah ditetapkan</w:t>
      </w:r>
      <w:r w:rsidR="00C34FF2" w:rsidRPr="006F3BFA">
        <w:rPr>
          <w:rFonts w:ascii="Bookman Old Style" w:hAnsi="Bookman Old Style" w:cs="Arial"/>
          <w:sz w:val="24"/>
          <w:szCs w:val="24"/>
          <w:lang w:val="id-ID"/>
        </w:rPr>
        <w:t xml:space="preserve"> dalam Rencana Strategis Badan Keuangan Daerah Provinsi Kepulauan Bangka Belitung 2017-2022 telah ditetapkan sasaran-sasaran strategis yang ingin dicapai adalah :</w:t>
      </w:r>
    </w:p>
    <w:p w:rsidR="00C34FF2" w:rsidRPr="0014026A" w:rsidRDefault="00D579CD" w:rsidP="006F3BFA">
      <w:pPr>
        <w:spacing w:line="276" w:lineRule="auto"/>
        <w:ind w:left="993" w:hanging="426"/>
        <w:jc w:val="both"/>
        <w:rPr>
          <w:rFonts w:ascii="Bookman Old Style" w:hAnsi="Bookman Old Style" w:cs="Arial"/>
          <w:sz w:val="24"/>
          <w:szCs w:val="24"/>
        </w:rPr>
      </w:pPr>
      <w:r w:rsidRPr="006F3BFA">
        <w:rPr>
          <w:rFonts w:ascii="Bookman Old Style" w:hAnsi="Bookman Old Style" w:cs="Arial"/>
          <w:sz w:val="24"/>
          <w:szCs w:val="24"/>
          <w:lang w:val="id-ID"/>
        </w:rPr>
        <w:t xml:space="preserve">1. </w:t>
      </w:r>
      <w:r w:rsidR="00D13450" w:rsidRPr="0014026A">
        <w:rPr>
          <w:rFonts w:ascii="Bookman Old Style" w:hAnsi="Bookman Old Style" w:cs="Arial"/>
          <w:sz w:val="24"/>
          <w:szCs w:val="24"/>
          <w:lang w:val="id-ID"/>
        </w:rPr>
        <w:tab/>
      </w:r>
      <w:r w:rsidR="00F71719" w:rsidRPr="0014026A">
        <w:rPr>
          <w:rFonts w:ascii="Bookman Old Style" w:hAnsi="Bookman Old Style" w:cs="Arial"/>
          <w:bCs/>
          <w:sz w:val="24"/>
          <w:szCs w:val="24"/>
        </w:rPr>
        <w:t>Meningkatnya Pendapatan Asli Daerah</w:t>
      </w:r>
      <w:r w:rsidR="00D062EF" w:rsidRPr="0014026A">
        <w:rPr>
          <w:rFonts w:ascii="Bookman Old Style" w:hAnsi="Bookman Old Style" w:cs="Arial"/>
          <w:bCs/>
          <w:sz w:val="24"/>
          <w:szCs w:val="24"/>
          <w:lang w:val="id-ID"/>
        </w:rPr>
        <w:t xml:space="preserve"> dengan indikator sasaran yang ingin dicapai adalah </w:t>
      </w:r>
      <w:r w:rsidR="00D062EF" w:rsidRPr="0014026A">
        <w:rPr>
          <w:rFonts w:ascii="Bookman Old Style" w:eastAsia="Times New Roman" w:hAnsi="Bookman Old Style" w:cs="Arial"/>
          <w:color w:val="000000"/>
          <w:sz w:val="24"/>
          <w:szCs w:val="24"/>
          <w:lang w:val="id-ID" w:eastAsia="id-ID"/>
        </w:rPr>
        <w:t>Prosentase Kontribusi pendapatan Asli Daerah terhadap Pendapatan Daerah</w:t>
      </w:r>
      <w:r w:rsidR="00C34FF2" w:rsidRPr="0014026A">
        <w:rPr>
          <w:rFonts w:ascii="Bookman Old Style" w:hAnsi="Bookman Old Style" w:cs="Arial"/>
          <w:bCs/>
          <w:sz w:val="24"/>
          <w:szCs w:val="24"/>
          <w:lang w:val="id-ID"/>
        </w:rPr>
        <w:t>;</w:t>
      </w:r>
    </w:p>
    <w:p w:rsidR="00C34FF2" w:rsidRPr="0014026A" w:rsidRDefault="00C34FF2" w:rsidP="006F3BFA">
      <w:pPr>
        <w:spacing w:line="276" w:lineRule="auto"/>
        <w:ind w:left="993" w:hanging="426"/>
        <w:jc w:val="both"/>
        <w:rPr>
          <w:rFonts w:ascii="Bookman Old Style" w:hAnsi="Bookman Old Style" w:cs="Arial"/>
          <w:bCs/>
          <w:sz w:val="24"/>
          <w:szCs w:val="24"/>
          <w:lang w:val="id-ID"/>
        </w:rPr>
      </w:pPr>
      <w:r w:rsidRPr="0014026A">
        <w:rPr>
          <w:rFonts w:ascii="Bookman Old Style" w:hAnsi="Bookman Old Style" w:cs="Arial"/>
          <w:sz w:val="24"/>
          <w:szCs w:val="24"/>
          <w:lang w:val="id-ID"/>
        </w:rPr>
        <w:t xml:space="preserve">2. </w:t>
      </w:r>
      <w:r w:rsidR="00D13450" w:rsidRPr="0014026A">
        <w:rPr>
          <w:rFonts w:ascii="Bookman Old Style" w:hAnsi="Bookman Old Style" w:cs="Arial"/>
          <w:sz w:val="24"/>
          <w:szCs w:val="24"/>
          <w:lang w:val="id-ID"/>
        </w:rPr>
        <w:tab/>
      </w:r>
      <w:r w:rsidR="00F71719" w:rsidRPr="0014026A">
        <w:rPr>
          <w:rFonts w:ascii="Bookman Old Style" w:hAnsi="Bookman Old Style" w:cs="Arial"/>
          <w:bCs/>
          <w:sz w:val="24"/>
          <w:szCs w:val="24"/>
        </w:rPr>
        <w:t xml:space="preserve">Terwujudnya pengelolaan keuangan daerah yang </w:t>
      </w:r>
      <w:r w:rsidR="00F71719" w:rsidRPr="0014026A">
        <w:rPr>
          <w:rFonts w:ascii="Bookman Old Style" w:hAnsi="Bookman Old Style" w:cs="Arial"/>
          <w:bCs/>
          <w:sz w:val="24"/>
          <w:szCs w:val="24"/>
        </w:rPr>
        <w:lastRenderedPageBreak/>
        <w:t>baik</w:t>
      </w:r>
      <w:r w:rsidR="00D062EF" w:rsidRPr="0014026A">
        <w:rPr>
          <w:rFonts w:ascii="Bookman Old Style" w:hAnsi="Bookman Old Style" w:cs="Arial"/>
          <w:bCs/>
          <w:sz w:val="24"/>
          <w:szCs w:val="24"/>
          <w:lang w:val="id-ID"/>
        </w:rPr>
        <w:t xml:space="preserve">dengan indikator sasaran yang ingin dicapai adalah </w:t>
      </w:r>
      <w:r w:rsidR="00D062EF" w:rsidRPr="0014026A">
        <w:rPr>
          <w:rFonts w:ascii="Bookman Old Style" w:eastAsia="Times New Roman" w:hAnsi="Bookman Old Style" w:cs="Arial"/>
          <w:color w:val="000000"/>
          <w:sz w:val="24"/>
          <w:szCs w:val="24"/>
          <w:lang w:val="id-ID" w:eastAsia="id-ID"/>
        </w:rPr>
        <w:t>Tingkat pengelolaan keuangan daerah yang partisipatif, akuntabel dan transparan (1=tidak baik (tidak patut dan tidak sesuai), 2 =kurang baik(patut dan tidak sesuai atau sebaliknya), 3 = baik (patut dan sesuai))</w:t>
      </w:r>
      <w:r w:rsidRPr="0014026A">
        <w:rPr>
          <w:rFonts w:ascii="Bookman Old Style" w:hAnsi="Bookman Old Style" w:cs="Arial"/>
          <w:bCs/>
          <w:sz w:val="24"/>
          <w:szCs w:val="24"/>
          <w:lang w:val="id-ID"/>
        </w:rPr>
        <w:t>;</w:t>
      </w:r>
    </w:p>
    <w:p w:rsidR="00C34FF2" w:rsidRDefault="00C34FF2" w:rsidP="006F3BFA">
      <w:pPr>
        <w:spacing w:line="276" w:lineRule="auto"/>
        <w:ind w:left="993" w:hanging="426"/>
        <w:jc w:val="both"/>
        <w:rPr>
          <w:rFonts w:ascii="Bookman Old Style" w:hAnsi="Bookman Old Style" w:cs="Arial"/>
          <w:bCs/>
          <w:sz w:val="24"/>
          <w:szCs w:val="24"/>
          <w:lang w:val="id-ID"/>
        </w:rPr>
      </w:pPr>
      <w:r w:rsidRPr="0014026A">
        <w:rPr>
          <w:rFonts w:ascii="Bookman Old Style" w:hAnsi="Bookman Old Style" w:cs="Arial"/>
          <w:bCs/>
          <w:sz w:val="24"/>
          <w:szCs w:val="24"/>
          <w:lang w:val="id-ID"/>
        </w:rPr>
        <w:t xml:space="preserve">3. </w:t>
      </w:r>
      <w:r w:rsidR="00D13450" w:rsidRPr="0014026A">
        <w:rPr>
          <w:rFonts w:ascii="Bookman Old Style" w:hAnsi="Bookman Old Style" w:cs="Arial"/>
          <w:bCs/>
          <w:sz w:val="24"/>
          <w:szCs w:val="24"/>
          <w:lang w:val="id-ID"/>
        </w:rPr>
        <w:tab/>
      </w:r>
      <w:r w:rsidR="00F71719" w:rsidRPr="0014026A">
        <w:rPr>
          <w:rFonts w:ascii="Bookman Old Style" w:hAnsi="Bookman Old Style" w:cs="Arial"/>
          <w:bCs/>
          <w:sz w:val="24"/>
          <w:szCs w:val="24"/>
          <w:lang w:val="id-ID"/>
        </w:rPr>
        <w:t>Terwujudnya pengelolaan asset daerah yang baik dan tertib</w:t>
      </w:r>
      <w:r w:rsidR="00D062EF" w:rsidRPr="0014026A">
        <w:rPr>
          <w:rFonts w:ascii="Bookman Old Style" w:hAnsi="Bookman Old Style" w:cs="Arial"/>
          <w:bCs/>
          <w:sz w:val="24"/>
          <w:szCs w:val="24"/>
          <w:lang w:val="id-ID"/>
        </w:rPr>
        <w:t xml:space="preserve"> dengan indikator sasaran yang ingin dicapai adalah </w:t>
      </w:r>
      <w:r w:rsidR="00D062EF" w:rsidRPr="0014026A">
        <w:rPr>
          <w:rFonts w:ascii="Bookman Old Style" w:eastAsia="Times New Roman" w:hAnsi="Bookman Old Style" w:cs="Arial"/>
          <w:color w:val="000000"/>
          <w:sz w:val="24"/>
          <w:szCs w:val="24"/>
          <w:lang w:val="id-ID" w:eastAsia="id-ID"/>
        </w:rPr>
        <w:t>Tingkat pengelolaan asset daerah yang  akuntabel, transparan dan berdaya guna (1=tidak baik (tidak wajar dan tidak sesuai), 2 =kurang baik(wajar dan tidak sesuai atau sebaliknya), 3 = baik (wajar dan sesuai))</w:t>
      </w:r>
      <w:r w:rsidRPr="0014026A">
        <w:rPr>
          <w:rFonts w:ascii="Bookman Old Style" w:hAnsi="Bookman Old Style" w:cs="Arial"/>
          <w:bCs/>
          <w:sz w:val="24"/>
          <w:szCs w:val="24"/>
          <w:lang w:val="id-ID"/>
        </w:rPr>
        <w:t>;</w:t>
      </w:r>
    </w:p>
    <w:p w:rsidR="0099516C" w:rsidRDefault="00C34FF2" w:rsidP="006F3BFA">
      <w:pPr>
        <w:spacing w:line="276" w:lineRule="auto"/>
        <w:ind w:left="993" w:hanging="426"/>
        <w:jc w:val="both"/>
        <w:rPr>
          <w:rFonts w:ascii="Bookman Old Style" w:hAnsi="Bookman Old Style" w:cs="Arial"/>
          <w:bCs/>
          <w:sz w:val="24"/>
          <w:szCs w:val="24"/>
          <w:lang w:val="id-ID"/>
        </w:rPr>
      </w:pPr>
      <w:r w:rsidRPr="0014026A">
        <w:rPr>
          <w:rFonts w:ascii="Bookman Old Style" w:hAnsi="Bookman Old Style" w:cs="Arial"/>
          <w:bCs/>
          <w:sz w:val="24"/>
          <w:szCs w:val="24"/>
          <w:lang w:val="id-ID"/>
        </w:rPr>
        <w:t xml:space="preserve">4. </w:t>
      </w:r>
      <w:r w:rsidR="00D13450" w:rsidRPr="0014026A">
        <w:rPr>
          <w:rFonts w:ascii="Bookman Old Style" w:hAnsi="Bookman Old Style" w:cs="Arial"/>
          <w:bCs/>
          <w:sz w:val="24"/>
          <w:szCs w:val="24"/>
          <w:lang w:val="id-ID"/>
        </w:rPr>
        <w:tab/>
      </w:r>
      <w:r w:rsidR="0099516C" w:rsidRPr="0099516C">
        <w:rPr>
          <w:rFonts w:ascii="Bookman Old Style" w:hAnsi="Bookman Old Style" w:cs="Arial"/>
          <w:bCs/>
          <w:sz w:val="24"/>
          <w:szCs w:val="24"/>
          <w:lang w:val="id-ID"/>
        </w:rPr>
        <w:t>Prosentase sinkronisasi dokumen APBD dengan Dokumen Perencanaan Pembangunan Provinsi Kepulauan Bangka Belitung</w:t>
      </w:r>
    </w:p>
    <w:p w:rsidR="00C34FF2" w:rsidRPr="0014026A" w:rsidRDefault="0099516C" w:rsidP="006F3BFA">
      <w:pPr>
        <w:spacing w:line="276" w:lineRule="auto"/>
        <w:ind w:left="993" w:hanging="426"/>
        <w:jc w:val="both"/>
        <w:rPr>
          <w:rFonts w:ascii="Bookman Old Style" w:hAnsi="Bookman Old Style" w:cs="Arial"/>
          <w:bCs/>
          <w:sz w:val="24"/>
          <w:szCs w:val="24"/>
          <w:lang w:val="id-ID"/>
        </w:rPr>
      </w:pPr>
      <w:r>
        <w:rPr>
          <w:rFonts w:ascii="Bookman Old Style" w:hAnsi="Bookman Old Style" w:cs="Arial"/>
          <w:bCs/>
          <w:sz w:val="24"/>
          <w:szCs w:val="24"/>
          <w:lang w:val="id-ID"/>
        </w:rPr>
        <w:t xml:space="preserve">5. </w:t>
      </w:r>
      <w:r w:rsidR="00F71719" w:rsidRPr="0014026A">
        <w:rPr>
          <w:rFonts w:ascii="Bookman Old Style" w:hAnsi="Bookman Old Style" w:cs="Arial"/>
          <w:bCs/>
          <w:sz w:val="24"/>
          <w:szCs w:val="24"/>
        </w:rPr>
        <w:t>Survey Kepuasan Masyarakat terhadap pelayanan Badan Keuangan Daerah</w:t>
      </w:r>
      <w:r w:rsidR="00D062EF" w:rsidRPr="0014026A">
        <w:rPr>
          <w:rFonts w:ascii="Bookman Old Style" w:hAnsi="Bookman Old Style" w:cs="Arial"/>
          <w:bCs/>
          <w:sz w:val="24"/>
          <w:szCs w:val="24"/>
          <w:lang w:val="id-ID"/>
        </w:rPr>
        <w:t xml:space="preserve"> dengan indikator sasaran yang ingin dicapai adalah </w:t>
      </w:r>
      <w:r w:rsidR="00D062EF" w:rsidRPr="0014026A">
        <w:rPr>
          <w:rFonts w:ascii="Bookman Old Style" w:hAnsi="Bookman Old Style" w:cs="Arial"/>
          <w:bCs/>
          <w:sz w:val="24"/>
          <w:szCs w:val="24"/>
        </w:rPr>
        <w:t>Nilai Indeks Kepuasan Masyarakat terhadap pelayanan Badan Keuangan Daerah</w:t>
      </w:r>
      <w:r w:rsidR="00C34FF2" w:rsidRPr="0014026A">
        <w:rPr>
          <w:rFonts w:ascii="Bookman Old Style" w:hAnsi="Bookman Old Style" w:cs="Arial"/>
          <w:bCs/>
          <w:sz w:val="24"/>
          <w:szCs w:val="24"/>
          <w:lang w:val="id-ID"/>
        </w:rPr>
        <w:t>;</w:t>
      </w:r>
    </w:p>
    <w:p w:rsidR="007E3A9D" w:rsidRDefault="0099516C" w:rsidP="006F3BFA">
      <w:pPr>
        <w:spacing w:line="276" w:lineRule="auto"/>
        <w:ind w:left="993" w:hanging="426"/>
        <w:jc w:val="both"/>
        <w:rPr>
          <w:rFonts w:ascii="Bookman Old Style" w:hAnsi="Bookman Old Style" w:cs="Arial"/>
          <w:bCs/>
          <w:sz w:val="24"/>
          <w:szCs w:val="24"/>
          <w:lang w:val="id-ID"/>
        </w:rPr>
      </w:pPr>
      <w:r>
        <w:rPr>
          <w:rFonts w:ascii="Bookman Old Style" w:hAnsi="Bookman Old Style" w:cs="Arial"/>
          <w:bCs/>
          <w:sz w:val="24"/>
          <w:szCs w:val="24"/>
          <w:lang w:val="id-ID"/>
        </w:rPr>
        <w:t>6</w:t>
      </w:r>
      <w:r w:rsidR="00C34FF2" w:rsidRPr="0014026A">
        <w:rPr>
          <w:rFonts w:ascii="Bookman Old Style" w:hAnsi="Bookman Old Style" w:cs="Arial"/>
          <w:bCs/>
          <w:sz w:val="24"/>
          <w:szCs w:val="24"/>
          <w:lang w:val="id-ID"/>
        </w:rPr>
        <w:t>.</w:t>
      </w:r>
      <w:r w:rsidR="00F71719" w:rsidRPr="0014026A">
        <w:rPr>
          <w:rFonts w:ascii="Bookman Old Style" w:hAnsi="Bookman Old Style" w:cs="Arial"/>
          <w:bCs/>
          <w:sz w:val="24"/>
          <w:szCs w:val="24"/>
          <w:lang w:val="id-ID"/>
        </w:rPr>
        <w:tab/>
      </w:r>
      <w:r w:rsidR="00F71719" w:rsidRPr="0014026A">
        <w:rPr>
          <w:rFonts w:ascii="Bookman Old Style" w:hAnsi="Bookman Old Style" w:cs="Arial"/>
          <w:bCs/>
          <w:sz w:val="24"/>
          <w:szCs w:val="24"/>
        </w:rPr>
        <w:t>Meningkatnya Jumlah Unit Pelaksana Teknis yang menjadi Definitif</w:t>
      </w:r>
      <w:r w:rsidR="00D062EF" w:rsidRPr="0014026A">
        <w:rPr>
          <w:rFonts w:ascii="Bookman Old Style" w:hAnsi="Bookman Old Style" w:cs="Arial"/>
          <w:bCs/>
          <w:sz w:val="24"/>
          <w:szCs w:val="24"/>
          <w:lang w:val="id-ID"/>
        </w:rPr>
        <w:t xml:space="preserve"> dengan indikator sasaran yang ingin dicapai adalah </w:t>
      </w:r>
      <w:r w:rsidR="00D062EF" w:rsidRPr="0014026A">
        <w:rPr>
          <w:rFonts w:ascii="Bookman Old Style" w:eastAsia="Times New Roman" w:hAnsi="Bookman Old Style" w:cs="Arial"/>
          <w:color w:val="000000"/>
          <w:sz w:val="24"/>
          <w:szCs w:val="24"/>
          <w:lang w:val="id-ID" w:eastAsia="id-ID"/>
        </w:rPr>
        <w:t>Jumlah UPT yang definitif</w:t>
      </w:r>
      <w:r w:rsidR="00C34FF2" w:rsidRPr="0014026A">
        <w:rPr>
          <w:rFonts w:ascii="Bookman Old Style" w:hAnsi="Bookman Old Style" w:cs="Arial"/>
          <w:bCs/>
          <w:sz w:val="24"/>
          <w:szCs w:val="24"/>
          <w:lang w:val="id-ID"/>
        </w:rPr>
        <w:t>;</w:t>
      </w:r>
    </w:p>
    <w:p w:rsidR="001F18DE" w:rsidRPr="0014026A" w:rsidRDefault="001F18DE" w:rsidP="001F18DE">
      <w:pPr>
        <w:spacing w:line="276" w:lineRule="auto"/>
        <w:ind w:left="567"/>
        <w:jc w:val="both"/>
        <w:rPr>
          <w:rFonts w:ascii="Bookman Old Style" w:hAnsi="Bookman Old Style" w:cs="Arial"/>
          <w:sz w:val="24"/>
          <w:szCs w:val="24"/>
          <w:lang w:val="id-ID"/>
        </w:rPr>
      </w:pPr>
      <w:r>
        <w:rPr>
          <w:rFonts w:ascii="Bookman Old Style" w:hAnsi="Bookman Old Style" w:cs="Arial"/>
          <w:bCs/>
          <w:sz w:val="24"/>
          <w:szCs w:val="24"/>
          <w:lang w:val="id-ID"/>
        </w:rPr>
        <w:t>Tabel dibawah ini merupakan ringkasan tujuan dan sasaran strategis yang ingin dicapai oleh Badan Keuangan Daerah Provinsi Kepulauan Bangka Belitung dalam masa 2017-2022 :</w:t>
      </w:r>
    </w:p>
    <w:p w:rsidR="007E3A9D" w:rsidRPr="006F3BFA" w:rsidRDefault="007E3A9D" w:rsidP="006F3BFA">
      <w:pPr>
        <w:spacing w:line="276" w:lineRule="auto"/>
        <w:rPr>
          <w:rFonts w:ascii="Bookman Old Style" w:hAnsi="Bookman Old Style" w:cs="Arial"/>
          <w:sz w:val="24"/>
          <w:szCs w:val="24"/>
          <w:lang w:val="id-ID"/>
        </w:rPr>
      </w:pPr>
    </w:p>
    <w:p w:rsidR="005268D4" w:rsidRPr="006F3BFA" w:rsidRDefault="005268D4" w:rsidP="005268D4">
      <w:pPr>
        <w:pStyle w:val="BodyText"/>
        <w:spacing w:line="276" w:lineRule="auto"/>
        <w:ind w:left="567"/>
        <w:jc w:val="both"/>
        <w:rPr>
          <w:rFonts w:ascii="Bookman Old Style" w:hAnsi="Bookman Old Style" w:cs="Arial"/>
          <w:b/>
          <w:lang w:val="id-ID"/>
        </w:rPr>
      </w:pPr>
    </w:p>
    <w:p w:rsidR="007E3A9D" w:rsidRPr="006F3BFA" w:rsidRDefault="007E3A9D" w:rsidP="006F3BFA">
      <w:pPr>
        <w:spacing w:line="276" w:lineRule="auto"/>
        <w:rPr>
          <w:rFonts w:ascii="Bookman Old Style" w:hAnsi="Bookman Old Style" w:cs="Arial"/>
          <w:sz w:val="24"/>
          <w:szCs w:val="24"/>
          <w:lang w:val="id-ID"/>
        </w:rPr>
      </w:pPr>
    </w:p>
    <w:p w:rsidR="007E3A9D" w:rsidRPr="006F3BFA" w:rsidRDefault="007E3A9D" w:rsidP="006F3BFA">
      <w:pPr>
        <w:spacing w:line="276" w:lineRule="auto"/>
        <w:rPr>
          <w:rFonts w:ascii="Bookman Old Style" w:hAnsi="Bookman Old Style" w:cs="Arial"/>
          <w:sz w:val="24"/>
          <w:szCs w:val="24"/>
          <w:lang w:val="id-ID"/>
        </w:rPr>
      </w:pPr>
    </w:p>
    <w:p w:rsidR="007E3A9D" w:rsidRPr="006F3BFA" w:rsidRDefault="007E3A9D" w:rsidP="006F3BFA">
      <w:pPr>
        <w:spacing w:line="276" w:lineRule="auto"/>
        <w:rPr>
          <w:rFonts w:ascii="Bookman Old Style" w:hAnsi="Bookman Old Style" w:cs="Arial"/>
          <w:sz w:val="24"/>
          <w:szCs w:val="24"/>
          <w:lang w:val="id-ID"/>
        </w:rPr>
        <w:sectPr w:rsidR="007E3A9D" w:rsidRPr="006F3BFA" w:rsidSect="00B55644">
          <w:pgSz w:w="11907" w:h="16839" w:code="9"/>
          <w:pgMar w:top="1701" w:right="2268" w:bottom="1701" w:left="2268" w:header="0" w:footer="1553" w:gutter="0"/>
          <w:cols w:space="720"/>
          <w:docGrid w:linePitch="299"/>
        </w:sectPr>
      </w:pPr>
    </w:p>
    <w:p w:rsidR="00D14B21" w:rsidRPr="006F3BFA" w:rsidRDefault="001C7B64" w:rsidP="006F3BFA">
      <w:pPr>
        <w:spacing w:line="276" w:lineRule="auto"/>
        <w:ind w:right="22"/>
        <w:jc w:val="center"/>
        <w:rPr>
          <w:rFonts w:ascii="Bookman Old Style" w:hAnsi="Bookman Old Style" w:cs="Arial"/>
          <w:b/>
          <w:sz w:val="24"/>
          <w:szCs w:val="24"/>
          <w:lang w:val="id-ID"/>
        </w:rPr>
      </w:pPr>
      <w:r w:rsidRPr="006F3BFA">
        <w:rPr>
          <w:rFonts w:ascii="Bookman Old Style" w:hAnsi="Bookman Old Style" w:cs="Arial"/>
          <w:b/>
          <w:sz w:val="24"/>
          <w:szCs w:val="24"/>
        </w:rPr>
        <w:lastRenderedPageBreak/>
        <w:t xml:space="preserve">Tabel </w:t>
      </w:r>
      <w:r w:rsidR="00577B5B" w:rsidRPr="006F3BFA">
        <w:rPr>
          <w:rFonts w:ascii="Bookman Old Style" w:hAnsi="Bookman Old Style" w:cs="Arial"/>
          <w:b/>
          <w:sz w:val="24"/>
          <w:szCs w:val="24"/>
          <w:lang w:val="id-ID"/>
        </w:rPr>
        <w:t>T-C.25</w:t>
      </w:r>
    </w:p>
    <w:p w:rsidR="001C7B64" w:rsidRPr="006F3BFA" w:rsidRDefault="00F5240C" w:rsidP="00041CEE">
      <w:pPr>
        <w:spacing w:line="276" w:lineRule="auto"/>
        <w:jc w:val="center"/>
        <w:rPr>
          <w:rFonts w:ascii="Bookman Old Style" w:hAnsi="Bookman Old Style" w:cs="Arial"/>
          <w:b/>
          <w:sz w:val="24"/>
          <w:szCs w:val="24"/>
          <w:lang w:val="id-ID"/>
        </w:rPr>
      </w:pPr>
      <w:r w:rsidRPr="006F3BFA">
        <w:rPr>
          <w:rFonts w:ascii="Bookman Old Style" w:hAnsi="Bookman Old Style" w:cs="Arial"/>
          <w:b/>
          <w:sz w:val="24"/>
          <w:szCs w:val="24"/>
        </w:rPr>
        <w:t>TUJUAN DAN SASARAN</w:t>
      </w:r>
      <w:r w:rsidR="001C7B64" w:rsidRPr="006F3BFA">
        <w:rPr>
          <w:rFonts w:ascii="Bookman Old Style" w:hAnsi="Bookman Old Style" w:cs="Arial"/>
          <w:b/>
          <w:sz w:val="24"/>
          <w:szCs w:val="24"/>
          <w:lang w:val="id-ID"/>
        </w:rPr>
        <w:t xml:space="preserve"> STRATEGIS</w:t>
      </w:r>
      <w:r w:rsidRPr="006F3BFA">
        <w:rPr>
          <w:rFonts w:ascii="Bookman Old Style" w:hAnsi="Bookman Old Style" w:cs="Arial"/>
          <w:b/>
          <w:sz w:val="24"/>
          <w:szCs w:val="24"/>
        </w:rPr>
        <w:t xml:space="preserve"> JANGKA MENENGAH </w:t>
      </w:r>
      <w:r w:rsidR="001C7B64" w:rsidRPr="006F3BFA">
        <w:rPr>
          <w:rFonts w:ascii="Bookman Old Style" w:hAnsi="Bookman Old Style" w:cs="Arial"/>
          <w:b/>
          <w:sz w:val="24"/>
          <w:szCs w:val="24"/>
          <w:lang w:val="id-ID"/>
        </w:rPr>
        <w:t>/ INDIKATOR KINERJ</w:t>
      </w:r>
      <w:r w:rsidR="008C77F5">
        <w:rPr>
          <w:rFonts w:ascii="Bookman Old Style" w:hAnsi="Bookman Old Style" w:cs="Arial"/>
          <w:b/>
          <w:sz w:val="24"/>
          <w:szCs w:val="24"/>
          <w:lang w:val="id-ID"/>
        </w:rPr>
        <w:t>A</w:t>
      </w:r>
      <w:r w:rsidR="001C7B64" w:rsidRPr="006F3BFA">
        <w:rPr>
          <w:rFonts w:ascii="Bookman Old Style" w:hAnsi="Bookman Old Style" w:cs="Arial"/>
          <w:b/>
          <w:sz w:val="24"/>
          <w:szCs w:val="24"/>
          <w:lang w:val="id-ID"/>
        </w:rPr>
        <w:t xml:space="preserve"> UTAMA (IKU) BADAN KEUANGAN DAERAHTAHUN 2017-2022</w:t>
      </w:r>
    </w:p>
    <w:tbl>
      <w:tblPr>
        <w:tblW w:w="15321" w:type="dxa"/>
        <w:tblInd w:w="250" w:type="dxa"/>
        <w:tblLook w:val="04A0"/>
      </w:tblPr>
      <w:tblGrid>
        <w:gridCol w:w="555"/>
        <w:gridCol w:w="2705"/>
        <w:gridCol w:w="1708"/>
        <w:gridCol w:w="2687"/>
        <w:gridCol w:w="2976"/>
        <w:gridCol w:w="938"/>
        <w:gridCol w:w="938"/>
        <w:gridCol w:w="938"/>
        <w:gridCol w:w="938"/>
        <w:gridCol w:w="938"/>
      </w:tblGrid>
      <w:tr w:rsidR="005F4E60" w:rsidRPr="006F3BFA" w:rsidTr="00041CEE">
        <w:trPr>
          <w:trHeight w:val="589"/>
          <w:tblHeader/>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E60" w:rsidRPr="00041CEE" w:rsidRDefault="005F4E60" w:rsidP="006F3BFA">
            <w:pPr>
              <w:widowControl/>
              <w:spacing w:line="276" w:lineRule="auto"/>
              <w:jc w:val="center"/>
              <w:rPr>
                <w:rFonts w:ascii="Bookman Old Style" w:eastAsia="Times New Roman" w:hAnsi="Bookman Old Style" w:cs="Arial"/>
                <w:b/>
                <w:bCs/>
                <w:color w:val="000000"/>
                <w:sz w:val="18"/>
                <w:szCs w:val="18"/>
                <w:lang w:val="id-ID" w:eastAsia="id-ID"/>
              </w:rPr>
            </w:pPr>
            <w:r w:rsidRPr="00041CEE">
              <w:rPr>
                <w:rFonts w:ascii="Bookman Old Style" w:eastAsia="Times New Roman" w:hAnsi="Bookman Old Style" w:cs="Arial"/>
                <w:b/>
                <w:bCs/>
                <w:color w:val="000000"/>
                <w:sz w:val="18"/>
                <w:szCs w:val="18"/>
                <w:lang w:val="id-ID" w:eastAsia="id-ID"/>
              </w:rPr>
              <w:t>NO</w:t>
            </w:r>
          </w:p>
        </w:tc>
        <w:tc>
          <w:tcPr>
            <w:tcW w:w="2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E60" w:rsidRPr="00041CEE" w:rsidRDefault="005F4E60" w:rsidP="006F3BFA">
            <w:pPr>
              <w:widowControl/>
              <w:spacing w:line="276" w:lineRule="auto"/>
              <w:jc w:val="center"/>
              <w:rPr>
                <w:rFonts w:ascii="Bookman Old Style" w:eastAsia="Times New Roman" w:hAnsi="Bookman Old Style" w:cs="Arial"/>
                <w:b/>
                <w:bCs/>
                <w:color w:val="000000"/>
                <w:sz w:val="18"/>
                <w:szCs w:val="18"/>
                <w:lang w:val="id-ID" w:eastAsia="id-ID"/>
              </w:rPr>
            </w:pPr>
            <w:r w:rsidRPr="00041CEE">
              <w:rPr>
                <w:rFonts w:ascii="Bookman Old Style" w:eastAsia="Times New Roman" w:hAnsi="Bookman Old Style" w:cs="Arial"/>
                <w:b/>
                <w:bCs/>
                <w:color w:val="000000"/>
                <w:sz w:val="18"/>
                <w:szCs w:val="18"/>
                <w:lang w:val="id-ID" w:eastAsia="id-ID"/>
              </w:rPr>
              <w:t>TUJUAN</w:t>
            </w:r>
          </w:p>
        </w:tc>
        <w:tc>
          <w:tcPr>
            <w:tcW w:w="1708" w:type="dxa"/>
            <w:tcBorders>
              <w:top w:val="single" w:sz="4" w:space="0" w:color="auto"/>
              <w:left w:val="single" w:sz="4" w:space="0" w:color="auto"/>
              <w:right w:val="single" w:sz="4" w:space="0" w:color="auto"/>
            </w:tcBorders>
            <w:vAlign w:val="center"/>
          </w:tcPr>
          <w:p w:rsidR="005F4E60" w:rsidRPr="00041CEE" w:rsidRDefault="005F4E60" w:rsidP="006F3BFA">
            <w:pPr>
              <w:widowControl/>
              <w:spacing w:line="276" w:lineRule="auto"/>
              <w:jc w:val="center"/>
              <w:rPr>
                <w:rFonts w:ascii="Bookman Old Style" w:eastAsia="Times New Roman" w:hAnsi="Bookman Old Style" w:cs="Arial"/>
                <w:b/>
                <w:bCs/>
                <w:color w:val="000000"/>
                <w:sz w:val="18"/>
                <w:szCs w:val="18"/>
                <w:lang w:val="id-ID" w:eastAsia="id-ID"/>
              </w:rPr>
            </w:pPr>
            <w:r w:rsidRPr="00041CEE">
              <w:rPr>
                <w:rFonts w:ascii="Bookman Old Style" w:eastAsia="Times New Roman" w:hAnsi="Bookman Old Style" w:cs="Arial"/>
                <w:b/>
                <w:bCs/>
                <w:color w:val="000000"/>
                <w:sz w:val="18"/>
                <w:szCs w:val="18"/>
                <w:lang w:val="id-ID" w:eastAsia="id-ID"/>
              </w:rPr>
              <w:t>INDIKATOR TUJUAN</w:t>
            </w:r>
          </w:p>
        </w:tc>
        <w:tc>
          <w:tcPr>
            <w:tcW w:w="26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E60" w:rsidRPr="00041CEE" w:rsidRDefault="005F4E60" w:rsidP="006F3BFA">
            <w:pPr>
              <w:widowControl/>
              <w:spacing w:line="276" w:lineRule="auto"/>
              <w:jc w:val="center"/>
              <w:rPr>
                <w:rFonts w:ascii="Bookman Old Style" w:eastAsia="Times New Roman" w:hAnsi="Bookman Old Style" w:cs="Arial"/>
                <w:b/>
                <w:bCs/>
                <w:color w:val="000000"/>
                <w:sz w:val="18"/>
                <w:szCs w:val="18"/>
                <w:lang w:val="id-ID" w:eastAsia="id-ID"/>
              </w:rPr>
            </w:pPr>
            <w:r w:rsidRPr="00041CEE">
              <w:rPr>
                <w:rFonts w:ascii="Bookman Old Style" w:eastAsia="Times New Roman" w:hAnsi="Bookman Old Style" w:cs="Arial"/>
                <w:b/>
                <w:bCs/>
                <w:color w:val="000000"/>
                <w:sz w:val="18"/>
                <w:szCs w:val="18"/>
                <w:lang w:val="id-ID" w:eastAsia="id-ID"/>
              </w:rPr>
              <w:t>SASARAN STRATEGIS</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E60" w:rsidRPr="00041CEE" w:rsidRDefault="005F4E60" w:rsidP="006F3BFA">
            <w:pPr>
              <w:widowControl/>
              <w:spacing w:line="276" w:lineRule="auto"/>
              <w:jc w:val="center"/>
              <w:rPr>
                <w:rFonts w:ascii="Bookman Old Style" w:eastAsia="Times New Roman" w:hAnsi="Bookman Old Style" w:cs="Arial"/>
                <w:b/>
                <w:bCs/>
                <w:color w:val="000000"/>
                <w:sz w:val="18"/>
                <w:szCs w:val="18"/>
                <w:lang w:val="id-ID" w:eastAsia="id-ID"/>
              </w:rPr>
            </w:pPr>
            <w:r w:rsidRPr="00041CEE">
              <w:rPr>
                <w:rFonts w:ascii="Bookman Old Style" w:eastAsia="Times New Roman" w:hAnsi="Bookman Old Style" w:cs="Arial"/>
                <w:b/>
                <w:bCs/>
                <w:color w:val="000000"/>
                <w:sz w:val="18"/>
                <w:szCs w:val="18"/>
                <w:lang w:val="id-ID" w:eastAsia="id-ID"/>
              </w:rPr>
              <w:t>INDIKATOR SASARAN STRATEGIS/INDIKATOR KINERJA UTAMA (IKU)</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E60" w:rsidRPr="00041CEE" w:rsidRDefault="005F4E60" w:rsidP="006F3BFA">
            <w:pPr>
              <w:widowControl/>
              <w:spacing w:line="276" w:lineRule="auto"/>
              <w:jc w:val="center"/>
              <w:rPr>
                <w:rFonts w:ascii="Bookman Old Style" w:eastAsia="Times New Roman" w:hAnsi="Bookman Old Style" w:cs="Arial"/>
                <w:b/>
                <w:bCs/>
                <w:color w:val="000000"/>
                <w:sz w:val="18"/>
                <w:szCs w:val="18"/>
                <w:lang w:val="id-ID" w:eastAsia="id-ID"/>
              </w:rPr>
            </w:pPr>
            <w:r w:rsidRPr="00041CEE">
              <w:rPr>
                <w:rFonts w:ascii="Bookman Old Style" w:eastAsia="Times New Roman" w:hAnsi="Bookman Old Style" w:cs="Arial"/>
                <w:b/>
                <w:bCs/>
                <w:color w:val="000000"/>
                <w:sz w:val="18"/>
                <w:szCs w:val="18"/>
                <w:lang w:val="id-ID" w:eastAsia="id-ID"/>
              </w:rPr>
              <w:t>TH .1 (2018)</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E60" w:rsidRPr="00041CEE" w:rsidRDefault="005F4E60" w:rsidP="006F3BFA">
            <w:pPr>
              <w:widowControl/>
              <w:spacing w:line="276" w:lineRule="auto"/>
              <w:jc w:val="center"/>
              <w:rPr>
                <w:rFonts w:ascii="Bookman Old Style" w:eastAsia="Times New Roman" w:hAnsi="Bookman Old Style" w:cs="Arial"/>
                <w:b/>
                <w:bCs/>
                <w:color w:val="000000"/>
                <w:sz w:val="18"/>
                <w:szCs w:val="18"/>
                <w:lang w:val="id-ID" w:eastAsia="id-ID"/>
              </w:rPr>
            </w:pPr>
            <w:r w:rsidRPr="00041CEE">
              <w:rPr>
                <w:rFonts w:ascii="Bookman Old Style" w:eastAsia="Times New Roman" w:hAnsi="Bookman Old Style" w:cs="Arial"/>
                <w:b/>
                <w:bCs/>
                <w:color w:val="000000"/>
                <w:sz w:val="18"/>
                <w:szCs w:val="18"/>
                <w:lang w:val="id-ID" w:eastAsia="id-ID"/>
              </w:rPr>
              <w:t>TH. 2 (2019)</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E60" w:rsidRPr="00041CEE" w:rsidRDefault="005F4E60" w:rsidP="006F3BFA">
            <w:pPr>
              <w:widowControl/>
              <w:spacing w:line="276" w:lineRule="auto"/>
              <w:jc w:val="center"/>
              <w:rPr>
                <w:rFonts w:ascii="Bookman Old Style" w:eastAsia="Times New Roman" w:hAnsi="Bookman Old Style" w:cs="Arial"/>
                <w:b/>
                <w:bCs/>
                <w:color w:val="000000"/>
                <w:sz w:val="18"/>
                <w:szCs w:val="18"/>
                <w:lang w:val="id-ID" w:eastAsia="id-ID"/>
              </w:rPr>
            </w:pPr>
            <w:r w:rsidRPr="00041CEE">
              <w:rPr>
                <w:rFonts w:ascii="Bookman Old Style" w:eastAsia="Times New Roman" w:hAnsi="Bookman Old Style" w:cs="Arial"/>
                <w:b/>
                <w:bCs/>
                <w:color w:val="000000"/>
                <w:sz w:val="18"/>
                <w:szCs w:val="18"/>
                <w:lang w:val="id-ID" w:eastAsia="id-ID"/>
              </w:rPr>
              <w:t>TH. 3 (2020)</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E60" w:rsidRPr="00041CEE" w:rsidRDefault="005F4E60" w:rsidP="006F3BFA">
            <w:pPr>
              <w:widowControl/>
              <w:spacing w:line="276" w:lineRule="auto"/>
              <w:jc w:val="center"/>
              <w:rPr>
                <w:rFonts w:ascii="Bookman Old Style" w:eastAsia="Times New Roman" w:hAnsi="Bookman Old Style" w:cs="Arial"/>
                <w:b/>
                <w:bCs/>
                <w:color w:val="000000"/>
                <w:sz w:val="18"/>
                <w:szCs w:val="18"/>
                <w:lang w:val="id-ID" w:eastAsia="id-ID"/>
              </w:rPr>
            </w:pPr>
            <w:r w:rsidRPr="00041CEE">
              <w:rPr>
                <w:rFonts w:ascii="Bookman Old Style" w:eastAsia="Times New Roman" w:hAnsi="Bookman Old Style" w:cs="Arial"/>
                <w:b/>
                <w:bCs/>
                <w:color w:val="000000"/>
                <w:sz w:val="18"/>
                <w:szCs w:val="18"/>
                <w:lang w:val="id-ID" w:eastAsia="id-ID"/>
              </w:rPr>
              <w:t>TH. 4  (2021)</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E60" w:rsidRPr="00041CEE" w:rsidRDefault="005F4E60" w:rsidP="006F3BFA">
            <w:pPr>
              <w:widowControl/>
              <w:spacing w:line="276" w:lineRule="auto"/>
              <w:jc w:val="center"/>
              <w:rPr>
                <w:rFonts w:ascii="Bookman Old Style" w:eastAsia="Times New Roman" w:hAnsi="Bookman Old Style" w:cs="Arial"/>
                <w:b/>
                <w:bCs/>
                <w:color w:val="000000"/>
                <w:sz w:val="18"/>
                <w:szCs w:val="18"/>
                <w:lang w:val="id-ID" w:eastAsia="id-ID"/>
              </w:rPr>
            </w:pPr>
            <w:r w:rsidRPr="00041CEE">
              <w:rPr>
                <w:rFonts w:ascii="Bookman Old Style" w:eastAsia="Times New Roman" w:hAnsi="Bookman Old Style" w:cs="Arial"/>
                <w:b/>
                <w:bCs/>
                <w:color w:val="000000"/>
                <w:sz w:val="18"/>
                <w:szCs w:val="18"/>
                <w:lang w:val="id-ID" w:eastAsia="id-ID"/>
              </w:rPr>
              <w:t>TH 5 (2022)</w:t>
            </w:r>
          </w:p>
        </w:tc>
      </w:tr>
      <w:tr w:rsidR="005F4E60" w:rsidRPr="006F3BFA" w:rsidTr="00041CEE">
        <w:trPr>
          <w:trHeight w:val="249"/>
          <w:tblHeader/>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5F4E60" w:rsidRPr="00041CEE" w:rsidRDefault="005F4E60" w:rsidP="006F3BFA">
            <w:pPr>
              <w:widowControl/>
              <w:spacing w:line="276" w:lineRule="auto"/>
              <w:jc w:val="center"/>
              <w:rPr>
                <w:rFonts w:ascii="Bookman Old Style" w:eastAsia="Times New Roman" w:hAnsi="Bookman Old Style" w:cs="Arial"/>
                <w:i/>
                <w:iCs/>
                <w:color w:val="000000"/>
                <w:sz w:val="18"/>
                <w:szCs w:val="18"/>
                <w:lang w:val="id-ID" w:eastAsia="id-ID"/>
              </w:rPr>
            </w:pPr>
            <w:r w:rsidRPr="00041CEE">
              <w:rPr>
                <w:rFonts w:ascii="Bookman Old Style" w:eastAsia="Times New Roman" w:hAnsi="Bookman Old Style" w:cs="Arial"/>
                <w:i/>
                <w:iCs/>
                <w:color w:val="000000"/>
                <w:sz w:val="18"/>
                <w:szCs w:val="18"/>
                <w:lang w:val="id-ID" w:eastAsia="id-ID"/>
              </w:rPr>
              <w:t>1</w:t>
            </w:r>
          </w:p>
        </w:tc>
        <w:tc>
          <w:tcPr>
            <w:tcW w:w="2705" w:type="dxa"/>
            <w:tcBorders>
              <w:top w:val="nil"/>
              <w:left w:val="nil"/>
              <w:bottom w:val="single" w:sz="4" w:space="0" w:color="auto"/>
              <w:right w:val="single" w:sz="4" w:space="0" w:color="auto"/>
            </w:tcBorders>
            <w:shd w:val="clear" w:color="auto" w:fill="auto"/>
            <w:noWrap/>
            <w:vAlign w:val="bottom"/>
            <w:hideMark/>
          </w:tcPr>
          <w:p w:rsidR="005F4E60" w:rsidRPr="00041CEE" w:rsidRDefault="005F4E60" w:rsidP="006F3BFA">
            <w:pPr>
              <w:widowControl/>
              <w:spacing w:line="276" w:lineRule="auto"/>
              <w:jc w:val="center"/>
              <w:rPr>
                <w:rFonts w:ascii="Bookman Old Style" w:eastAsia="Times New Roman" w:hAnsi="Bookman Old Style" w:cs="Arial"/>
                <w:i/>
                <w:iCs/>
                <w:color w:val="000000"/>
                <w:sz w:val="18"/>
                <w:szCs w:val="18"/>
                <w:lang w:val="id-ID" w:eastAsia="id-ID"/>
              </w:rPr>
            </w:pPr>
            <w:r w:rsidRPr="00041CEE">
              <w:rPr>
                <w:rFonts w:ascii="Bookman Old Style" w:eastAsia="Times New Roman" w:hAnsi="Bookman Old Style" w:cs="Arial"/>
                <w:i/>
                <w:iCs/>
                <w:color w:val="000000"/>
                <w:sz w:val="18"/>
                <w:szCs w:val="18"/>
                <w:lang w:val="id-ID" w:eastAsia="id-ID"/>
              </w:rPr>
              <w:t>2</w:t>
            </w:r>
          </w:p>
        </w:tc>
        <w:tc>
          <w:tcPr>
            <w:tcW w:w="1708" w:type="dxa"/>
            <w:tcBorders>
              <w:top w:val="single" w:sz="4" w:space="0" w:color="auto"/>
              <w:left w:val="nil"/>
              <w:bottom w:val="single" w:sz="4" w:space="0" w:color="auto"/>
              <w:right w:val="single" w:sz="4" w:space="0" w:color="auto"/>
            </w:tcBorders>
          </w:tcPr>
          <w:p w:rsidR="005F4E60" w:rsidRPr="00041CEE" w:rsidRDefault="005F4E60" w:rsidP="006F3BFA">
            <w:pPr>
              <w:widowControl/>
              <w:spacing w:line="276" w:lineRule="auto"/>
              <w:jc w:val="center"/>
              <w:rPr>
                <w:rFonts w:ascii="Bookman Old Style" w:eastAsia="Times New Roman" w:hAnsi="Bookman Old Style" w:cs="Arial"/>
                <w:i/>
                <w:iCs/>
                <w:color w:val="000000"/>
                <w:sz w:val="18"/>
                <w:szCs w:val="18"/>
                <w:lang w:val="id-ID" w:eastAsia="id-ID"/>
              </w:rPr>
            </w:pPr>
          </w:p>
        </w:tc>
        <w:tc>
          <w:tcPr>
            <w:tcW w:w="2687" w:type="dxa"/>
            <w:tcBorders>
              <w:top w:val="nil"/>
              <w:left w:val="single" w:sz="4" w:space="0" w:color="auto"/>
              <w:bottom w:val="single" w:sz="4" w:space="0" w:color="auto"/>
              <w:right w:val="single" w:sz="4" w:space="0" w:color="auto"/>
            </w:tcBorders>
            <w:shd w:val="clear" w:color="auto" w:fill="auto"/>
            <w:noWrap/>
            <w:vAlign w:val="bottom"/>
            <w:hideMark/>
          </w:tcPr>
          <w:p w:rsidR="005F4E60" w:rsidRPr="00041CEE" w:rsidRDefault="005F4E60" w:rsidP="006F3BFA">
            <w:pPr>
              <w:widowControl/>
              <w:spacing w:line="276" w:lineRule="auto"/>
              <w:jc w:val="center"/>
              <w:rPr>
                <w:rFonts w:ascii="Bookman Old Style" w:eastAsia="Times New Roman" w:hAnsi="Bookman Old Style" w:cs="Arial"/>
                <w:i/>
                <w:iCs/>
                <w:color w:val="000000"/>
                <w:sz w:val="18"/>
                <w:szCs w:val="18"/>
                <w:lang w:val="id-ID" w:eastAsia="id-ID"/>
              </w:rPr>
            </w:pPr>
            <w:r w:rsidRPr="00041CEE">
              <w:rPr>
                <w:rFonts w:ascii="Bookman Old Style" w:eastAsia="Times New Roman" w:hAnsi="Bookman Old Style" w:cs="Arial"/>
                <w:i/>
                <w:iCs/>
                <w:color w:val="000000"/>
                <w:sz w:val="18"/>
                <w:szCs w:val="18"/>
                <w:lang w:val="id-ID" w:eastAsia="id-ID"/>
              </w:rPr>
              <w:t>3</w:t>
            </w:r>
          </w:p>
        </w:tc>
        <w:tc>
          <w:tcPr>
            <w:tcW w:w="2976" w:type="dxa"/>
            <w:tcBorders>
              <w:top w:val="nil"/>
              <w:left w:val="nil"/>
              <w:bottom w:val="single" w:sz="4" w:space="0" w:color="auto"/>
              <w:right w:val="single" w:sz="4" w:space="0" w:color="auto"/>
            </w:tcBorders>
            <w:shd w:val="clear" w:color="auto" w:fill="auto"/>
            <w:noWrap/>
            <w:vAlign w:val="bottom"/>
            <w:hideMark/>
          </w:tcPr>
          <w:p w:rsidR="005F4E60" w:rsidRPr="00041CEE" w:rsidRDefault="005F4E60" w:rsidP="006F3BFA">
            <w:pPr>
              <w:widowControl/>
              <w:spacing w:line="276" w:lineRule="auto"/>
              <w:jc w:val="center"/>
              <w:rPr>
                <w:rFonts w:ascii="Bookman Old Style" w:eastAsia="Times New Roman" w:hAnsi="Bookman Old Style" w:cs="Arial"/>
                <w:i/>
                <w:iCs/>
                <w:color w:val="000000"/>
                <w:sz w:val="18"/>
                <w:szCs w:val="18"/>
                <w:lang w:val="id-ID" w:eastAsia="id-ID"/>
              </w:rPr>
            </w:pPr>
            <w:r w:rsidRPr="00041CEE">
              <w:rPr>
                <w:rFonts w:ascii="Bookman Old Style" w:eastAsia="Times New Roman" w:hAnsi="Bookman Old Style" w:cs="Arial"/>
                <w:i/>
                <w:iCs/>
                <w:color w:val="000000"/>
                <w:sz w:val="18"/>
                <w:szCs w:val="18"/>
                <w:lang w:val="id-ID" w:eastAsia="id-ID"/>
              </w:rPr>
              <w:t>4</w:t>
            </w:r>
          </w:p>
        </w:tc>
        <w:tc>
          <w:tcPr>
            <w:tcW w:w="938" w:type="dxa"/>
            <w:tcBorders>
              <w:top w:val="nil"/>
              <w:left w:val="nil"/>
              <w:bottom w:val="single" w:sz="4" w:space="0" w:color="auto"/>
              <w:right w:val="single" w:sz="4" w:space="0" w:color="auto"/>
            </w:tcBorders>
            <w:shd w:val="clear" w:color="auto" w:fill="auto"/>
            <w:noWrap/>
            <w:vAlign w:val="bottom"/>
            <w:hideMark/>
          </w:tcPr>
          <w:p w:rsidR="005F4E60" w:rsidRPr="00041CEE" w:rsidRDefault="005F4E60" w:rsidP="006F3BFA">
            <w:pPr>
              <w:widowControl/>
              <w:spacing w:line="276" w:lineRule="auto"/>
              <w:jc w:val="center"/>
              <w:rPr>
                <w:rFonts w:ascii="Bookman Old Style" w:eastAsia="Times New Roman" w:hAnsi="Bookman Old Style" w:cs="Arial"/>
                <w:i/>
                <w:iCs/>
                <w:color w:val="000000"/>
                <w:sz w:val="18"/>
                <w:szCs w:val="18"/>
                <w:lang w:val="id-ID" w:eastAsia="id-ID"/>
              </w:rPr>
            </w:pPr>
            <w:r w:rsidRPr="00041CEE">
              <w:rPr>
                <w:rFonts w:ascii="Bookman Old Style" w:eastAsia="Times New Roman" w:hAnsi="Bookman Old Style" w:cs="Arial"/>
                <w:i/>
                <w:iCs/>
                <w:color w:val="000000"/>
                <w:sz w:val="18"/>
                <w:szCs w:val="18"/>
                <w:lang w:val="id-ID" w:eastAsia="id-ID"/>
              </w:rPr>
              <w:t>5</w:t>
            </w:r>
          </w:p>
        </w:tc>
        <w:tc>
          <w:tcPr>
            <w:tcW w:w="938" w:type="dxa"/>
            <w:tcBorders>
              <w:top w:val="nil"/>
              <w:left w:val="nil"/>
              <w:bottom w:val="single" w:sz="4" w:space="0" w:color="auto"/>
              <w:right w:val="single" w:sz="4" w:space="0" w:color="auto"/>
            </w:tcBorders>
            <w:shd w:val="clear" w:color="auto" w:fill="auto"/>
            <w:noWrap/>
            <w:vAlign w:val="bottom"/>
            <w:hideMark/>
          </w:tcPr>
          <w:p w:rsidR="005F4E60" w:rsidRPr="00041CEE" w:rsidRDefault="005F4E60" w:rsidP="006F3BFA">
            <w:pPr>
              <w:widowControl/>
              <w:spacing w:line="276" w:lineRule="auto"/>
              <w:jc w:val="center"/>
              <w:rPr>
                <w:rFonts w:ascii="Bookman Old Style" w:eastAsia="Times New Roman" w:hAnsi="Bookman Old Style" w:cs="Arial"/>
                <w:i/>
                <w:iCs/>
                <w:color w:val="000000"/>
                <w:sz w:val="18"/>
                <w:szCs w:val="18"/>
                <w:lang w:val="id-ID" w:eastAsia="id-ID"/>
              </w:rPr>
            </w:pPr>
            <w:r w:rsidRPr="00041CEE">
              <w:rPr>
                <w:rFonts w:ascii="Bookman Old Style" w:eastAsia="Times New Roman" w:hAnsi="Bookman Old Style" w:cs="Arial"/>
                <w:i/>
                <w:iCs/>
                <w:color w:val="000000"/>
                <w:sz w:val="18"/>
                <w:szCs w:val="18"/>
                <w:lang w:val="id-ID" w:eastAsia="id-ID"/>
              </w:rPr>
              <w:t>6</w:t>
            </w:r>
          </w:p>
        </w:tc>
        <w:tc>
          <w:tcPr>
            <w:tcW w:w="938" w:type="dxa"/>
            <w:tcBorders>
              <w:top w:val="nil"/>
              <w:left w:val="nil"/>
              <w:bottom w:val="single" w:sz="4" w:space="0" w:color="auto"/>
              <w:right w:val="single" w:sz="4" w:space="0" w:color="auto"/>
            </w:tcBorders>
            <w:shd w:val="clear" w:color="auto" w:fill="auto"/>
            <w:noWrap/>
            <w:vAlign w:val="bottom"/>
            <w:hideMark/>
          </w:tcPr>
          <w:p w:rsidR="005F4E60" w:rsidRPr="00041CEE" w:rsidRDefault="005F4E60" w:rsidP="006F3BFA">
            <w:pPr>
              <w:widowControl/>
              <w:spacing w:line="276" w:lineRule="auto"/>
              <w:jc w:val="center"/>
              <w:rPr>
                <w:rFonts w:ascii="Bookman Old Style" w:eastAsia="Times New Roman" w:hAnsi="Bookman Old Style" w:cs="Arial"/>
                <w:i/>
                <w:iCs/>
                <w:color w:val="000000"/>
                <w:sz w:val="18"/>
                <w:szCs w:val="18"/>
                <w:lang w:val="id-ID" w:eastAsia="id-ID"/>
              </w:rPr>
            </w:pPr>
            <w:r w:rsidRPr="00041CEE">
              <w:rPr>
                <w:rFonts w:ascii="Bookman Old Style" w:eastAsia="Times New Roman" w:hAnsi="Bookman Old Style" w:cs="Arial"/>
                <w:i/>
                <w:iCs/>
                <w:color w:val="000000"/>
                <w:sz w:val="18"/>
                <w:szCs w:val="18"/>
                <w:lang w:val="id-ID" w:eastAsia="id-ID"/>
              </w:rPr>
              <w:t>7</w:t>
            </w:r>
          </w:p>
        </w:tc>
        <w:tc>
          <w:tcPr>
            <w:tcW w:w="938" w:type="dxa"/>
            <w:tcBorders>
              <w:top w:val="nil"/>
              <w:left w:val="nil"/>
              <w:bottom w:val="single" w:sz="4" w:space="0" w:color="auto"/>
              <w:right w:val="single" w:sz="4" w:space="0" w:color="auto"/>
            </w:tcBorders>
            <w:shd w:val="clear" w:color="auto" w:fill="auto"/>
            <w:vAlign w:val="bottom"/>
            <w:hideMark/>
          </w:tcPr>
          <w:p w:rsidR="005F4E60" w:rsidRPr="00041CEE" w:rsidRDefault="005F4E60" w:rsidP="006F3BFA">
            <w:pPr>
              <w:widowControl/>
              <w:spacing w:line="276" w:lineRule="auto"/>
              <w:jc w:val="center"/>
              <w:rPr>
                <w:rFonts w:ascii="Bookman Old Style" w:eastAsia="Times New Roman" w:hAnsi="Bookman Old Style" w:cs="Arial"/>
                <w:i/>
                <w:iCs/>
                <w:color w:val="000000"/>
                <w:sz w:val="18"/>
                <w:szCs w:val="18"/>
                <w:lang w:val="id-ID" w:eastAsia="id-ID"/>
              </w:rPr>
            </w:pPr>
            <w:r w:rsidRPr="00041CEE">
              <w:rPr>
                <w:rFonts w:ascii="Bookman Old Style" w:eastAsia="Times New Roman" w:hAnsi="Bookman Old Style" w:cs="Arial"/>
                <w:i/>
                <w:iCs/>
                <w:color w:val="000000"/>
                <w:sz w:val="18"/>
                <w:szCs w:val="18"/>
                <w:lang w:val="id-ID" w:eastAsia="id-ID"/>
              </w:rPr>
              <w:t>8</w:t>
            </w:r>
          </w:p>
        </w:tc>
        <w:tc>
          <w:tcPr>
            <w:tcW w:w="938" w:type="dxa"/>
            <w:tcBorders>
              <w:top w:val="nil"/>
              <w:left w:val="nil"/>
              <w:bottom w:val="single" w:sz="4" w:space="0" w:color="auto"/>
              <w:right w:val="single" w:sz="4" w:space="0" w:color="auto"/>
            </w:tcBorders>
            <w:shd w:val="clear" w:color="auto" w:fill="auto"/>
            <w:noWrap/>
            <w:vAlign w:val="bottom"/>
            <w:hideMark/>
          </w:tcPr>
          <w:p w:rsidR="005F4E60" w:rsidRPr="00041CEE" w:rsidRDefault="005F4E60" w:rsidP="006F3BFA">
            <w:pPr>
              <w:widowControl/>
              <w:spacing w:line="276" w:lineRule="auto"/>
              <w:jc w:val="center"/>
              <w:rPr>
                <w:rFonts w:ascii="Bookman Old Style" w:eastAsia="Times New Roman" w:hAnsi="Bookman Old Style" w:cs="Arial"/>
                <w:i/>
                <w:iCs/>
                <w:color w:val="000000"/>
                <w:sz w:val="18"/>
                <w:szCs w:val="18"/>
                <w:lang w:val="id-ID" w:eastAsia="id-ID"/>
              </w:rPr>
            </w:pPr>
            <w:r w:rsidRPr="00041CEE">
              <w:rPr>
                <w:rFonts w:ascii="Bookman Old Style" w:eastAsia="Times New Roman" w:hAnsi="Bookman Old Style" w:cs="Arial"/>
                <w:i/>
                <w:iCs/>
                <w:color w:val="000000"/>
                <w:sz w:val="18"/>
                <w:szCs w:val="18"/>
                <w:lang w:val="id-ID" w:eastAsia="id-ID"/>
              </w:rPr>
              <w:t>9</w:t>
            </w:r>
          </w:p>
        </w:tc>
      </w:tr>
      <w:tr w:rsidR="00A44B5C" w:rsidRPr="006F3BFA" w:rsidTr="00041CEE">
        <w:trPr>
          <w:trHeight w:val="249"/>
        </w:trPr>
        <w:tc>
          <w:tcPr>
            <w:tcW w:w="555" w:type="dxa"/>
            <w:tcBorders>
              <w:top w:val="nil"/>
              <w:left w:val="single" w:sz="4" w:space="0" w:color="auto"/>
              <w:bottom w:val="single" w:sz="4" w:space="0" w:color="auto"/>
              <w:right w:val="single" w:sz="4" w:space="0" w:color="auto"/>
            </w:tcBorders>
            <w:shd w:val="clear" w:color="auto" w:fill="auto"/>
            <w:noWrap/>
            <w:hideMark/>
          </w:tcPr>
          <w:p w:rsidR="0099516C" w:rsidRDefault="0099516C" w:rsidP="006F3BFA">
            <w:pPr>
              <w:widowControl/>
              <w:spacing w:line="276" w:lineRule="auto"/>
              <w:jc w:val="center"/>
              <w:rPr>
                <w:rFonts w:ascii="Bookman Old Style" w:eastAsia="Times New Roman" w:hAnsi="Bookman Old Style" w:cs="Arial"/>
                <w:color w:val="000000"/>
                <w:sz w:val="18"/>
                <w:szCs w:val="18"/>
                <w:lang w:val="id-ID" w:eastAsia="id-ID"/>
              </w:rPr>
            </w:pPr>
          </w:p>
          <w:p w:rsidR="00A44B5C" w:rsidRPr="00041CEE" w:rsidRDefault="00A44B5C" w:rsidP="006F3BFA">
            <w:pPr>
              <w:widowControl/>
              <w:spacing w:line="276" w:lineRule="auto"/>
              <w:jc w:val="center"/>
              <w:rPr>
                <w:rFonts w:ascii="Bookman Old Style" w:eastAsia="Times New Roman" w:hAnsi="Bookman Old Style" w:cs="Arial"/>
                <w:color w:val="000000"/>
                <w:sz w:val="18"/>
                <w:szCs w:val="18"/>
                <w:lang w:val="id-ID" w:eastAsia="id-ID"/>
              </w:rPr>
            </w:pPr>
            <w:r w:rsidRPr="00041CEE">
              <w:rPr>
                <w:rFonts w:ascii="Bookman Old Style" w:eastAsia="Times New Roman" w:hAnsi="Bookman Old Style" w:cs="Arial"/>
                <w:color w:val="000000"/>
                <w:sz w:val="18"/>
                <w:szCs w:val="18"/>
                <w:lang w:val="id-ID" w:eastAsia="id-ID"/>
              </w:rPr>
              <w:t>1.</w:t>
            </w:r>
          </w:p>
        </w:tc>
        <w:tc>
          <w:tcPr>
            <w:tcW w:w="2705" w:type="dxa"/>
            <w:tcBorders>
              <w:top w:val="nil"/>
              <w:left w:val="nil"/>
              <w:bottom w:val="single" w:sz="4" w:space="0" w:color="auto"/>
              <w:right w:val="single" w:sz="4" w:space="0" w:color="auto"/>
            </w:tcBorders>
            <w:shd w:val="clear" w:color="auto" w:fill="auto"/>
            <w:noWrap/>
            <w:hideMark/>
          </w:tcPr>
          <w:p w:rsidR="0099516C" w:rsidRDefault="0099516C" w:rsidP="006F3BFA">
            <w:pPr>
              <w:widowControl/>
              <w:spacing w:line="276" w:lineRule="auto"/>
              <w:jc w:val="both"/>
              <w:rPr>
                <w:rFonts w:ascii="Bookman Old Style" w:eastAsia="Times New Roman" w:hAnsi="Bookman Old Style" w:cs="Arial"/>
                <w:color w:val="000000"/>
                <w:sz w:val="18"/>
                <w:szCs w:val="18"/>
                <w:lang w:val="id-ID" w:eastAsia="id-ID"/>
              </w:rPr>
            </w:pPr>
          </w:p>
          <w:p w:rsidR="00A44B5C" w:rsidRPr="00041CEE" w:rsidRDefault="00A44B5C" w:rsidP="006F3BFA">
            <w:pPr>
              <w:widowControl/>
              <w:spacing w:line="276" w:lineRule="auto"/>
              <w:jc w:val="both"/>
              <w:rPr>
                <w:rFonts w:ascii="Bookman Old Style" w:eastAsia="Times New Roman" w:hAnsi="Bookman Old Style" w:cs="Arial"/>
                <w:color w:val="000000"/>
                <w:sz w:val="18"/>
                <w:szCs w:val="18"/>
                <w:lang w:val="id-ID" w:eastAsia="id-ID"/>
              </w:rPr>
            </w:pPr>
            <w:r w:rsidRPr="00041CEE">
              <w:rPr>
                <w:rFonts w:ascii="Bookman Old Style" w:eastAsia="Times New Roman" w:hAnsi="Bookman Old Style" w:cs="Arial"/>
                <w:color w:val="000000"/>
                <w:sz w:val="18"/>
                <w:szCs w:val="18"/>
                <w:lang w:val="id-ID" w:eastAsia="id-ID"/>
              </w:rPr>
              <w:t>Meningkatkan Penerimaan Pendapatan daerah melalui PAD</w:t>
            </w:r>
          </w:p>
        </w:tc>
        <w:tc>
          <w:tcPr>
            <w:tcW w:w="1708" w:type="dxa"/>
            <w:tcBorders>
              <w:top w:val="single" w:sz="4" w:space="0" w:color="auto"/>
              <w:left w:val="nil"/>
              <w:bottom w:val="single" w:sz="4" w:space="0" w:color="auto"/>
              <w:right w:val="single" w:sz="4" w:space="0" w:color="auto"/>
            </w:tcBorders>
          </w:tcPr>
          <w:p w:rsidR="0099516C" w:rsidRDefault="0099516C" w:rsidP="006F3BFA">
            <w:pPr>
              <w:widowControl/>
              <w:spacing w:line="276" w:lineRule="auto"/>
              <w:jc w:val="both"/>
              <w:rPr>
                <w:rFonts w:ascii="Bookman Old Style" w:eastAsia="Times New Roman" w:hAnsi="Bookman Old Style" w:cs="Arial"/>
                <w:color w:val="000000"/>
                <w:sz w:val="18"/>
                <w:szCs w:val="18"/>
                <w:lang w:val="id-ID" w:eastAsia="id-ID"/>
              </w:rPr>
            </w:pPr>
          </w:p>
          <w:p w:rsidR="00A44B5C" w:rsidRPr="00041CEE" w:rsidRDefault="00A44B5C" w:rsidP="006F3BFA">
            <w:pPr>
              <w:widowControl/>
              <w:spacing w:line="276" w:lineRule="auto"/>
              <w:jc w:val="both"/>
              <w:rPr>
                <w:rFonts w:ascii="Bookman Old Style" w:eastAsia="Times New Roman" w:hAnsi="Bookman Old Style" w:cs="Arial"/>
                <w:color w:val="000000"/>
                <w:sz w:val="18"/>
                <w:szCs w:val="18"/>
                <w:lang w:val="id-ID" w:eastAsia="id-ID"/>
              </w:rPr>
            </w:pPr>
            <w:r w:rsidRPr="00041CEE">
              <w:rPr>
                <w:rFonts w:ascii="Bookman Old Style" w:eastAsia="Times New Roman" w:hAnsi="Bookman Old Style" w:cs="Arial"/>
                <w:color w:val="000000"/>
                <w:sz w:val="18"/>
                <w:szCs w:val="18"/>
                <w:lang w:val="id-ID" w:eastAsia="id-ID"/>
              </w:rPr>
              <w:t>Pertumbuhan Pendapatan Asli Daerah</w:t>
            </w:r>
          </w:p>
        </w:tc>
        <w:tc>
          <w:tcPr>
            <w:tcW w:w="2687" w:type="dxa"/>
            <w:tcBorders>
              <w:top w:val="nil"/>
              <w:left w:val="single" w:sz="4" w:space="0" w:color="auto"/>
              <w:bottom w:val="single" w:sz="4" w:space="0" w:color="auto"/>
              <w:right w:val="single" w:sz="4" w:space="0" w:color="auto"/>
            </w:tcBorders>
            <w:shd w:val="clear" w:color="auto" w:fill="auto"/>
            <w:noWrap/>
            <w:hideMark/>
          </w:tcPr>
          <w:p w:rsidR="0099516C" w:rsidRDefault="0099516C" w:rsidP="006F3BFA">
            <w:pPr>
              <w:widowControl/>
              <w:spacing w:line="276" w:lineRule="auto"/>
              <w:jc w:val="both"/>
              <w:rPr>
                <w:rFonts w:ascii="Bookman Old Style" w:eastAsia="Times New Roman" w:hAnsi="Bookman Old Style" w:cs="Arial"/>
                <w:color w:val="000000"/>
                <w:sz w:val="18"/>
                <w:szCs w:val="18"/>
                <w:lang w:val="id-ID" w:eastAsia="id-ID"/>
              </w:rPr>
            </w:pPr>
          </w:p>
          <w:p w:rsidR="00A44B5C" w:rsidRPr="00041CEE" w:rsidRDefault="00A44B5C" w:rsidP="006F3BFA">
            <w:pPr>
              <w:widowControl/>
              <w:spacing w:line="276" w:lineRule="auto"/>
              <w:jc w:val="both"/>
              <w:rPr>
                <w:rFonts w:ascii="Bookman Old Style" w:eastAsia="Times New Roman" w:hAnsi="Bookman Old Style" w:cs="Arial"/>
                <w:color w:val="000000"/>
                <w:sz w:val="18"/>
                <w:szCs w:val="18"/>
                <w:lang w:val="id-ID" w:eastAsia="id-ID"/>
              </w:rPr>
            </w:pPr>
            <w:r w:rsidRPr="00041CEE">
              <w:rPr>
                <w:rFonts w:ascii="Bookman Old Style" w:eastAsia="Times New Roman" w:hAnsi="Bookman Old Style" w:cs="Arial"/>
                <w:color w:val="000000"/>
                <w:sz w:val="18"/>
                <w:szCs w:val="18"/>
                <w:lang w:val="id-ID" w:eastAsia="id-ID"/>
              </w:rPr>
              <w:t xml:space="preserve">Meningkatnya Penerimaan Pendapatan daerah melalui PAD </w:t>
            </w:r>
          </w:p>
        </w:tc>
        <w:tc>
          <w:tcPr>
            <w:tcW w:w="2976" w:type="dxa"/>
            <w:tcBorders>
              <w:top w:val="nil"/>
              <w:left w:val="nil"/>
              <w:bottom w:val="single" w:sz="4" w:space="0" w:color="auto"/>
              <w:right w:val="single" w:sz="4" w:space="0" w:color="auto"/>
            </w:tcBorders>
            <w:shd w:val="clear" w:color="auto" w:fill="auto"/>
            <w:noWrap/>
            <w:hideMark/>
          </w:tcPr>
          <w:p w:rsidR="0099516C" w:rsidRDefault="0099516C" w:rsidP="006F3BFA">
            <w:pPr>
              <w:widowControl/>
              <w:spacing w:line="276" w:lineRule="auto"/>
              <w:jc w:val="both"/>
              <w:rPr>
                <w:rFonts w:ascii="Bookman Old Style" w:eastAsia="Times New Roman" w:hAnsi="Bookman Old Style" w:cs="Arial"/>
                <w:color w:val="000000"/>
                <w:sz w:val="18"/>
                <w:szCs w:val="18"/>
                <w:lang w:val="id-ID" w:eastAsia="id-ID"/>
              </w:rPr>
            </w:pPr>
          </w:p>
          <w:p w:rsidR="00A44B5C" w:rsidRPr="00041CEE" w:rsidRDefault="00A44B5C" w:rsidP="006F3BFA">
            <w:pPr>
              <w:widowControl/>
              <w:spacing w:line="276" w:lineRule="auto"/>
              <w:jc w:val="both"/>
              <w:rPr>
                <w:rFonts w:ascii="Bookman Old Style" w:eastAsia="Times New Roman" w:hAnsi="Bookman Old Style" w:cs="Arial"/>
                <w:color w:val="000000"/>
                <w:sz w:val="18"/>
                <w:szCs w:val="18"/>
                <w:lang w:val="id-ID" w:eastAsia="id-ID"/>
              </w:rPr>
            </w:pPr>
            <w:r w:rsidRPr="00041CEE">
              <w:rPr>
                <w:rFonts w:ascii="Bookman Old Style" w:eastAsia="Times New Roman" w:hAnsi="Bookman Old Style" w:cs="Arial"/>
                <w:color w:val="000000"/>
                <w:sz w:val="18"/>
                <w:szCs w:val="18"/>
                <w:lang w:val="id-ID" w:eastAsia="id-ID"/>
              </w:rPr>
              <w:t>Prosentase Kontribusi pendapatan Asli Daerah terhadap Pendapatan Daerah</w:t>
            </w:r>
          </w:p>
        </w:tc>
        <w:tc>
          <w:tcPr>
            <w:tcW w:w="938" w:type="dxa"/>
            <w:tcBorders>
              <w:top w:val="nil"/>
              <w:left w:val="nil"/>
              <w:bottom w:val="single" w:sz="4" w:space="0" w:color="auto"/>
              <w:right w:val="single" w:sz="4" w:space="0" w:color="auto"/>
            </w:tcBorders>
            <w:shd w:val="clear" w:color="auto" w:fill="auto"/>
            <w:noWrap/>
            <w:hideMark/>
          </w:tcPr>
          <w:p w:rsidR="0099516C" w:rsidRDefault="0099516C" w:rsidP="006F3BFA">
            <w:pPr>
              <w:widowControl/>
              <w:spacing w:line="276" w:lineRule="auto"/>
              <w:jc w:val="center"/>
              <w:rPr>
                <w:rFonts w:ascii="Bookman Old Style" w:eastAsia="Times New Roman" w:hAnsi="Bookman Old Style" w:cs="Arial"/>
                <w:color w:val="000000"/>
                <w:sz w:val="18"/>
                <w:szCs w:val="18"/>
                <w:lang w:val="id-ID" w:eastAsia="id-ID"/>
              </w:rPr>
            </w:pPr>
          </w:p>
          <w:p w:rsidR="00A44B5C" w:rsidRPr="00041CEE" w:rsidRDefault="00A44B5C" w:rsidP="006F3BFA">
            <w:pPr>
              <w:widowControl/>
              <w:spacing w:line="276" w:lineRule="auto"/>
              <w:jc w:val="center"/>
              <w:rPr>
                <w:rFonts w:ascii="Bookman Old Style" w:eastAsia="Times New Roman" w:hAnsi="Bookman Old Style" w:cs="Arial"/>
                <w:color w:val="000000"/>
                <w:sz w:val="18"/>
                <w:szCs w:val="18"/>
                <w:lang w:val="id-ID" w:eastAsia="id-ID"/>
              </w:rPr>
            </w:pPr>
            <w:r w:rsidRPr="00041CEE">
              <w:rPr>
                <w:rFonts w:ascii="Bookman Old Style" w:eastAsia="Times New Roman" w:hAnsi="Bookman Old Style" w:cs="Arial"/>
                <w:color w:val="000000"/>
                <w:sz w:val="18"/>
                <w:szCs w:val="18"/>
                <w:lang w:val="id-ID" w:eastAsia="id-ID"/>
              </w:rPr>
              <w:t>31,86</w:t>
            </w:r>
          </w:p>
        </w:tc>
        <w:tc>
          <w:tcPr>
            <w:tcW w:w="938" w:type="dxa"/>
            <w:tcBorders>
              <w:top w:val="nil"/>
              <w:left w:val="nil"/>
              <w:bottom w:val="single" w:sz="4" w:space="0" w:color="auto"/>
              <w:right w:val="single" w:sz="4" w:space="0" w:color="auto"/>
            </w:tcBorders>
            <w:shd w:val="clear" w:color="auto" w:fill="auto"/>
            <w:noWrap/>
            <w:hideMark/>
          </w:tcPr>
          <w:p w:rsidR="0099516C" w:rsidRDefault="0099516C" w:rsidP="006F3BFA">
            <w:pPr>
              <w:widowControl/>
              <w:spacing w:line="276" w:lineRule="auto"/>
              <w:jc w:val="center"/>
              <w:rPr>
                <w:rFonts w:ascii="Bookman Old Style" w:eastAsia="Times New Roman" w:hAnsi="Bookman Old Style" w:cs="Arial"/>
                <w:color w:val="000000"/>
                <w:sz w:val="18"/>
                <w:szCs w:val="18"/>
                <w:lang w:val="id-ID" w:eastAsia="id-ID"/>
              </w:rPr>
            </w:pPr>
          </w:p>
          <w:p w:rsidR="00A44B5C" w:rsidRPr="00041CEE" w:rsidRDefault="00A44B5C" w:rsidP="006F3BFA">
            <w:pPr>
              <w:widowControl/>
              <w:spacing w:line="276" w:lineRule="auto"/>
              <w:jc w:val="center"/>
              <w:rPr>
                <w:rFonts w:ascii="Bookman Old Style" w:eastAsia="Times New Roman" w:hAnsi="Bookman Old Style" w:cs="Arial"/>
                <w:color w:val="000000"/>
                <w:sz w:val="18"/>
                <w:szCs w:val="18"/>
                <w:lang w:val="id-ID" w:eastAsia="id-ID"/>
              </w:rPr>
            </w:pPr>
            <w:r w:rsidRPr="00041CEE">
              <w:rPr>
                <w:rFonts w:ascii="Bookman Old Style" w:eastAsia="Times New Roman" w:hAnsi="Bookman Old Style" w:cs="Arial"/>
                <w:color w:val="000000"/>
                <w:sz w:val="18"/>
                <w:szCs w:val="18"/>
                <w:lang w:val="id-ID" w:eastAsia="id-ID"/>
              </w:rPr>
              <w:t>32,41</w:t>
            </w:r>
          </w:p>
        </w:tc>
        <w:tc>
          <w:tcPr>
            <w:tcW w:w="938" w:type="dxa"/>
            <w:tcBorders>
              <w:top w:val="nil"/>
              <w:left w:val="nil"/>
              <w:bottom w:val="single" w:sz="4" w:space="0" w:color="auto"/>
              <w:right w:val="single" w:sz="4" w:space="0" w:color="auto"/>
            </w:tcBorders>
            <w:shd w:val="clear" w:color="auto" w:fill="auto"/>
            <w:noWrap/>
            <w:hideMark/>
          </w:tcPr>
          <w:p w:rsidR="0099516C" w:rsidRDefault="0099516C" w:rsidP="006F3BFA">
            <w:pPr>
              <w:widowControl/>
              <w:spacing w:line="276" w:lineRule="auto"/>
              <w:jc w:val="center"/>
              <w:rPr>
                <w:rFonts w:ascii="Bookman Old Style" w:eastAsia="Times New Roman" w:hAnsi="Bookman Old Style" w:cs="Arial"/>
                <w:color w:val="000000"/>
                <w:sz w:val="18"/>
                <w:szCs w:val="18"/>
                <w:lang w:val="id-ID" w:eastAsia="id-ID"/>
              </w:rPr>
            </w:pPr>
          </w:p>
          <w:p w:rsidR="00A44B5C" w:rsidRPr="00041CEE" w:rsidRDefault="00A44B5C" w:rsidP="006F3BFA">
            <w:pPr>
              <w:widowControl/>
              <w:spacing w:line="276" w:lineRule="auto"/>
              <w:jc w:val="center"/>
              <w:rPr>
                <w:rFonts w:ascii="Bookman Old Style" w:eastAsia="Times New Roman" w:hAnsi="Bookman Old Style" w:cs="Arial"/>
                <w:color w:val="000000"/>
                <w:sz w:val="18"/>
                <w:szCs w:val="18"/>
                <w:lang w:val="id-ID" w:eastAsia="id-ID"/>
              </w:rPr>
            </w:pPr>
            <w:r w:rsidRPr="00041CEE">
              <w:rPr>
                <w:rFonts w:ascii="Bookman Old Style" w:eastAsia="Times New Roman" w:hAnsi="Bookman Old Style" w:cs="Arial"/>
                <w:color w:val="000000"/>
                <w:sz w:val="18"/>
                <w:szCs w:val="18"/>
                <w:lang w:val="id-ID" w:eastAsia="id-ID"/>
              </w:rPr>
              <w:t>32,96</w:t>
            </w:r>
          </w:p>
        </w:tc>
        <w:tc>
          <w:tcPr>
            <w:tcW w:w="938" w:type="dxa"/>
            <w:tcBorders>
              <w:top w:val="nil"/>
              <w:left w:val="nil"/>
              <w:bottom w:val="single" w:sz="4" w:space="0" w:color="auto"/>
              <w:right w:val="single" w:sz="4" w:space="0" w:color="auto"/>
            </w:tcBorders>
            <w:shd w:val="clear" w:color="auto" w:fill="auto"/>
            <w:hideMark/>
          </w:tcPr>
          <w:p w:rsidR="0099516C" w:rsidRDefault="0099516C" w:rsidP="006F3BFA">
            <w:pPr>
              <w:widowControl/>
              <w:spacing w:line="276" w:lineRule="auto"/>
              <w:jc w:val="center"/>
              <w:rPr>
                <w:rFonts w:ascii="Bookman Old Style" w:eastAsia="Times New Roman" w:hAnsi="Bookman Old Style" w:cs="Arial"/>
                <w:color w:val="000000"/>
                <w:sz w:val="18"/>
                <w:szCs w:val="18"/>
                <w:lang w:val="id-ID" w:eastAsia="id-ID"/>
              </w:rPr>
            </w:pPr>
          </w:p>
          <w:p w:rsidR="00A44B5C" w:rsidRPr="00041CEE" w:rsidRDefault="00A44B5C" w:rsidP="006F3BFA">
            <w:pPr>
              <w:widowControl/>
              <w:spacing w:line="276" w:lineRule="auto"/>
              <w:jc w:val="center"/>
              <w:rPr>
                <w:rFonts w:ascii="Bookman Old Style" w:eastAsia="Times New Roman" w:hAnsi="Bookman Old Style" w:cs="Arial"/>
                <w:color w:val="000000"/>
                <w:sz w:val="18"/>
                <w:szCs w:val="18"/>
                <w:lang w:val="id-ID" w:eastAsia="id-ID"/>
              </w:rPr>
            </w:pPr>
            <w:r w:rsidRPr="00041CEE">
              <w:rPr>
                <w:rFonts w:ascii="Bookman Old Style" w:eastAsia="Times New Roman" w:hAnsi="Bookman Old Style" w:cs="Arial"/>
                <w:color w:val="000000"/>
                <w:sz w:val="18"/>
                <w:szCs w:val="18"/>
                <w:lang w:val="id-ID" w:eastAsia="id-ID"/>
              </w:rPr>
              <w:t>33,5</w:t>
            </w:r>
          </w:p>
        </w:tc>
        <w:tc>
          <w:tcPr>
            <w:tcW w:w="938" w:type="dxa"/>
            <w:tcBorders>
              <w:top w:val="nil"/>
              <w:left w:val="nil"/>
              <w:bottom w:val="single" w:sz="4" w:space="0" w:color="auto"/>
              <w:right w:val="single" w:sz="4" w:space="0" w:color="auto"/>
            </w:tcBorders>
            <w:shd w:val="clear" w:color="auto" w:fill="auto"/>
            <w:noWrap/>
            <w:hideMark/>
          </w:tcPr>
          <w:p w:rsidR="0099516C" w:rsidRDefault="0099516C" w:rsidP="006F3BFA">
            <w:pPr>
              <w:widowControl/>
              <w:spacing w:line="276" w:lineRule="auto"/>
              <w:jc w:val="center"/>
              <w:rPr>
                <w:rFonts w:ascii="Bookman Old Style" w:eastAsia="Times New Roman" w:hAnsi="Bookman Old Style" w:cs="Arial"/>
                <w:color w:val="000000"/>
                <w:sz w:val="18"/>
                <w:szCs w:val="18"/>
                <w:lang w:val="id-ID" w:eastAsia="id-ID"/>
              </w:rPr>
            </w:pPr>
          </w:p>
          <w:p w:rsidR="00A44B5C" w:rsidRPr="00041CEE" w:rsidRDefault="00A44B5C" w:rsidP="006F3BFA">
            <w:pPr>
              <w:widowControl/>
              <w:spacing w:line="276" w:lineRule="auto"/>
              <w:jc w:val="center"/>
              <w:rPr>
                <w:rFonts w:ascii="Bookman Old Style" w:eastAsia="Times New Roman" w:hAnsi="Bookman Old Style" w:cs="Arial"/>
                <w:color w:val="000000"/>
                <w:sz w:val="18"/>
                <w:szCs w:val="18"/>
                <w:lang w:val="id-ID" w:eastAsia="id-ID"/>
              </w:rPr>
            </w:pPr>
            <w:r w:rsidRPr="00041CEE">
              <w:rPr>
                <w:rFonts w:ascii="Bookman Old Style" w:eastAsia="Times New Roman" w:hAnsi="Bookman Old Style" w:cs="Arial"/>
                <w:color w:val="000000"/>
                <w:sz w:val="18"/>
                <w:szCs w:val="18"/>
                <w:lang w:val="id-ID" w:eastAsia="id-ID"/>
              </w:rPr>
              <w:t>34,05</w:t>
            </w:r>
          </w:p>
        </w:tc>
      </w:tr>
      <w:tr w:rsidR="00A44B5C" w:rsidRPr="006F3BFA" w:rsidTr="0099516C">
        <w:trPr>
          <w:trHeight w:val="1949"/>
        </w:trPr>
        <w:tc>
          <w:tcPr>
            <w:tcW w:w="555" w:type="dxa"/>
            <w:tcBorders>
              <w:top w:val="nil"/>
              <w:left w:val="single" w:sz="4" w:space="0" w:color="auto"/>
              <w:bottom w:val="single" w:sz="4" w:space="0" w:color="auto"/>
              <w:right w:val="single" w:sz="4" w:space="0" w:color="auto"/>
            </w:tcBorders>
            <w:shd w:val="clear" w:color="auto" w:fill="auto"/>
            <w:noWrap/>
            <w:hideMark/>
          </w:tcPr>
          <w:p w:rsidR="0099516C" w:rsidRDefault="0099516C" w:rsidP="006F3BFA">
            <w:pPr>
              <w:widowControl/>
              <w:spacing w:line="276" w:lineRule="auto"/>
              <w:jc w:val="center"/>
              <w:rPr>
                <w:rFonts w:ascii="Bookman Old Style" w:eastAsia="Times New Roman" w:hAnsi="Bookman Old Style" w:cs="Arial"/>
                <w:color w:val="000000"/>
                <w:sz w:val="18"/>
                <w:szCs w:val="18"/>
                <w:lang w:val="id-ID" w:eastAsia="id-ID"/>
              </w:rPr>
            </w:pPr>
          </w:p>
          <w:p w:rsidR="00A44B5C" w:rsidRPr="00041CEE" w:rsidRDefault="00A44B5C" w:rsidP="006F3BFA">
            <w:pPr>
              <w:widowControl/>
              <w:spacing w:line="276" w:lineRule="auto"/>
              <w:jc w:val="center"/>
              <w:rPr>
                <w:rFonts w:ascii="Bookman Old Style" w:eastAsia="Times New Roman" w:hAnsi="Bookman Old Style" w:cs="Arial"/>
                <w:color w:val="000000"/>
                <w:sz w:val="18"/>
                <w:szCs w:val="18"/>
                <w:lang w:val="id-ID" w:eastAsia="id-ID"/>
              </w:rPr>
            </w:pPr>
            <w:r w:rsidRPr="00041CEE">
              <w:rPr>
                <w:rFonts w:ascii="Bookman Old Style" w:eastAsia="Times New Roman" w:hAnsi="Bookman Old Style" w:cs="Arial"/>
                <w:color w:val="000000"/>
                <w:sz w:val="18"/>
                <w:szCs w:val="18"/>
                <w:lang w:val="id-ID" w:eastAsia="id-ID"/>
              </w:rPr>
              <w:t>2.</w:t>
            </w:r>
          </w:p>
        </w:tc>
        <w:tc>
          <w:tcPr>
            <w:tcW w:w="2705" w:type="dxa"/>
            <w:tcBorders>
              <w:top w:val="nil"/>
              <w:left w:val="nil"/>
              <w:bottom w:val="single" w:sz="4" w:space="0" w:color="auto"/>
              <w:right w:val="single" w:sz="4" w:space="0" w:color="auto"/>
            </w:tcBorders>
            <w:shd w:val="clear" w:color="auto" w:fill="auto"/>
            <w:hideMark/>
          </w:tcPr>
          <w:p w:rsidR="0099516C" w:rsidRDefault="0099516C" w:rsidP="006F3BFA">
            <w:pPr>
              <w:widowControl/>
              <w:spacing w:line="276" w:lineRule="auto"/>
              <w:jc w:val="both"/>
              <w:rPr>
                <w:rFonts w:ascii="Bookman Old Style" w:eastAsia="Times New Roman" w:hAnsi="Bookman Old Style" w:cs="Arial"/>
                <w:color w:val="000000"/>
                <w:sz w:val="18"/>
                <w:szCs w:val="18"/>
                <w:lang w:val="id-ID" w:eastAsia="id-ID"/>
              </w:rPr>
            </w:pPr>
          </w:p>
          <w:p w:rsidR="00A44B5C" w:rsidRPr="00041CEE" w:rsidRDefault="00A44B5C" w:rsidP="006F3BFA">
            <w:pPr>
              <w:widowControl/>
              <w:spacing w:line="276" w:lineRule="auto"/>
              <w:jc w:val="both"/>
              <w:rPr>
                <w:rFonts w:ascii="Bookman Old Style" w:eastAsia="Times New Roman" w:hAnsi="Bookman Old Style" w:cs="Arial"/>
                <w:color w:val="000000"/>
                <w:sz w:val="18"/>
                <w:szCs w:val="18"/>
                <w:lang w:val="id-ID" w:eastAsia="id-ID"/>
              </w:rPr>
            </w:pPr>
            <w:r w:rsidRPr="00041CEE">
              <w:rPr>
                <w:rFonts w:ascii="Bookman Old Style" w:eastAsia="Times New Roman" w:hAnsi="Bookman Old Style" w:cs="Arial"/>
                <w:color w:val="000000"/>
                <w:sz w:val="18"/>
                <w:szCs w:val="18"/>
                <w:lang w:val="id-ID" w:eastAsia="id-ID"/>
              </w:rPr>
              <w:t>Mewujudkan pengelolaan keuangan daerah yang baik</w:t>
            </w:r>
          </w:p>
        </w:tc>
        <w:tc>
          <w:tcPr>
            <w:tcW w:w="1708" w:type="dxa"/>
            <w:tcBorders>
              <w:top w:val="single" w:sz="4" w:space="0" w:color="auto"/>
              <w:left w:val="nil"/>
              <w:bottom w:val="single" w:sz="4" w:space="0" w:color="auto"/>
              <w:right w:val="single" w:sz="4" w:space="0" w:color="auto"/>
            </w:tcBorders>
          </w:tcPr>
          <w:p w:rsidR="0099516C" w:rsidRDefault="0099516C" w:rsidP="006F3BFA">
            <w:pPr>
              <w:widowControl/>
              <w:spacing w:line="276" w:lineRule="auto"/>
              <w:jc w:val="both"/>
              <w:rPr>
                <w:rFonts w:ascii="Bookman Old Style" w:eastAsia="Times New Roman" w:hAnsi="Bookman Old Style" w:cs="Arial"/>
                <w:color w:val="000000"/>
                <w:sz w:val="18"/>
                <w:szCs w:val="18"/>
                <w:lang w:val="id-ID" w:eastAsia="id-ID"/>
              </w:rPr>
            </w:pPr>
          </w:p>
          <w:p w:rsidR="00A44B5C" w:rsidRPr="00041CEE" w:rsidRDefault="00A44B5C" w:rsidP="006F3BFA">
            <w:pPr>
              <w:widowControl/>
              <w:spacing w:line="276" w:lineRule="auto"/>
              <w:jc w:val="both"/>
              <w:rPr>
                <w:rFonts w:ascii="Bookman Old Style" w:eastAsia="Times New Roman" w:hAnsi="Bookman Old Style" w:cs="Arial"/>
                <w:color w:val="000000"/>
                <w:sz w:val="18"/>
                <w:szCs w:val="18"/>
                <w:lang w:val="id-ID" w:eastAsia="id-ID"/>
              </w:rPr>
            </w:pPr>
            <w:r w:rsidRPr="00041CEE">
              <w:rPr>
                <w:rFonts w:ascii="Bookman Old Style" w:eastAsia="Times New Roman" w:hAnsi="Bookman Old Style" w:cs="Arial"/>
                <w:color w:val="000000"/>
                <w:sz w:val="18"/>
                <w:szCs w:val="18"/>
                <w:lang w:val="id-ID" w:eastAsia="id-ID"/>
              </w:rPr>
              <w:t>Tingkat Pengelolaan Keuangan Daerah</w:t>
            </w:r>
          </w:p>
        </w:tc>
        <w:tc>
          <w:tcPr>
            <w:tcW w:w="2687" w:type="dxa"/>
            <w:tcBorders>
              <w:top w:val="nil"/>
              <w:left w:val="single" w:sz="4" w:space="0" w:color="auto"/>
              <w:bottom w:val="single" w:sz="4" w:space="0" w:color="auto"/>
              <w:right w:val="single" w:sz="4" w:space="0" w:color="auto"/>
            </w:tcBorders>
            <w:shd w:val="clear" w:color="auto" w:fill="auto"/>
            <w:hideMark/>
          </w:tcPr>
          <w:p w:rsidR="0099516C" w:rsidRDefault="0099516C" w:rsidP="006F3BFA">
            <w:pPr>
              <w:widowControl/>
              <w:spacing w:line="276" w:lineRule="auto"/>
              <w:jc w:val="both"/>
              <w:rPr>
                <w:rFonts w:ascii="Bookman Old Style" w:eastAsia="Times New Roman" w:hAnsi="Bookman Old Style" w:cs="Arial"/>
                <w:color w:val="000000"/>
                <w:sz w:val="18"/>
                <w:szCs w:val="18"/>
                <w:lang w:val="id-ID" w:eastAsia="id-ID"/>
              </w:rPr>
            </w:pPr>
          </w:p>
          <w:p w:rsidR="00A44B5C" w:rsidRPr="00041CEE" w:rsidRDefault="00A44B5C" w:rsidP="006F3BFA">
            <w:pPr>
              <w:widowControl/>
              <w:spacing w:line="276" w:lineRule="auto"/>
              <w:jc w:val="both"/>
              <w:rPr>
                <w:rFonts w:ascii="Bookman Old Style" w:eastAsia="Times New Roman" w:hAnsi="Bookman Old Style" w:cs="Arial"/>
                <w:color w:val="000000"/>
                <w:sz w:val="18"/>
                <w:szCs w:val="18"/>
                <w:lang w:val="id-ID" w:eastAsia="id-ID"/>
              </w:rPr>
            </w:pPr>
            <w:r w:rsidRPr="00041CEE">
              <w:rPr>
                <w:rFonts w:ascii="Bookman Old Style" w:eastAsia="Times New Roman" w:hAnsi="Bookman Old Style" w:cs="Arial"/>
                <w:color w:val="000000"/>
                <w:sz w:val="18"/>
                <w:szCs w:val="18"/>
                <w:lang w:val="id-ID" w:eastAsia="id-ID"/>
              </w:rPr>
              <w:t>Terwujudnya pengelolaan keuangan daerah yang partisipatif, akuntabel dan transparan</w:t>
            </w:r>
          </w:p>
        </w:tc>
        <w:tc>
          <w:tcPr>
            <w:tcW w:w="2976" w:type="dxa"/>
            <w:tcBorders>
              <w:top w:val="nil"/>
              <w:left w:val="nil"/>
              <w:bottom w:val="single" w:sz="4" w:space="0" w:color="auto"/>
              <w:right w:val="single" w:sz="4" w:space="0" w:color="auto"/>
            </w:tcBorders>
            <w:shd w:val="clear" w:color="auto" w:fill="auto"/>
            <w:hideMark/>
          </w:tcPr>
          <w:p w:rsidR="0099516C" w:rsidRDefault="0099516C" w:rsidP="006F3BFA">
            <w:pPr>
              <w:widowControl/>
              <w:spacing w:line="276" w:lineRule="auto"/>
              <w:jc w:val="both"/>
              <w:rPr>
                <w:rFonts w:ascii="Bookman Old Style" w:eastAsia="Times New Roman" w:hAnsi="Bookman Old Style" w:cs="Arial"/>
                <w:color w:val="000000"/>
                <w:sz w:val="18"/>
                <w:szCs w:val="18"/>
                <w:lang w:val="id-ID" w:eastAsia="id-ID"/>
              </w:rPr>
            </w:pPr>
          </w:p>
          <w:p w:rsidR="00A44B5C" w:rsidRPr="00041CEE" w:rsidRDefault="00A44B5C" w:rsidP="006F3BFA">
            <w:pPr>
              <w:widowControl/>
              <w:spacing w:line="276" w:lineRule="auto"/>
              <w:jc w:val="both"/>
              <w:rPr>
                <w:rFonts w:ascii="Bookman Old Style" w:eastAsia="Times New Roman" w:hAnsi="Bookman Old Style" w:cs="Arial"/>
                <w:color w:val="000000"/>
                <w:sz w:val="18"/>
                <w:szCs w:val="18"/>
                <w:lang w:val="id-ID" w:eastAsia="id-ID"/>
              </w:rPr>
            </w:pPr>
            <w:r w:rsidRPr="00041CEE">
              <w:rPr>
                <w:rFonts w:ascii="Bookman Old Style" w:eastAsia="Times New Roman" w:hAnsi="Bookman Old Style" w:cs="Arial"/>
                <w:color w:val="000000"/>
                <w:sz w:val="18"/>
                <w:szCs w:val="18"/>
                <w:lang w:val="id-ID" w:eastAsia="id-ID"/>
              </w:rPr>
              <w:t>Tingkat pengelolaan keuangan daerah yang partisipatif, akuntabel dan transparan (1=tidak baik (tidak patut dan tidak sesuai), 2 =kurang baik(patut dan tidak sesuai atau sebaliknya), 3 = baik (patut dan sesuai))</w:t>
            </w:r>
          </w:p>
        </w:tc>
        <w:tc>
          <w:tcPr>
            <w:tcW w:w="938" w:type="dxa"/>
            <w:tcBorders>
              <w:top w:val="nil"/>
              <w:left w:val="nil"/>
              <w:bottom w:val="single" w:sz="4" w:space="0" w:color="auto"/>
              <w:right w:val="single" w:sz="4" w:space="0" w:color="auto"/>
            </w:tcBorders>
            <w:shd w:val="clear" w:color="auto" w:fill="auto"/>
            <w:noWrap/>
            <w:hideMark/>
          </w:tcPr>
          <w:p w:rsidR="0099516C" w:rsidRDefault="0099516C" w:rsidP="006F3BFA">
            <w:pPr>
              <w:widowControl/>
              <w:spacing w:line="276" w:lineRule="auto"/>
              <w:jc w:val="center"/>
              <w:rPr>
                <w:rFonts w:ascii="Bookman Old Style" w:eastAsia="Times New Roman" w:hAnsi="Bookman Old Style" w:cs="Arial"/>
                <w:color w:val="000000"/>
                <w:sz w:val="18"/>
                <w:szCs w:val="18"/>
                <w:lang w:val="id-ID" w:eastAsia="id-ID"/>
              </w:rPr>
            </w:pPr>
          </w:p>
          <w:p w:rsidR="00A44B5C" w:rsidRPr="00041CEE" w:rsidRDefault="00A44B5C" w:rsidP="006F3BFA">
            <w:pPr>
              <w:widowControl/>
              <w:spacing w:line="276" w:lineRule="auto"/>
              <w:jc w:val="center"/>
              <w:rPr>
                <w:rFonts w:ascii="Bookman Old Style" w:eastAsia="Times New Roman" w:hAnsi="Bookman Old Style" w:cs="Arial"/>
                <w:color w:val="000000"/>
                <w:sz w:val="18"/>
                <w:szCs w:val="18"/>
                <w:lang w:val="id-ID" w:eastAsia="id-ID"/>
              </w:rPr>
            </w:pPr>
            <w:r w:rsidRPr="00041CEE">
              <w:rPr>
                <w:rFonts w:ascii="Bookman Old Style" w:eastAsia="Times New Roman" w:hAnsi="Bookman Old Style" w:cs="Arial"/>
                <w:color w:val="000000"/>
                <w:sz w:val="18"/>
                <w:szCs w:val="18"/>
                <w:lang w:val="id-ID" w:eastAsia="id-ID"/>
              </w:rPr>
              <w:t>3</w:t>
            </w:r>
          </w:p>
        </w:tc>
        <w:tc>
          <w:tcPr>
            <w:tcW w:w="938" w:type="dxa"/>
            <w:tcBorders>
              <w:top w:val="nil"/>
              <w:left w:val="nil"/>
              <w:bottom w:val="single" w:sz="4" w:space="0" w:color="auto"/>
              <w:right w:val="single" w:sz="4" w:space="0" w:color="auto"/>
            </w:tcBorders>
            <w:shd w:val="clear" w:color="auto" w:fill="auto"/>
            <w:noWrap/>
            <w:hideMark/>
          </w:tcPr>
          <w:p w:rsidR="0099516C" w:rsidRDefault="0099516C" w:rsidP="006F3BFA">
            <w:pPr>
              <w:widowControl/>
              <w:spacing w:line="276" w:lineRule="auto"/>
              <w:jc w:val="center"/>
              <w:rPr>
                <w:rFonts w:ascii="Bookman Old Style" w:eastAsia="Times New Roman" w:hAnsi="Bookman Old Style" w:cs="Arial"/>
                <w:color w:val="000000"/>
                <w:sz w:val="18"/>
                <w:szCs w:val="18"/>
                <w:lang w:val="id-ID" w:eastAsia="id-ID"/>
              </w:rPr>
            </w:pPr>
          </w:p>
          <w:p w:rsidR="00A44B5C" w:rsidRPr="00041CEE" w:rsidRDefault="00A44B5C" w:rsidP="006F3BFA">
            <w:pPr>
              <w:widowControl/>
              <w:spacing w:line="276" w:lineRule="auto"/>
              <w:jc w:val="center"/>
              <w:rPr>
                <w:rFonts w:ascii="Bookman Old Style" w:eastAsia="Times New Roman" w:hAnsi="Bookman Old Style" w:cs="Arial"/>
                <w:color w:val="000000"/>
                <w:sz w:val="18"/>
                <w:szCs w:val="18"/>
                <w:lang w:val="id-ID" w:eastAsia="id-ID"/>
              </w:rPr>
            </w:pPr>
            <w:r w:rsidRPr="00041CEE">
              <w:rPr>
                <w:rFonts w:ascii="Bookman Old Style" w:eastAsia="Times New Roman" w:hAnsi="Bookman Old Style" w:cs="Arial"/>
                <w:color w:val="000000"/>
                <w:sz w:val="18"/>
                <w:szCs w:val="18"/>
                <w:lang w:val="id-ID" w:eastAsia="id-ID"/>
              </w:rPr>
              <w:t>3</w:t>
            </w:r>
          </w:p>
        </w:tc>
        <w:tc>
          <w:tcPr>
            <w:tcW w:w="938" w:type="dxa"/>
            <w:tcBorders>
              <w:top w:val="nil"/>
              <w:left w:val="nil"/>
              <w:bottom w:val="single" w:sz="4" w:space="0" w:color="auto"/>
              <w:right w:val="single" w:sz="4" w:space="0" w:color="auto"/>
            </w:tcBorders>
            <w:shd w:val="clear" w:color="auto" w:fill="auto"/>
            <w:noWrap/>
            <w:hideMark/>
          </w:tcPr>
          <w:p w:rsidR="0099516C" w:rsidRDefault="0099516C" w:rsidP="006F3BFA">
            <w:pPr>
              <w:widowControl/>
              <w:spacing w:line="276" w:lineRule="auto"/>
              <w:jc w:val="center"/>
              <w:rPr>
                <w:rFonts w:ascii="Bookman Old Style" w:eastAsia="Times New Roman" w:hAnsi="Bookman Old Style" w:cs="Arial"/>
                <w:color w:val="000000"/>
                <w:sz w:val="18"/>
                <w:szCs w:val="18"/>
                <w:lang w:val="id-ID" w:eastAsia="id-ID"/>
              </w:rPr>
            </w:pPr>
          </w:p>
          <w:p w:rsidR="00A44B5C" w:rsidRPr="00041CEE" w:rsidRDefault="00A44B5C" w:rsidP="006F3BFA">
            <w:pPr>
              <w:widowControl/>
              <w:spacing w:line="276" w:lineRule="auto"/>
              <w:jc w:val="center"/>
              <w:rPr>
                <w:rFonts w:ascii="Bookman Old Style" w:eastAsia="Times New Roman" w:hAnsi="Bookman Old Style" w:cs="Arial"/>
                <w:color w:val="000000"/>
                <w:sz w:val="18"/>
                <w:szCs w:val="18"/>
                <w:lang w:val="id-ID" w:eastAsia="id-ID"/>
              </w:rPr>
            </w:pPr>
            <w:r w:rsidRPr="00041CEE">
              <w:rPr>
                <w:rFonts w:ascii="Bookman Old Style" w:eastAsia="Times New Roman" w:hAnsi="Bookman Old Style" w:cs="Arial"/>
                <w:color w:val="000000"/>
                <w:sz w:val="18"/>
                <w:szCs w:val="18"/>
                <w:lang w:val="id-ID" w:eastAsia="id-ID"/>
              </w:rPr>
              <w:t>3</w:t>
            </w:r>
          </w:p>
        </w:tc>
        <w:tc>
          <w:tcPr>
            <w:tcW w:w="938" w:type="dxa"/>
            <w:tcBorders>
              <w:top w:val="nil"/>
              <w:left w:val="nil"/>
              <w:bottom w:val="single" w:sz="4" w:space="0" w:color="auto"/>
              <w:right w:val="single" w:sz="4" w:space="0" w:color="auto"/>
            </w:tcBorders>
            <w:shd w:val="clear" w:color="auto" w:fill="auto"/>
            <w:hideMark/>
          </w:tcPr>
          <w:p w:rsidR="0099516C" w:rsidRDefault="0099516C" w:rsidP="006F3BFA">
            <w:pPr>
              <w:widowControl/>
              <w:spacing w:line="276" w:lineRule="auto"/>
              <w:jc w:val="center"/>
              <w:rPr>
                <w:rFonts w:ascii="Bookman Old Style" w:eastAsia="Times New Roman" w:hAnsi="Bookman Old Style" w:cs="Arial"/>
                <w:color w:val="000000"/>
                <w:sz w:val="18"/>
                <w:szCs w:val="18"/>
                <w:lang w:val="id-ID" w:eastAsia="id-ID"/>
              </w:rPr>
            </w:pPr>
          </w:p>
          <w:p w:rsidR="00A44B5C" w:rsidRPr="00041CEE" w:rsidRDefault="00A44B5C" w:rsidP="006F3BFA">
            <w:pPr>
              <w:widowControl/>
              <w:spacing w:line="276" w:lineRule="auto"/>
              <w:jc w:val="center"/>
              <w:rPr>
                <w:rFonts w:ascii="Bookman Old Style" w:eastAsia="Times New Roman" w:hAnsi="Bookman Old Style" w:cs="Arial"/>
                <w:color w:val="000000"/>
                <w:sz w:val="18"/>
                <w:szCs w:val="18"/>
                <w:lang w:val="id-ID" w:eastAsia="id-ID"/>
              </w:rPr>
            </w:pPr>
            <w:r w:rsidRPr="00041CEE">
              <w:rPr>
                <w:rFonts w:ascii="Bookman Old Style" w:eastAsia="Times New Roman" w:hAnsi="Bookman Old Style" w:cs="Arial"/>
                <w:color w:val="000000"/>
                <w:sz w:val="18"/>
                <w:szCs w:val="18"/>
                <w:lang w:val="id-ID" w:eastAsia="id-ID"/>
              </w:rPr>
              <w:t>3</w:t>
            </w:r>
          </w:p>
        </w:tc>
        <w:tc>
          <w:tcPr>
            <w:tcW w:w="938" w:type="dxa"/>
            <w:tcBorders>
              <w:top w:val="nil"/>
              <w:left w:val="nil"/>
              <w:bottom w:val="single" w:sz="4" w:space="0" w:color="auto"/>
              <w:right w:val="single" w:sz="4" w:space="0" w:color="auto"/>
            </w:tcBorders>
            <w:shd w:val="clear" w:color="auto" w:fill="auto"/>
            <w:noWrap/>
            <w:hideMark/>
          </w:tcPr>
          <w:p w:rsidR="0099516C" w:rsidRDefault="0099516C" w:rsidP="006F3BFA">
            <w:pPr>
              <w:widowControl/>
              <w:spacing w:line="276" w:lineRule="auto"/>
              <w:jc w:val="center"/>
              <w:rPr>
                <w:rFonts w:ascii="Bookman Old Style" w:eastAsia="Times New Roman" w:hAnsi="Bookman Old Style" w:cs="Arial"/>
                <w:color w:val="000000"/>
                <w:sz w:val="18"/>
                <w:szCs w:val="18"/>
                <w:lang w:val="id-ID" w:eastAsia="id-ID"/>
              </w:rPr>
            </w:pPr>
          </w:p>
          <w:p w:rsidR="00A44B5C" w:rsidRPr="00041CEE" w:rsidRDefault="00A44B5C" w:rsidP="006F3BFA">
            <w:pPr>
              <w:widowControl/>
              <w:spacing w:line="276" w:lineRule="auto"/>
              <w:jc w:val="center"/>
              <w:rPr>
                <w:rFonts w:ascii="Bookman Old Style" w:eastAsia="Times New Roman" w:hAnsi="Bookman Old Style" w:cs="Arial"/>
                <w:color w:val="000000"/>
                <w:sz w:val="18"/>
                <w:szCs w:val="18"/>
                <w:lang w:val="id-ID" w:eastAsia="id-ID"/>
              </w:rPr>
            </w:pPr>
            <w:r w:rsidRPr="00041CEE">
              <w:rPr>
                <w:rFonts w:ascii="Bookman Old Style" w:eastAsia="Times New Roman" w:hAnsi="Bookman Old Style" w:cs="Arial"/>
                <w:color w:val="000000"/>
                <w:sz w:val="18"/>
                <w:szCs w:val="18"/>
                <w:lang w:val="id-ID" w:eastAsia="id-ID"/>
              </w:rPr>
              <w:t>3</w:t>
            </w:r>
          </w:p>
        </w:tc>
      </w:tr>
      <w:tr w:rsidR="00A44B5C" w:rsidRPr="006F3BFA" w:rsidTr="00041CEE">
        <w:trPr>
          <w:trHeight w:val="865"/>
        </w:trPr>
        <w:tc>
          <w:tcPr>
            <w:tcW w:w="555" w:type="dxa"/>
            <w:tcBorders>
              <w:top w:val="nil"/>
              <w:left w:val="single" w:sz="4" w:space="0" w:color="auto"/>
              <w:bottom w:val="single" w:sz="4" w:space="0" w:color="auto"/>
              <w:right w:val="single" w:sz="4" w:space="0" w:color="auto"/>
            </w:tcBorders>
            <w:shd w:val="clear" w:color="auto" w:fill="auto"/>
            <w:noWrap/>
            <w:hideMark/>
          </w:tcPr>
          <w:p w:rsidR="0099516C" w:rsidRDefault="0099516C" w:rsidP="006F3BFA">
            <w:pPr>
              <w:widowControl/>
              <w:spacing w:line="276" w:lineRule="auto"/>
              <w:jc w:val="center"/>
              <w:rPr>
                <w:rFonts w:ascii="Bookman Old Style" w:eastAsia="Times New Roman" w:hAnsi="Bookman Old Style" w:cs="Arial"/>
                <w:color w:val="000000"/>
                <w:sz w:val="18"/>
                <w:szCs w:val="18"/>
                <w:lang w:val="id-ID" w:eastAsia="id-ID"/>
              </w:rPr>
            </w:pPr>
          </w:p>
          <w:p w:rsidR="00A44B5C" w:rsidRPr="00041CEE" w:rsidRDefault="00A44B5C" w:rsidP="006F3BFA">
            <w:pPr>
              <w:widowControl/>
              <w:spacing w:line="276" w:lineRule="auto"/>
              <w:jc w:val="center"/>
              <w:rPr>
                <w:rFonts w:ascii="Bookman Old Style" w:eastAsia="Times New Roman" w:hAnsi="Bookman Old Style" w:cs="Arial"/>
                <w:color w:val="000000"/>
                <w:sz w:val="18"/>
                <w:szCs w:val="18"/>
                <w:lang w:val="id-ID" w:eastAsia="id-ID"/>
              </w:rPr>
            </w:pPr>
            <w:r w:rsidRPr="00041CEE">
              <w:rPr>
                <w:rFonts w:ascii="Bookman Old Style" w:eastAsia="Times New Roman" w:hAnsi="Bookman Old Style" w:cs="Arial"/>
                <w:color w:val="000000"/>
                <w:sz w:val="18"/>
                <w:szCs w:val="18"/>
                <w:lang w:val="id-ID" w:eastAsia="id-ID"/>
              </w:rPr>
              <w:t>3.</w:t>
            </w:r>
          </w:p>
        </w:tc>
        <w:tc>
          <w:tcPr>
            <w:tcW w:w="2705" w:type="dxa"/>
            <w:tcBorders>
              <w:top w:val="nil"/>
              <w:left w:val="nil"/>
              <w:bottom w:val="single" w:sz="4" w:space="0" w:color="auto"/>
              <w:right w:val="single" w:sz="4" w:space="0" w:color="auto"/>
            </w:tcBorders>
            <w:shd w:val="clear" w:color="auto" w:fill="auto"/>
            <w:hideMark/>
          </w:tcPr>
          <w:p w:rsidR="0099516C" w:rsidRDefault="0099516C" w:rsidP="006F3BFA">
            <w:pPr>
              <w:widowControl/>
              <w:spacing w:line="276" w:lineRule="auto"/>
              <w:jc w:val="both"/>
              <w:rPr>
                <w:rFonts w:ascii="Bookman Old Style" w:eastAsia="Times New Roman" w:hAnsi="Bookman Old Style" w:cs="Arial"/>
                <w:color w:val="000000"/>
                <w:sz w:val="18"/>
                <w:szCs w:val="18"/>
                <w:lang w:val="id-ID" w:eastAsia="id-ID"/>
              </w:rPr>
            </w:pPr>
          </w:p>
          <w:p w:rsidR="00A44B5C" w:rsidRPr="00041CEE" w:rsidRDefault="00A44B5C" w:rsidP="006F3BFA">
            <w:pPr>
              <w:widowControl/>
              <w:spacing w:line="276" w:lineRule="auto"/>
              <w:jc w:val="both"/>
              <w:rPr>
                <w:rFonts w:ascii="Bookman Old Style" w:eastAsia="Times New Roman" w:hAnsi="Bookman Old Style" w:cs="Arial"/>
                <w:color w:val="000000"/>
                <w:sz w:val="18"/>
                <w:szCs w:val="18"/>
                <w:lang w:val="id-ID" w:eastAsia="id-ID"/>
              </w:rPr>
            </w:pPr>
            <w:r w:rsidRPr="00041CEE">
              <w:rPr>
                <w:rFonts w:ascii="Bookman Old Style" w:eastAsia="Times New Roman" w:hAnsi="Bookman Old Style" w:cs="Arial"/>
                <w:color w:val="000000"/>
                <w:sz w:val="18"/>
                <w:szCs w:val="18"/>
                <w:lang w:val="id-ID" w:eastAsia="id-ID"/>
              </w:rPr>
              <w:t>Mewujudkan pengelolaan asset daerah yang baik dan tertib</w:t>
            </w:r>
          </w:p>
        </w:tc>
        <w:tc>
          <w:tcPr>
            <w:tcW w:w="1708" w:type="dxa"/>
            <w:tcBorders>
              <w:top w:val="single" w:sz="4" w:space="0" w:color="auto"/>
              <w:left w:val="nil"/>
              <w:bottom w:val="single" w:sz="4" w:space="0" w:color="auto"/>
              <w:right w:val="single" w:sz="4" w:space="0" w:color="auto"/>
            </w:tcBorders>
          </w:tcPr>
          <w:p w:rsidR="0099516C" w:rsidRDefault="0099516C" w:rsidP="006F3BFA">
            <w:pPr>
              <w:widowControl/>
              <w:spacing w:line="276" w:lineRule="auto"/>
              <w:jc w:val="both"/>
              <w:rPr>
                <w:rFonts w:ascii="Bookman Old Style" w:eastAsia="Times New Roman" w:hAnsi="Bookman Old Style" w:cs="Arial"/>
                <w:color w:val="000000"/>
                <w:sz w:val="18"/>
                <w:szCs w:val="18"/>
                <w:lang w:val="id-ID" w:eastAsia="id-ID"/>
              </w:rPr>
            </w:pPr>
          </w:p>
          <w:p w:rsidR="00A44B5C" w:rsidRPr="00041CEE" w:rsidRDefault="00A44B5C" w:rsidP="006F3BFA">
            <w:pPr>
              <w:widowControl/>
              <w:spacing w:line="276" w:lineRule="auto"/>
              <w:jc w:val="both"/>
              <w:rPr>
                <w:rFonts w:ascii="Bookman Old Style" w:eastAsia="Times New Roman" w:hAnsi="Bookman Old Style" w:cs="Arial"/>
                <w:color w:val="000000"/>
                <w:sz w:val="18"/>
                <w:szCs w:val="18"/>
                <w:lang w:val="id-ID" w:eastAsia="id-ID"/>
              </w:rPr>
            </w:pPr>
            <w:r w:rsidRPr="00041CEE">
              <w:rPr>
                <w:rFonts w:ascii="Bookman Old Style" w:eastAsia="Times New Roman" w:hAnsi="Bookman Old Style" w:cs="Arial"/>
                <w:color w:val="000000"/>
                <w:sz w:val="18"/>
                <w:szCs w:val="18"/>
                <w:lang w:val="id-ID" w:eastAsia="id-ID"/>
              </w:rPr>
              <w:t>Tingkat Pengelolaan Asset Daerah</w:t>
            </w:r>
          </w:p>
        </w:tc>
        <w:tc>
          <w:tcPr>
            <w:tcW w:w="2687" w:type="dxa"/>
            <w:tcBorders>
              <w:top w:val="nil"/>
              <w:left w:val="single" w:sz="4" w:space="0" w:color="auto"/>
              <w:bottom w:val="single" w:sz="4" w:space="0" w:color="auto"/>
              <w:right w:val="single" w:sz="4" w:space="0" w:color="auto"/>
            </w:tcBorders>
            <w:shd w:val="clear" w:color="auto" w:fill="auto"/>
            <w:hideMark/>
          </w:tcPr>
          <w:p w:rsidR="0099516C" w:rsidRDefault="0099516C" w:rsidP="006F3BFA">
            <w:pPr>
              <w:widowControl/>
              <w:spacing w:line="276" w:lineRule="auto"/>
              <w:jc w:val="both"/>
              <w:rPr>
                <w:rFonts w:ascii="Bookman Old Style" w:eastAsia="Times New Roman" w:hAnsi="Bookman Old Style" w:cs="Arial"/>
                <w:color w:val="000000"/>
                <w:sz w:val="18"/>
                <w:szCs w:val="18"/>
                <w:lang w:val="id-ID" w:eastAsia="id-ID"/>
              </w:rPr>
            </w:pPr>
          </w:p>
          <w:p w:rsidR="00A44B5C" w:rsidRPr="00041CEE" w:rsidRDefault="00A44B5C" w:rsidP="006F3BFA">
            <w:pPr>
              <w:widowControl/>
              <w:spacing w:line="276" w:lineRule="auto"/>
              <w:jc w:val="both"/>
              <w:rPr>
                <w:rFonts w:ascii="Bookman Old Style" w:eastAsia="Times New Roman" w:hAnsi="Bookman Old Style" w:cs="Arial"/>
                <w:color w:val="000000"/>
                <w:sz w:val="18"/>
                <w:szCs w:val="18"/>
                <w:lang w:val="id-ID" w:eastAsia="id-ID"/>
              </w:rPr>
            </w:pPr>
            <w:r w:rsidRPr="00041CEE">
              <w:rPr>
                <w:rFonts w:ascii="Bookman Old Style" w:eastAsia="Times New Roman" w:hAnsi="Bookman Old Style" w:cs="Arial"/>
                <w:color w:val="000000"/>
                <w:sz w:val="18"/>
                <w:szCs w:val="18"/>
                <w:lang w:val="id-ID" w:eastAsia="id-ID"/>
              </w:rPr>
              <w:t>Terwujudnya pengelolaan asset daerah yang akuntabel, transparan dan berdaya guna</w:t>
            </w:r>
          </w:p>
        </w:tc>
        <w:tc>
          <w:tcPr>
            <w:tcW w:w="2976" w:type="dxa"/>
            <w:tcBorders>
              <w:top w:val="nil"/>
              <w:left w:val="nil"/>
              <w:bottom w:val="single" w:sz="4" w:space="0" w:color="auto"/>
              <w:right w:val="single" w:sz="4" w:space="0" w:color="auto"/>
            </w:tcBorders>
            <w:shd w:val="clear" w:color="auto" w:fill="auto"/>
            <w:hideMark/>
          </w:tcPr>
          <w:p w:rsidR="0099516C" w:rsidRDefault="0099516C" w:rsidP="006F3BFA">
            <w:pPr>
              <w:widowControl/>
              <w:spacing w:line="276" w:lineRule="auto"/>
              <w:jc w:val="both"/>
              <w:rPr>
                <w:rFonts w:ascii="Bookman Old Style" w:eastAsia="Times New Roman" w:hAnsi="Bookman Old Style" w:cs="Arial"/>
                <w:color w:val="000000"/>
                <w:sz w:val="18"/>
                <w:szCs w:val="18"/>
                <w:lang w:val="id-ID" w:eastAsia="id-ID"/>
              </w:rPr>
            </w:pPr>
          </w:p>
          <w:p w:rsidR="00A44B5C" w:rsidRPr="00041CEE" w:rsidRDefault="00A44B5C" w:rsidP="006F3BFA">
            <w:pPr>
              <w:widowControl/>
              <w:spacing w:line="276" w:lineRule="auto"/>
              <w:jc w:val="both"/>
              <w:rPr>
                <w:rFonts w:ascii="Bookman Old Style" w:eastAsia="Times New Roman" w:hAnsi="Bookman Old Style" w:cs="Arial"/>
                <w:color w:val="000000"/>
                <w:sz w:val="18"/>
                <w:szCs w:val="18"/>
                <w:lang w:val="id-ID" w:eastAsia="id-ID"/>
              </w:rPr>
            </w:pPr>
            <w:r w:rsidRPr="00041CEE">
              <w:rPr>
                <w:rFonts w:ascii="Bookman Old Style" w:eastAsia="Times New Roman" w:hAnsi="Bookman Old Style" w:cs="Arial"/>
                <w:color w:val="000000"/>
                <w:sz w:val="18"/>
                <w:szCs w:val="18"/>
                <w:lang w:val="id-ID" w:eastAsia="id-ID"/>
              </w:rPr>
              <w:t>Tingkat pengelolaan asset daerah yang  akuntabel, transparan dan berdaya guna (1=tidak baik (tidak wajar dan tidak sesuai), 2 =kurang baik(wajar dan tidak sesuai atau sebaliknya), 3 = baik (wajar dan sesuai))</w:t>
            </w:r>
          </w:p>
        </w:tc>
        <w:tc>
          <w:tcPr>
            <w:tcW w:w="938" w:type="dxa"/>
            <w:tcBorders>
              <w:top w:val="nil"/>
              <w:left w:val="nil"/>
              <w:bottom w:val="single" w:sz="4" w:space="0" w:color="auto"/>
              <w:right w:val="single" w:sz="4" w:space="0" w:color="auto"/>
            </w:tcBorders>
            <w:shd w:val="clear" w:color="auto" w:fill="auto"/>
            <w:noWrap/>
            <w:hideMark/>
          </w:tcPr>
          <w:p w:rsidR="0099516C" w:rsidRDefault="0099516C" w:rsidP="006F3BFA">
            <w:pPr>
              <w:widowControl/>
              <w:spacing w:line="276" w:lineRule="auto"/>
              <w:jc w:val="center"/>
              <w:rPr>
                <w:rFonts w:ascii="Bookman Old Style" w:eastAsia="Times New Roman" w:hAnsi="Bookman Old Style" w:cs="Arial"/>
                <w:color w:val="000000"/>
                <w:sz w:val="18"/>
                <w:szCs w:val="18"/>
                <w:lang w:val="id-ID" w:eastAsia="id-ID"/>
              </w:rPr>
            </w:pPr>
          </w:p>
          <w:p w:rsidR="00A44B5C" w:rsidRPr="00041CEE" w:rsidRDefault="00A44B5C" w:rsidP="006F3BFA">
            <w:pPr>
              <w:widowControl/>
              <w:spacing w:line="276" w:lineRule="auto"/>
              <w:jc w:val="center"/>
              <w:rPr>
                <w:rFonts w:ascii="Bookman Old Style" w:eastAsia="Times New Roman" w:hAnsi="Bookman Old Style" w:cs="Arial"/>
                <w:color w:val="000000"/>
                <w:sz w:val="18"/>
                <w:szCs w:val="18"/>
                <w:lang w:val="id-ID" w:eastAsia="id-ID"/>
              </w:rPr>
            </w:pPr>
            <w:r w:rsidRPr="00041CEE">
              <w:rPr>
                <w:rFonts w:ascii="Bookman Old Style" w:eastAsia="Times New Roman" w:hAnsi="Bookman Old Style" w:cs="Arial"/>
                <w:color w:val="000000"/>
                <w:sz w:val="18"/>
                <w:szCs w:val="18"/>
                <w:lang w:val="id-ID" w:eastAsia="id-ID"/>
              </w:rPr>
              <w:t>3</w:t>
            </w:r>
          </w:p>
        </w:tc>
        <w:tc>
          <w:tcPr>
            <w:tcW w:w="938" w:type="dxa"/>
            <w:tcBorders>
              <w:top w:val="nil"/>
              <w:left w:val="nil"/>
              <w:bottom w:val="single" w:sz="4" w:space="0" w:color="auto"/>
              <w:right w:val="single" w:sz="4" w:space="0" w:color="auto"/>
            </w:tcBorders>
            <w:shd w:val="clear" w:color="auto" w:fill="auto"/>
            <w:noWrap/>
            <w:hideMark/>
          </w:tcPr>
          <w:p w:rsidR="0099516C" w:rsidRDefault="0099516C" w:rsidP="006F3BFA">
            <w:pPr>
              <w:widowControl/>
              <w:spacing w:line="276" w:lineRule="auto"/>
              <w:jc w:val="center"/>
              <w:rPr>
                <w:rFonts w:ascii="Bookman Old Style" w:eastAsia="Times New Roman" w:hAnsi="Bookman Old Style" w:cs="Arial"/>
                <w:color w:val="000000"/>
                <w:sz w:val="18"/>
                <w:szCs w:val="18"/>
                <w:lang w:val="id-ID" w:eastAsia="id-ID"/>
              </w:rPr>
            </w:pPr>
          </w:p>
          <w:p w:rsidR="00A44B5C" w:rsidRPr="00041CEE" w:rsidRDefault="00A44B5C" w:rsidP="006F3BFA">
            <w:pPr>
              <w:widowControl/>
              <w:spacing w:line="276" w:lineRule="auto"/>
              <w:jc w:val="center"/>
              <w:rPr>
                <w:rFonts w:ascii="Bookman Old Style" w:eastAsia="Times New Roman" w:hAnsi="Bookman Old Style" w:cs="Arial"/>
                <w:color w:val="000000"/>
                <w:sz w:val="18"/>
                <w:szCs w:val="18"/>
                <w:lang w:val="id-ID" w:eastAsia="id-ID"/>
              </w:rPr>
            </w:pPr>
            <w:r w:rsidRPr="00041CEE">
              <w:rPr>
                <w:rFonts w:ascii="Bookman Old Style" w:eastAsia="Times New Roman" w:hAnsi="Bookman Old Style" w:cs="Arial"/>
                <w:color w:val="000000"/>
                <w:sz w:val="18"/>
                <w:szCs w:val="18"/>
                <w:lang w:val="id-ID" w:eastAsia="id-ID"/>
              </w:rPr>
              <w:t>3</w:t>
            </w:r>
          </w:p>
        </w:tc>
        <w:tc>
          <w:tcPr>
            <w:tcW w:w="938" w:type="dxa"/>
            <w:tcBorders>
              <w:top w:val="nil"/>
              <w:left w:val="nil"/>
              <w:bottom w:val="single" w:sz="4" w:space="0" w:color="auto"/>
              <w:right w:val="single" w:sz="4" w:space="0" w:color="auto"/>
            </w:tcBorders>
            <w:shd w:val="clear" w:color="auto" w:fill="auto"/>
            <w:noWrap/>
            <w:hideMark/>
          </w:tcPr>
          <w:p w:rsidR="0099516C" w:rsidRDefault="0099516C" w:rsidP="006F3BFA">
            <w:pPr>
              <w:widowControl/>
              <w:spacing w:line="276" w:lineRule="auto"/>
              <w:jc w:val="center"/>
              <w:rPr>
                <w:rFonts w:ascii="Bookman Old Style" w:eastAsia="Times New Roman" w:hAnsi="Bookman Old Style" w:cs="Arial"/>
                <w:color w:val="000000"/>
                <w:sz w:val="18"/>
                <w:szCs w:val="18"/>
                <w:lang w:val="id-ID" w:eastAsia="id-ID"/>
              </w:rPr>
            </w:pPr>
          </w:p>
          <w:p w:rsidR="00A44B5C" w:rsidRPr="00041CEE" w:rsidRDefault="00A44B5C" w:rsidP="006F3BFA">
            <w:pPr>
              <w:widowControl/>
              <w:spacing w:line="276" w:lineRule="auto"/>
              <w:jc w:val="center"/>
              <w:rPr>
                <w:rFonts w:ascii="Bookman Old Style" w:eastAsia="Times New Roman" w:hAnsi="Bookman Old Style" w:cs="Arial"/>
                <w:color w:val="000000"/>
                <w:sz w:val="18"/>
                <w:szCs w:val="18"/>
                <w:lang w:val="id-ID" w:eastAsia="id-ID"/>
              </w:rPr>
            </w:pPr>
            <w:r w:rsidRPr="00041CEE">
              <w:rPr>
                <w:rFonts w:ascii="Bookman Old Style" w:eastAsia="Times New Roman" w:hAnsi="Bookman Old Style" w:cs="Arial"/>
                <w:color w:val="000000"/>
                <w:sz w:val="18"/>
                <w:szCs w:val="18"/>
                <w:lang w:val="id-ID" w:eastAsia="id-ID"/>
              </w:rPr>
              <w:t>3</w:t>
            </w:r>
          </w:p>
        </w:tc>
        <w:tc>
          <w:tcPr>
            <w:tcW w:w="938" w:type="dxa"/>
            <w:tcBorders>
              <w:top w:val="nil"/>
              <w:left w:val="nil"/>
              <w:bottom w:val="single" w:sz="4" w:space="0" w:color="auto"/>
              <w:right w:val="single" w:sz="4" w:space="0" w:color="auto"/>
            </w:tcBorders>
            <w:shd w:val="clear" w:color="auto" w:fill="auto"/>
            <w:hideMark/>
          </w:tcPr>
          <w:p w:rsidR="0099516C" w:rsidRDefault="0099516C" w:rsidP="006F3BFA">
            <w:pPr>
              <w:widowControl/>
              <w:spacing w:line="276" w:lineRule="auto"/>
              <w:jc w:val="center"/>
              <w:rPr>
                <w:rFonts w:ascii="Bookman Old Style" w:eastAsia="Times New Roman" w:hAnsi="Bookman Old Style" w:cs="Arial"/>
                <w:color w:val="000000"/>
                <w:sz w:val="18"/>
                <w:szCs w:val="18"/>
                <w:lang w:val="id-ID" w:eastAsia="id-ID"/>
              </w:rPr>
            </w:pPr>
          </w:p>
          <w:p w:rsidR="00A44B5C" w:rsidRPr="00041CEE" w:rsidRDefault="00A44B5C" w:rsidP="006F3BFA">
            <w:pPr>
              <w:widowControl/>
              <w:spacing w:line="276" w:lineRule="auto"/>
              <w:jc w:val="center"/>
              <w:rPr>
                <w:rFonts w:ascii="Bookman Old Style" w:eastAsia="Times New Roman" w:hAnsi="Bookman Old Style" w:cs="Arial"/>
                <w:color w:val="000000"/>
                <w:sz w:val="18"/>
                <w:szCs w:val="18"/>
                <w:lang w:val="id-ID" w:eastAsia="id-ID"/>
              </w:rPr>
            </w:pPr>
            <w:r w:rsidRPr="00041CEE">
              <w:rPr>
                <w:rFonts w:ascii="Bookman Old Style" w:eastAsia="Times New Roman" w:hAnsi="Bookman Old Style" w:cs="Arial"/>
                <w:color w:val="000000"/>
                <w:sz w:val="18"/>
                <w:szCs w:val="18"/>
                <w:lang w:val="id-ID" w:eastAsia="id-ID"/>
              </w:rPr>
              <w:t>3</w:t>
            </w:r>
          </w:p>
        </w:tc>
        <w:tc>
          <w:tcPr>
            <w:tcW w:w="938" w:type="dxa"/>
            <w:tcBorders>
              <w:top w:val="nil"/>
              <w:left w:val="nil"/>
              <w:bottom w:val="single" w:sz="4" w:space="0" w:color="auto"/>
              <w:right w:val="single" w:sz="4" w:space="0" w:color="auto"/>
            </w:tcBorders>
            <w:shd w:val="clear" w:color="auto" w:fill="auto"/>
            <w:noWrap/>
            <w:hideMark/>
          </w:tcPr>
          <w:p w:rsidR="0099516C" w:rsidRDefault="0099516C" w:rsidP="006F3BFA">
            <w:pPr>
              <w:widowControl/>
              <w:spacing w:line="276" w:lineRule="auto"/>
              <w:jc w:val="center"/>
              <w:rPr>
                <w:rFonts w:ascii="Bookman Old Style" w:eastAsia="Times New Roman" w:hAnsi="Bookman Old Style" w:cs="Arial"/>
                <w:color w:val="000000"/>
                <w:sz w:val="18"/>
                <w:szCs w:val="18"/>
                <w:lang w:val="id-ID" w:eastAsia="id-ID"/>
              </w:rPr>
            </w:pPr>
          </w:p>
          <w:p w:rsidR="00A44B5C" w:rsidRPr="00041CEE" w:rsidRDefault="00A44B5C" w:rsidP="006F3BFA">
            <w:pPr>
              <w:widowControl/>
              <w:spacing w:line="276" w:lineRule="auto"/>
              <w:jc w:val="center"/>
              <w:rPr>
                <w:rFonts w:ascii="Bookman Old Style" w:eastAsia="Times New Roman" w:hAnsi="Bookman Old Style" w:cs="Arial"/>
                <w:color w:val="000000"/>
                <w:sz w:val="18"/>
                <w:szCs w:val="18"/>
                <w:lang w:val="id-ID" w:eastAsia="id-ID"/>
              </w:rPr>
            </w:pPr>
            <w:r w:rsidRPr="00041CEE">
              <w:rPr>
                <w:rFonts w:ascii="Bookman Old Style" w:eastAsia="Times New Roman" w:hAnsi="Bookman Old Style" w:cs="Arial"/>
                <w:color w:val="000000"/>
                <w:sz w:val="18"/>
                <w:szCs w:val="18"/>
                <w:lang w:val="id-ID" w:eastAsia="id-ID"/>
              </w:rPr>
              <w:t>3</w:t>
            </w:r>
          </w:p>
        </w:tc>
      </w:tr>
      <w:tr w:rsidR="0099516C" w:rsidRPr="006F3BFA" w:rsidTr="00041CEE">
        <w:trPr>
          <w:trHeight w:val="572"/>
        </w:trPr>
        <w:tc>
          <w:tcPr>
            <w:tcW w:w="555" w:type="dxa"/>
            <w:tcBorders>
              <w:top w:val="nil"/>
              <w:left w:val="single" w:sz="4" w:space="0" w:color="auto"/>
              <w:bottom w:val="single" w:sz="4" w:space="0" w:color="auto"/>
              <w:right w:val="single" w:sz="4" w:space="0" w:color="auto"/>
            </w:tcBorders>
            <w:shd w:val="clear" w:color="auto" w:fill="auto"/>
            <w:noWrap/>
            <w:hideMark/>
          </w:tcPr>
          <w:p w:rsidR="0099516C" w:rsidRDefault="0099516C" w:rsidP="006F3BFA">
            <w:pPr>
              <w:widowControl/>
              <w:spacing w:line="276" w:lineRule="auto"/>
              <w:jc w:val="center"/>
              <w:rPr>
                <w:rFonts w:ascii="Bookman Old Style" w:eastAsia="Times New Roman" w:hAnsi="Bookman Old Style" w:cs="Arial"/>
                <w:color w:val="000000"/>
                <w:sz w:val="18"/>
                <w:szCs w:val="18"/>
                <w:lang w:val="id-ID" w:eastAsia="id-ID"/>
              </w:rPr>
            </w:pPr>
          </w:p>
          <w:p w:rsidR="0099516C" w:rsidRPr="00041CEE" w:rsidRDefault="0099516C" w:rsidP="006F3BFA">
            <w:pPr>
              <w:widowControl/>
              <w:spacing w:line="276" w:lineRule="auto"/>
              <w:jc w:val="center"/>
              <w:rPr>
                <w:rFonts w:ascii="Bookman Old Style" w:eastAsia="Times New Roman" w:hAnsi="Bookman Old Style" w:cs="Arial"/>
                <w:color w:val="000000"/>
                <w:sz w:val="18"/>
                <w:szCs w:val="18"/>
                <w:lang w:val="id-ID" w:eastAsia="id-ID"/>
              </w:rPr>
            </w:pPr>
            <w:r>
              <w:rPr>
                <w:rFonts w:ascii="Bookman Old Style" w:eastAsia="Times New Roman" w:hAnsi="Bookman Old Style" w:cs="Arial"/>
                <w:color w:val="000000"/>
                <w:sz w:val="18"/>
                <w:szCs w:val="18"/>
                <w:lang w:val="id-ID" w:eastAsia="id-ID"/>
              </w:rPr>
              <w:t>4.</w:t>
            </w:r>
          </w:p>
        </w:tc>
        <w:tc>
          <w:tcPr>
            <w:tcW w:w="2705" w:type="dxa"/>
            <w:tcBorders>
              <w:top w:val="nil"/>
              <w:left w:val="nil"/>
              <w:bottom w:val="single" w:sz="4" w:space="0" w:color="auto"/>
              <w:right w:val="single" w:sz="4" w:space="0" w:color="auto"/>
            </w:tcBorders>
            <w:shd w:val="clear" w:color="auto" w:fill="auto"/>
            <w:hideMark/>
          </w:tcPr>
          <w:p w:rsidR="0099516C" w:rsidRDefault="0099516C" w:rsidP="0099516C">
            <w:pPr>
              <w:jc w:val="both"/>
              <w:rPr>
                <w:rFonts w:ascii="Bookman Old Style" w:hAnsi="Bookman Old Style" w:cs="Arial"/>
                <w:sz w:val="18"/>
                <w:szCs w:val="18"/>
                <w:lang w:val="id-ID"/>
              </w:rPr>
            </w:pPr>
          </w:p>
          <w:p w:rsidR="0099516C" w:rsidRPr="0099516C" w:rsidRDefault="0099516C" w:rsidP="0099516C">
            <w:pPr>
              <w:jc w:val="both"/>
              <w:rPr>
                <w:rFonts w:ascii="Bookman Old Style" w:hAnsi="Bookman Old Style" w:cs="Arial"/>
                <w:sz w:val="18"/>
                <w:szCs w:val="18"/>
              </w:rPr>
            </w:pPr>
            <w:r w:rsidRPr="0099516C">
              <w:rPr>
                <w:rFonts w:ascii="Bookman Old Style" w:hAnsi="Bookman Old Style" w:cs="Arial"/>
                <w:sz w:val="18"/>
                <w:szCs w:val="18"/>
              </w:rPr>
              <w:t>Meningkatkan prosentase kesesuaian Dokumen APBD dengan Dokumen Perencanaan Pembangunan</w:t>
            </w:r>
          </w:p>
          <w:p w:rsidR="0099516C" w:rsidRPr="0099516C" w:rsidRDefault="0099516C" w:rsidP="006F3BFA">
            <w:pPr>
              <w:widowControl/>
              <w:spacing w:line="276" w:lineRule="auto"/>
              <w:jc w:val="both"/>
              <w:rPr>
                <w:rFonts w:ascii="Bookman Old Style" w:eastAsia="Times New Roman" w:hAnsi="Bookman Old Style" w:cs="Arial"/>
                <w:color w:val="000000"/>
                <w:sz w:val="18"/>
                <w:szCs w:val="18"/>
                <w:lang w:val="id-ID" w:eastAsia="id-ID"/>
              </w:rPr>
            </w:pPr>
          </w:p>
        </w:tc>
        <w:tc>
          <w:tcPr>
            <w:tcW w:w="1708" w:type="dxa"/>
            <w:tcBorders>
              <w:top w:val="single" w:sz="4" w:space="0" w:color="auto"/>
              <w:left w:val="nil"/>
              <w:bottom w:val="single" w:sz="4" w:space="0" w:color="auto"/>
              <w:right w:val="single" w:sz="4" w:space="0" w:color="auto"/>
            </w:tcBorders>
          </w:tcPr>
          <w:p w:rsidR="0099516C" w:rsidRDefault="0099516C" w:rsidP="0099516C">
            <w:pPr>
              <w:jc w:val="both"/>
              <w:rPr>
                <w:rFonts w:ascii="Bookman Old Style" w:hAnsi="Bookman Old Style" w:cs="Arial"/>
                <w:sz w:val="18"/>
                <w:szCs w:val="18"/>
                <w:lang w:val="id-ID"/>
              </w:rPr>
            </w:pPr>
          </w:p>
          <w:p w:rsidR="0099516C" w:rsidRPr="0099516C" w:rsidRDefault="0099516C" w:rsidP="0099516C">
            <w:pPr>
              <w:jc w:val="both"/>
              <w:rPr>
                <w:rFonts w:ascii="Bookman Old Style" w:eastAsia="Times New Roman" w:hAnsi="Bookman Old Style" w:cs="Arial"/>
                <w:color w:val="000000"/>
                <w:sz w:val="18"/>
                <w:szCs w:val="18"/>
                <w:lang w:val="id-ID" w:eastAsia="id-ID"/>
              </w:rPr>
            </w:pPr>
            <w:r>
              <w:rPr>
                <w:rFonts w:ascii="Bookman Old Style" w:hAnsi="Bookman Old Style" w:cs="Arial"/>
                <w:sz w:val="18"/>
                <w:szCs w:val="18"/>
                <w:lang w:val="id-ID"/>
              </w:rPr>
              <w:t>P</w:t>
            </w:r>
            <w:r w:rsidRPr="0099516C">
              <w:rPr>
                <w:rFonts w:ascii="Bookman Old Style" w:hAnsi="Bookman Old Style" w:cs="Arial"/>
                <w:sz w:val="18"/>
                <w:szCs w:val="18"/>
              </w:rPr>
              <w:t xml:space="preserve">rosentase sinkronisasi dokumen APBD dengan Dokumen Perencanaan </w:t>
            </w:r>
            <w:r w:rsidRPr="0099516C">
              <w:rPr>
                <w:rFonts w:ascii="Bookman Old Style" w:hAnsi="Bookman Old Style" w:cs="Arial"/>
                <w:sz w:val="18"/>
                <w:szCs w:val="18"/>
              </w:rPr>
              <w:lastRenderedPageBreak/>
              <w:t>Pembangunan Provinsi Kepulauan Bangka Belitung</w:t>
            </w:r>
          </w:p>
        </w:tc>
        <w:tc>
          <w:tcPr>
            <w:tcW w:w="2687" w:type="dxa"/>
            <w:tcBorders>
              <w:top w:val="nil"/>
              <w:left w:val="single" w:sz="4" w:space="0" w:color="auto"/>
              <w:bottom w:val="single" w:sz="4" w:space="0" w:color="auto"/>
              <w:right w:val="single" w:sz="4" w:space="0" w:color="auto"/>
            </w:tcBorders>
            <w:shd w:val="clear" w:color="auto" w:fill="auto"/>
            <w:hideMark/>
          </w:tcPr>
          <w:p w:rsidR="0099516C" w:rsidRDefault="0099516C" w:rsidP="0099516C">
            <w:pPr>
              <w:jc w:val="both"/>
              <w:rPr>
                <w:rFonts w:ascii="Bookman Old Style" w:hAnsi="Bookman Old Style" w:cs="Arial"/>
                <w:sz w:val="18"/>
                <w:szCs w:val="18"/>
                <w:lang w:val="id-ID"/>
              </w:rPr>
            </w:pPr>
          </w:p>
          <w:p w:rsidR="0099516C" w:rsidRPr="0099516C" w:rsidRDefault="0099516C" w:rsidP="0099516C">
            <w:pPr>
              <w:jc w:val="both"/>
              <w:rPr>
                <w:rFonts w:ascii="Bookman Old Style" w:hAnsi="Bookman Old Style" w:cs="Arial"/>
                <w:sz w:val="18"/>
                <w:szCs w:val="18"/>
              </w:rPr>
            </w:pPr>
            <w:r w:rsidRPr="0099516C">
              <w:rPr>
                <w:rFonts w:ascii="Bookman Old Style" w:hAnsi="Bookman Old Style" w:cs="Arial"/>
                <w:sz w:val="18"/>
                <w:szCs w:val="18"/>
              </w:rPr>
              <w:t>Meningkatnya prosentase kesesuaian Dokumen APBD dengan Dokumen Perencanan Pembangunan</w:t>
            </w:r>
          </w:p>
          <w:p w:rsidR="0099516C" w:rsidRPr="0099516C" w:rsidRDefault="0099516C" w:rsidP="006F3BFA">
            <w:pPr>
              <w:spacing w:line="276" w:lineRule="auto"/>
              <w:jc w:val="both"/>
              <w:rPr>
                <w:rFonts w:ascii="Bookman Old Style" w:hAnsi="Bookman Old Style" w:cs="Arial"/>
                <w:bCs/>
                <w:sz w:val="18"/>
                <w:szCs w:val="18"/>
              </w:rPr>
            </w:pPr>
          </w:p>
        </w:tc>
        <w:tc>
          <w:tcPr>
            <w:tcW w:w="2976" w:type="dxa"/>
            <w:tcBorders>
              <w:top w:val="nil"/>
              <w:left w:val="nil"/>
              <w:bottom w:val="single" w:sz="4" w:space="0" w:color="auto"/>
              <w:right w:val="single" w:sz="4" w:space="0" w:color="auto"/>
            </w:tcBorders>
            <w:shd w:val="clear" w:color="auto" w:fill="auto"/>
            <w:hideMark/>
          </w:tcPr>
          <w:p w:rsidR="0099516C" w:rsidRDefault="0099516C" w:rsidP="0099516C">
            <w:pPr>
              <w:jc w:val="both"/>
              <w:rPr>
                <w:rFonts w:ascii="Bookman Old Style" w:hAnsi="Bookman Old Style" w:cs="Arial"/>
                <w:sz w:val="18"/>
                <w:szCs w:val="18"/>
                <w:lang w:val="id-ID"/>
              </w:rPr>
            </w:pPr>
          </w:p>
          <w:p w:rsidR="0099516C" w:rsidRPr="0099516C" w:rsidRDefault="0099516C" w:rsidP="0099516C">
            <w:pPr>
              <w:jc w:val="both"/>
              <w:rPr>
                <w:rFonts w:ascii="Bookman Old Style" w:hAnsi="Bookman Old Style" w:cs="Arial"/>
                <w:sz w:val="18"/>
                <w:szCs w:val="18"/>
              </w:rPr>
            </w:pPr>
            <w:r w:rsidRPr="0099516C">
              <w:rPr>
                <w:rFonts w:ascii="Bookman Old Style" w:hAnsi="Bookman Old Style" w:cs="Arial"/>
                <w:sz w:val="18"/>
                <w:szCs w:val="18"/>
              </w:rPr>
              <w:t>Prosentase kesesuaian Dokumen APBD dengan Dokumen Perencanan Pembangunan</w:t>
            </w:r>
          </w:p>
          <w:p w:rsidR="0099516C" w:rsidRPr="0099516C" w:rsidRDefault="0099516C" w:rsidP="0099516C">
            <w:pPr>
              <w:pStyle w:val="ListParagraph"/>
              <w:spacing w:line="276" w:lineRule="auto"/>
              <w:ind w:left="0" w:firstLine="0"/>
              <w:jc w:val="both"/>
              <w:rPr>
                <w:rFonts w:ascii="Bookman Old Style" w:hAnsi="Bookman Old Style" w:cs="Arial"/>
                <w:bCs/>
                <w:sz w:val="18"/>
                <w:szCs w:val="18"/>
              </w:rPr>
            </w:pPr>
          </w:p>
        </w:tc>
        <w:tc>
          <w:tcPr>
            <w:tcW w:w="938" w:type="dxa"/>
            <w:tcBorders>
              <w:top w:val="nil"/>
              <w:left w:val="nil"/>
              <w:bottom w:val="single" w:sz="4" w:space="0" w:color="auto"/>
              <w:right w:val="single" w:sz="4" w:space="0" w:color="auto"/>
            </w:tcBorders>
            <w:shd w:val="clear" w:color="auto" w:fill="auto"/>
            <w:noWrap/>
            <w:hideMark/>
          </w:tcPr>
          <w:p w:rsidR="0099516C" w:rsidRDefault="0099516C" w:rsidP="006F3BFA">
            <w:pPr>
              <w:widowControl/>
              <w:spacing w:line="276" w:lineRule="auto"/>
              <w:jc w:val="center"/>
              <w:rPr>
                <w:rFonts w:ascii="Bookman Old Style" w:eastAsia="Times New Roman" w:hAnsi="Bookman Old Style" w:cs="Arial"/>
                <w:color w:val="000000"/>
                <w:sz w:val="18"/>
                <w:szCs w:val="18"/>
                <w:lang w:val="id-ID" w:eastAsia="id-ID"/>
              </w:rPr>
            </w:pPr>
          </w:p>
          <w:p w:rsidR="0099516C" w:rsidRPr="00041CEE" w:rsidRDefault="0099516C" w:rsidP="006F3BFA">
            <w:pPr>
              <w:widowControl/>
              <w:spacing w:line="276" w:lineRule="auto"/>
              <w:jc w:val="center"/>
              <w:rPr>
                <w:rFonts w:ascii="Bookman Old Style" w:eastAsia="Times New Roman" w:hAnsi="Bookman Old Style" w:cs="Arial"/>
                <w:color w:val="000000"/>
                <w:sz w:val="18"/>
                <w:szCs w:val="18"/>
                <w:lang w:val="id-ID" w:eastAsia="id-ID"/>
              </w:rPr>
            </w:pPr>
            <w:r>
              <w:rPr>
                <w:rFonts w:ascii="Bookman Old Style" w:eastAsia="Times New Roman" w:hAnsi="Bookman Old Style" w:cs="Arial"/>
                <w:color w:val="000000"/>
                <w:sz w:val="18"/>
                <w:szCs w:val="18"/>
                <w:lang w:val="id-ID" w:eastAsia="id-ID"/>
              </w:rPr>
              <w:t>100 %</w:t>
            </w:r>
          </w:p>
        </w:tc>
        <w:tc>
          <w:tcPr>
            <w:tcW w:w="938" w:type="dxa"/>
            <w:tcBorders>
              <w:top w:val="nil"/>
              <w:left w:val="nil"/>
              <w:bottom w:val="single" w:sz="4" w:space="0" w:color="auto"/>
              <w:right w:val="single" w:sz="4" w:space="0" w:color="auto"/>
            </w:tcBorders>
            <w:shd w:val="clear" w:color="auto" w:fill="auto"/>
            <w:noWrap/>
            <w:hideMark/>
          </w:tcPr>
          <w:p w:rsidR="0099516C" w:rsidRDefault="0099516C">
            <w:pPr>
              <w:rPr>
                <w:rFonts w:ascii="Bookman Old Style" w:eastAsia="Times New Roman" w:hAnsi="Bookman Old Style" w:cs="Arial"/>
                <w:color w:val="000000"/>
                <w:sz w:val="18"/>
                <w:szCs w:val="18"/>
                <w:lang w:val="id-ID" w:eastAsia="id-ID"/>
              </w:rPr>
            </w:pPr>
          </w:p>
          <w:p w:rsidR="0099516C" w:rsidRDefault="0099516C">
            <w:r w:rsidRPr="005E74B9">
              <w:rPr>
                <w:rFonts w:ascii="Bookman Old Style" w:eastAsia="Times New Roman" w:hAnsi="Bookman Old Style" w:cs="Arial"/>
                <w:color w:val="000000"/>
                <w:sz w:val="18"/>
                <w:szCs w:val="18"/>
                <w:lang w:val="id-ID" w:eastAsia="id-ID"/>
              </w:rPr>
              <w:t>100 %</w:t>
            </w:r>
          </w:p>
        </w:tc>
        <w:tc>
          <w:tcPr>
            <w:tcW w:w="938" w:type="dxa"/>
            <w:tcBorders>
              <w:top w:val="nil"/>
              <w:left w:val="nil"/>
              <w:bottom w:val="single" w:sz="4" w:space="0" w:color="auto"/>
              <w:right w:val="single" w:sz="4" w:space="0" w:color="auto"/>
            </w:tcBorders>
            <w:shd w:val="clear" w:color="auto" w:fill="auto"/>
            <w:noWrap/>
            <w:hideMark/>
          </w:tcPr>
          <w:p w:rsidR="0099516C" w:rsidRDefault="0099516C">
            <w:pPr>
              <w:rPr>
                <w:rFonts w:ascii="Bookman Old Style" w:eastAsia="Times New Roman" w:hAnsi="Bookman Old Style" w:cs="Arial"/>
                <w:color w:val="000000"/>
                <w:sz w:val="18"/>
                <w:szCs w:val="18"/>
                <w:lang w:val="id-ID" w:eastAsia="id-ID"/>
              </w:rPr>
            </w:pPr>
          </w:p>
          <w:p w:rsidR="0099516C" w:rsidRDefault="0099516C">
            <w:r w:rsidRPr="005E74B9">
              <w:rPr>
                <w:rFonts w:ascii="Bookman Old Style" w:eastAsia="Times New Roman" w:hAnsi="Bookman Old Style" w:cs="Arial"/>
                <w:color w:val="000000"/>
                <w:sz w:val="18"/>
                <w:szCs w:val="18"/>
                <w:lang w:val="id-ID" w:eastAsia="id-ID"/>
              </w:rPr>
              <w:t>100 %</w:t>
            </w:r>
          </w:p>
        </w:tc>
        <w:tc>
          <w:tcPr>
            <w:tcW w:w="938" w:type="dxa"/>
            <w:tcBorders>
              <w:top w:val="nil"/>
              <w:left w:val="nil"/>
              <w:bottom w:val="single" w:sz="4" w:space="0" w:color="auto"/>
              <w:right w:val="single" w:sz="4" w:space="0" w:color="auto"/>
            </w:tcBorders>
            <w:shd w:val="clear" w:color="auto" w:fill="auto"/>
            <w:hideMark/>
          </w:tcPr>
          <w:p w:rsidR="0099516C" w:rsidRDefault="0099516C">
            <w:pPr>
              <w:rPr>
                <w:rFonts w:ascii="Bookman Old Style" w:eastAsia="Times New Roman" w:hAnsi="Bookman Old Style" w:cs="Arial"/>
                <w:color w:val="000000"/>
                <w:sz w:val="18"/>
                <w:szCs w:val="18"/>
                <w:lang w:val="id-ID" w:eastAsia="id-ID"/>
              </w:rPr>
            </w:pPr>
          </w:p>
          <w:p w:rsidR="0099516C" w:rsidRDefault="0099516C">
            <w:r w:rsidRPr="005E74B9">
              <w:rPr>
                <w:rFonts w:ascii="Bookman Old Style" w:eastAsia="Times New Roman" w:hAnsi="Bookman Old Style" w:cs="Arial"/>
                <w:color w:val="000000"/>
                <w:sz w:val="18"/>
                <w:szCs w:val="18"/>
                <w:lang w:val="id-ID" w:eastAsia="id-ID"/>
              </w:rPr>
              <w:t>100 %</w:t>
            </w:r>
          </w:p>
        </w:tc>
        <w:tc>
          <w:tcPr>
            <w:tcW w:w="938" w:type="dxa"/>
            <w:tcBorders>
              <w:top w:val="nil"/>
              <w:left w:val="nil"/>
              <w:bottom w:val="single" w:sz="4" w:space="0" w:color="auto"/>
              <w:right w:val="single" w:sz="4" w:space="0" w:color="auto"/>
            </w:tcBorders>
            <w:shd w:val="clear" w:color="auto" w:fill="auto"/>
            <w:noWrap/>
            <w:hideMark/>
          </w:tcPr>
          <w:p w:rsidR="0099516C" w:rsidRDefault="0099516C">
            <w:pPr>
              <w:rPr>
                <w:rFonts w:ascii="Bookman Old Style" w:eastAsia="Times New Roman" w:hAnsi="Bookman Old Style" w:cs="Arial"/>
                <w:color w:val="000000"/>
                <w:sz w:val="18"/>
                <w:szCs w:val="18"/>
                <w:lang w:val="id-ID" w:eastAsia="id-ID"/>
              </w:rPr>
            </w:pPr>
          </w:p>
          <w:p w:rsidR="0099516C" w:rsidRDefault="0099516C">
            <w:r w:rsidRPr="005E74B9">
              <w:rPr>
                <w:rFonts w:ascii="Bookman Old Style" w:eastAsia="Times New Roman" w:hAnsi="Bookman Old Style" w:cs="Arial"/>
                <w:color w:val="000000"/>
                <w:sz w:val="18"/>
                <w:szCs w:val="18"/>
                <w:lang w:val="id-ID" w:eastAsia="id-ID"/>
              </w:rPr>
              <w:t>100 %</w:t>
            </w:r>
          </w:p>
        </w:tc>
      </w:tr>
      <w:tr w:rsidR="00A44B5C" w:rsidRPr="006F3BFA" w:rsidTr="00041CEE">
        <w:trPr>
          <w:trHeight w:val="572"/>
        </w:trPr>
        <w:tc>
          <w:tcPr>
            <w:tcW w:w="555" w:type="dxa"/>
            <w:tcBorders>
              <w:top w:val="nil"/>
              <w:left w:val="single" w:sz="4" w:space="0" w:color="auto"/>
              <w:bottom w:val="single" w:sz="4" w:space="0" w:color="auto"/>
              <w:right w:val="single" w:sz="4" w:space="0" w:color="auto"/>
            </w:tcBorders>
            <w:shd w:val="clear" w:color="auto" w:fill="auto"/>
            <w:noWrap/>
            <w:hideMark/>
          </w:tcPr>
          <w:p w:rsidR="0099516C" w:rsidRDefault="0099516C" w:rsidP="006F3BFA">
            <w:pPr>
              <w:widowControl/>
              <w:spacing w:line="276" w:lineRule="auto"/>
              <w:jc w:val="center"/>
              <w:rPr>
                <w:rFonts w:ascii="Bookman Old Style" w:eastAsia="Times New Roman" w:hAnsi="Bookman Old Style" w:cs="Arial"/>
                <w:color w:val="000000"/>
                <w:sz w:val="18"/>
                <w:szCs w:val="18"/>
                <w:lang w:val="id-ID" w:eastAsia="id-ID"/>
              </w:rPr>
            </w:pPr>
          </w:p>
          <w:p w:rsidR="00A44B5C" w:rsidRPr="00041CEE" w:rsidRDefault="0099516C" w:rsidP="006F3BFA">
            <w:pPr>
              <w:widowControl/>
              <w:spacing w:line="276" w:lineRule="auto"/>
              <w:jc w:val="center"/>
              <w:rPr>
                <w:rFonts w:ascii="Bookman Old Style" w:eastAsia="Times New Roman" w:hAnsi="Bookman Old Style" w:cs="Arial"/>
                <w:color w:val="000000"/>
                <w:sz w:val="18"/>
                <w:szCs w:val="18"/>
                <w:lang w:val="id-ID" w:eastAsia="id-ID"/>
              </w:rPr>
            </w:pPr>
            <w:r>
              <w:rPr>
                <w:rFonts w:ascii="Bookman Old Style" w:eastAsia="Times New Roman" w:hAnsi="Bookman Old Style" w:cs="Arial"/>
                <w:color w:val="000000"/>
                <w:sz w:val="18"/>
                <w:szCs w:val="18"/>
                <w:lang w:val="id-ID" w:eastAsia="id-ID"/>
              </w:rPr>
              <w:t>5</w:t>
            </w:r>
            <w:r w:rsidR="00A44B5C" w:rsidRPr="00041CEE">
              <w:rPr>
                <w:rFonts w:ascii="Bookman Old Style" w:eastAsia="Times New Roman" w:hAnsi="Bookman Old Style" w:cs="Arial"/>
                <w:color w:val="000000"/>
                <w:sz w:val="18"/>
                <w:szCs w:val="18"/>
                <w:lang w:val="id-ID" w:eastAsia="id-ID"/>
              </w:rPr>
              <w:t>.</w:t>
            </w:r>
          </w:p>
        </w:tc>
        <w:tc>
          <w:tcPr>
            <w:tcW w:w="2705" w:type="dxa"/>
            <w:tcBorders>
              <w:top w:val="nil"/>
              <w:left w:val="nil"/>
              <w:bottom w:val="single" w:sz="4" w:space="0" w:color="auto"/>
              <w:right w:val="single" w:sz="4" w:space="0" w:color="auto"/>
            </w:tcBorders>
            <w:shd w:val="clear" w:color="auto" w:fill="auto"/>
            <w:hideMark/>
          </w:tcPr>
          <w:p w:rsidR="0099516C" w:rsidRDefault="0099516C" w:rsidP="006F3BFA">
            <w:pPr>
              <w:widowControl/>
              <w:spacing w:line="276" w:lineRule="auto"/>
              <w:jc w:val="both"/>
              <w:rPr>
                <w:rFonts w:ascii="Bookman Old Style" w:eastAsia="Times New Roman" w:hAnsi="Bookman Old Style" w:cs="Arial"/>
                <w:color w:val="000000"/>
                <w:sz w:val="18"/>
                <w:szCs w:val="18"/>
                <w:lang w:val="id-ID" w:eastAsia="id-ID"/>
              </w:rPr>
            </w:pPr>
          </w:p>
          <w:p w:rsidR="00A44B5C" w:rsidRPr="00041CEE" w:rsidRDefault="00A44B5C" w:rsidP="006F3BFA">
            <w:pPr>
              <w:widowControl/>
              <w:spacing w:line="276" w:lineRule="auto"/>
              <w:jc w:val="both"/>
              <w:rPr>
                <w:rFonts w:ascii="Bookman Old Style" w:eastAsia="Times New Roman" w:hAnsi="Bookman Old Style" w:cs="Arial"/>
                <w:color w:val="000000"/>
                <w:sz w:val="18"/>
                <w:szCs w:val="18"/>
                <w:lang w:val="id-ID" w:eastAsia="id-ID"/>
              </w:rPr>
            </w:pPr>
            <w:r w:rsidRPr="00041CEE">
              <w:rPr>
                <w:rFonts w:ascii="Bookman Old Style" w:eastAsia="Times New Roman" w:hAnsi="Bookman Old Style" w:cs="Arial"/>
                <w:color w:val="000000"/>
                <w:sz w:val="18"/>
                <w:szCs w:val="18"/>
                <w:lang w:val="id-ID" w:eastAsia="id-ID"/>
              </w:rPr>
              <w:t>Mewujudkan pelayanan prima kepada OPD , Pihak ketiga dan masyarakat wajib pajak</w:t>
            </w:r>
          </w:p>
        </w:tc>
        <w:tc>
          <w:tcPr>
            <w:tcW w:w="1708" w:type="dxa"/>
            <w:tcBorders>
              <w:top w:val="single" w:sz="4" w:space="0" w:color="auto"/>
              <w:left w:val="nil"/>
              <w:bottom w:val="single" w:sz="4" w:space="0" w:color="auto"/>
              <w:right w:val="single" w:sz="4" w:space="0" w:color="auto"/>
            </w:tcBorders>
          </w:tcPr>
          <w:p w:rsidR="0099516C" w:rsidRDefault="0099516C" w:rsidP="006F3BFA">
            <w:pPr>
              <w:widowControl/>
              <w:spacing w:line="276" w:lineRule="auto"/>
              <w:jc w:val="both"/>
              <w:rPr>
                <w:rFonts w:ascii="Bookman Old Style" w:eastAsia="Times New Roman" w:hAnsi="Bookman Old Style" w:cs="Arial"/>
                <w:color w:val="000000"/>
                <w:sz w:val="18"/>
                <w:szCs w:val="18"/>
                <w:lang w:val="id-ID" w:eastAsia="id-ID"/>
              </w:rPr>
            </w:pPr>
          </w:p>
          <w:p w:rsidR="00A44B5C" w:rsidRPr="00041CEE" w:rsidRDefault="00A44B5C" w:rsidP="006F3BFA">
            <w:pPr>
              <w:widowControl/>
              <w:spacing w:line="276" w:lineRule="auto"/>
              <w:jc w:val="both"/>
              <w:rPr>
                <w:rFonts w:ascii="Bookman Old Style" w:eastAsia="Times New Roman" w:hAnsi="Bookman Old Style" w:cs="Arial"/>
                <w:color w:val="000000"/>
                <w:sz w:val="18"/>
                <w:szCs w:val="18"/>
                <w:lang w:val="id-ID" w:eastAsia="id-ID"/>
              </w:rPr>
            </w:pPr>
            <w:r w:rsidRPr="00041CEE">
              <w:rPr>
                <w:rFonts w:ascii="Bookman Old Style" w:eastAsia="Times New Roman" w:hAnsi="Bookman Old Style" w:cs="Arial"/>
                <w:color w:val="000000"/>
                <w:sz w:val="18"/>
                <w:szCs w:val="18"/>
                <w:lang w:val="id-ID" w:eastAsia="id-ID"/>
              </w:rPr>
              <w:t>Indeks Kepuasan Masyarakat</w:t>
            </w:r>
          </w:p>
        </w:tc>
        <w:tc>
          <w:tcPr>
            <w:tcW w:w="2687" w:type="dxa"/>
            <w:tcBorders>
              <w:top w:val="nil"/>
              <w:left w:val="single" w:sz="4" w:space="0" w:color="auto"/>
              <w:bottom w:val="single" w:sz="4" w:space="0" w:color="auto"/>
              <w:right w:val="single" w:sz="4" w:space="0" w:color="auto"/>
            </w:tcBorders>
            <w:shd w:val="clear" w:color="auto" w:fill="auto"/>
            <w:hideMark/>
          </w:tcPr>
          <w:p w:rsidR="0099516C" w:rsidRDefault="0099516C" w:rsidP="006F3BFA">
            <w:pPr>
              <w:spacing w:line="276" w:lineRule="auto"/>
              <w:jc w:val="both"/>
              <w:rPr>
                <w:rFonts w:ascii="Bookman Old Style" w:hAnsi="Bookman Old Style" w:cs="Arial"/>
                <w:bCs/>
                <w:sz w:val="18"/>
                <w:szCs w:val="18"/>
                <w:lang w:val="id-ID"/>
              </w:rPr>
            </w:pPr>
          </w:p>
          <w:p w:rsidR="00A44B5C" w:rsidRPr="00041CEE" w:rsidRDefault="00A44B5C" w:rsidP="006F3BFA">
            <w:pPr>
              <w:spacing w:line="276" w:lineRule="auto"/>
              <w:jc w:val="both"/>
              <w:rPr>
                <w:rFonts w:ascii="Bookman Old Style" w:hAnsi="Bookman Old Style" w:cs="Arial"/>
                <w:bCs/>
                <w:sz w:val="18"/>
                <w:szCs w:val="18"/>
              </w:rPr>
            </w:pPr>
            <w:r w:rsidRPr="00041CEE">
              <w:rPr>
                <w:rFonts w:ascii="Bookman Old Style" w:hAnsi="Bookman Old Style" w:cs="Arial"/>
                <w:bCs/>
                <w:sz w:val="18"/>
                <w:szCs w:val="18"/>
              </w:rPr>
              <w:t>Survey Kepuasan Masyarakat terhadap pelayanan Badan Keuangan Daerah</w:t>
            </w:r>
          </w:p>
        </w:tc>
        <w:tc>
          <w:tcPr>
            <w:tcW w:w="2976" w:type="dxa"/>
            <w:tcBorders>
              <w:top w:val="nil"/>
              <w:left w:val="nil"/>
              <w:bottom w:val="single" w:sz="4" w:space="0" w:color="auto"/>
              <w:right w:val="single" w:sz="4" w:space="0" w:color="auto"/>
            </w:tcBorders>
            <w:shd w:val="clear" w:color="auto" w:fill="auto"/>
            <w:hideMark/>
          </w:tcPr>
          <w:p w:rsidR="0099516C" w:rsidRDefault="0099516C" w:rsidP="0099516C">
            <w:pPr>
              <w:pStyle w:val="ListParagraph"/>
              <w:spacing w:line="276" w:lineRule="auto"/>
              <w:ind w:left="0" w:firstLine="0"/>
              <w:jc w:val="both"/>
              <w:rPr>
                <w:rFonts w:ascii="Bookman Old Style" w:hAnsi="Bookman Old Style" w:cs="Arial"/>
                <w:bCs/>
                <w:sz w:val="18"/>
                <w:szCs w:val="18"/>
                <w:lang w:val="id-ID"/>
              </w:rPr>
            </w:pPr>
          </w:p>
          <w:p w:rsidR="00A44B5C" w:rsidRPr="00041CEE" w:rsidRDefault="00A44B5C" w:rsidP="0099516C">
            <w:pPr>
              <w:pStyle w:val="ListParagraph"/>
              <w:spacing w:line="276" w:lineRule="auto"/>
              <w:ind w:left="0" w:firstLine="0"/>
              <w:jc w:val="both"/>
              <w:rPr>
                <w:rFonts w:ascii="Bookman Old Style" w:hAnsi="Bookman Old Style" w:cs="Arial"/>
                <w:bCs/>
                <w:sz w:val="18"/>
                <w:szCs w:val="18"/>
              </w:rPr>
            </w:pPr>
            <w:r w:rsidRPr="00041CEE">
              <w:rPr>
                <w:rFonts w:ascii="Bookman Old Style" w:hAnsi="Bookman Old Style" w:cs="Arial"/>
                <w:bCs/>
                <w:sz w:val="18"/>
                <w:szCs w:val="18"/>
              </w:rPr>
              <w:t>Nilai Indeks Kepuasan Masyarakat terhadap pelayanan Badan Keuangan Daerah</w:t>
            </w:r>
          </w:p>
        </w:tc>
        <w:tc>
          <w:tcPr>
            <w:tcW w:w="938" w:type="dxa"/>
            <w:tcBorders>
              <w:top w:val="nil"/>
              <w:left w:val="nil"/>
              <w:bottom w:val="single" w:sz="4" w:space="0" w:color="auto"/>
              <w:right w:val="single" w:sz="4" w:space="0" w:color="auto"/>
            </w:tcBorders>
            <w:shd w:val="clear" w:color="auto" w:fill="auto"/>
            <w:noWrap/>
            <w:hideMark/>
          </w:tcPr>
          <w:p w:rsidR="0099516C" w:rsidRDefault="0099516C" w:rsidP="006F3BFA">
            <w:pPr>
              <w:widowControl/>
              <w:spacing w:line="276" w:lineRule="auto"/>
              <w:jc w:val="center"/>
              <w:rPr>
                <w:rFonts w:ascii="Bookman Old Style" w:eastAsia="Times New Roman" w:hAnsi="Bookman Old Style" w:cs="Arial"/>
                <w:color w:val="000000"/>
                <w:sz w:val="18"/>
                <w:szCs w:val="18"/>
                <w:lang w:val="id-ID" w:eastAsia="id-ID"/>
              </w:rPr>
            </w:pPr>
          </w:p>
          <w:p w:rsidR="00A44B5C" w:rsidRPr="00041CEE" w:rsidRDefault="00A44B5C" w:rsidP="006F3BFA">
            <w:pPr>
              <w:widowControl/>
              <w:spacing w:line="276" w:lineRule="auto"/>
              <w:jc w:val="center"/>
              <w:rPr>
                <w:rFonts w:ascii="Bookman Old Style" w:eastAsia="Times New Roman" w:hAnsi="Bookman Old Style" w:cs="Arial"/>
                <w:color w:val="000000"/>
                <w:sz w:val="18"/>
                <w:szCs w:val="18"/>
                <w:lang w:val="id-ID" w:eastAsia="id-ID"/>
              </w:rPr>
            </w:pPr>
            <w:r w:rsidRPr="00041CEE">
              <w:rPr>
                <w:rFonts w:ascii="Bookman Old Style" w:eastAsia="Times New Roman" w:hAnsi="Bookman Old Style" w:cs="Arial"/>
                <w:color w:val="000000"/>
                <w:sz w:val="18"/>
                <w:szCs w:val="18"/>
                <w:lang w:val="id-ID" w:eastAsia="id-ID"/>
              </w:rPr>
              <w:t>B</w:t>
            </w:r>
          </w:p>
        </w:tc>
        <w:tc>
          <w:tcPr>
            <w:tcW w:w="938" w:type="dxa"/>
            <w:tcBorders>
              <w:top w:val="nil"/>
              <w:left w:val="nil"/>
              <w:bottom w:val="single" w:sz="4" w:space="0" w:color="auto"/>
              <w:right w:val="single" w:sz="4" w:space="0" w:color="auto"/>
            </w:tcBorders>
            <w:shd w:val="clear" w:color="auto" w:fill="auto"/>
            <w:noWrap/>
            <w:hideMark/>
          </w:tcPr>
          <w:p w:rsidR="0099516C" w:rsidRDefault="0099516C" w:rsidP="006F3BFA">
            <w:pPr>
              <w:widowControl/>
              <w:spacing w:line="276" w:lineRule="auto"/>
              <w:jc w:val="center"/>
              <w:rPr>
                <w:rFonts w:ascii="Bookman Old Style" w:eastAsia="Times New Roman" w:hAnsi="Bookman Old Style" w:cs="Arial"/>
                <w:color w:val="000000"/>
                <w:sz w:val="18"/>
                <w:szCs w:val="18"/>
                <w:lang w:val="id-ID" w:eastAsia="id-ID"/>
              </w:rPr>
            </w:pPr>
          </w:p>
          <w:p w:rsidR="00A44B5C" w:rsidRPr="00041CEE" w:rsidRDefault="00A44B5C" w:rsidP="006F3BFA">
            <w:pPr>
              <w:widowControl/>
              <w:spacing w:line="276" w:lineRule="auto"/>
              <w:jc w:val="center"/>
              <w:rPr>
                <w:rFonts w:ascii="Bookman Old Style" w:eastAsia="Times New Roman" w:hAnsi="Bookman Old Style" w:cs="Arial"/>
                <w:color w:val="000000"/>
                <w:sz w:val="18"/>
                <w:szCs w:val="18"/>
                <w:lang w:val="id-ID" w:eastAsia="id-ID"/>
              </w:rPr>
            </w:pPr>
            <w:r w:rsidRPr="00041CEE">
              <w:rPr>
                <w:rFonts w:ascii="Bookman Old Style" w:eastAsia="Times New Roman" w:hAnsi="Bookman Old Style" w:cs="Arial"/>
                <w:color w:val="000000"/>
                <w:sz w:val="18"/>
                <w:szCs w:val="18"/>
                <w:lang w:val="id-ID" w:eastAsia="id-ID"/>
              </w:rPr>
              <w:t>B</w:t>
            </w:r>
          </w:p>
        </w:tc>
        <w:tc>
          <w:tcPr>
            <w:tcW w:w="938" w:type="dxa"/>
            <w:tcBorders>
              <w:top w:val="nil"/>
              <w:left w:val="nil"/>
              <w:bottom w:val="single" w:sz="4" w:space="0" w:color="auto"/>
              <w:right w:val="single" w:sz="4" w:space="0" w:color="auto"/>
            </w:tcBorders>
            <w:shd w:val="clear" w:color="auto" w:fill="auto"/>
            <w:noWrap/>
            <w:hideMark/>
          </w:tcPr>
          <w:p w:rsidR="0099516C" w:rsidRDefault="0099516C" w:rsidP="006F3BFA">
            <w:pPr>
              <w:widowControl/>
              <w:spacing w:line="276" w:lineRule="auto"/>
              <w:jc w:val="center"/>
              <w:rPr>
                <w:rFonts w:ascii="Bookman Old Style" w:eastAsia="Times New Roman" w:hAnsi="Bookman Old Style" w:cs="Arial"/>
                <w:color w:val="000000"/>
                <w:sz w:val="18"/>
                <w:szCs w:val="18"/>
                <w:lang w:val="id-ID" w:eastAsia="id-ID"/>
              </w:rPr>
            </w:pPr>
          </w:p>
          <w:p w:rsidR="00A44B5C" w:rsidRPr="00041CEE" w:rsidRDefault="00A44B5C" w:rsidP="006F3BFA">
            <w:pPr>
              <w:widowControl/>
              <w:spacing w:line="276" w:lineRule="auto"/>
              <w:jc w:val="center"/>
              <w:rPr>
                <w:rFonts w:ascii="Bookman Old Style" w:eastAsia="Times New Roman" w:hAnsi="Bookman Old Style" w:cs="Arial"/>
                <w:color w:val="000000"/>
                <w:sz w:val="18"/>
                <w:szCs w:val="18"/>
                <w:lang w:val="id-ID" w:eastAsia="id-ID"/>
              </w:rPr>
            </w:pPr>
            <w:r w:rsidRPr="00041CEE">
              <w:rPr>
                <w:rFonts w:ascii="Bookman Old Style" w:eastAsia="Times New Roman" w:hAnsi="Bookman Old Style" w:cs="Arial"/>
                <w:color w:val="000000"/>
                <w:sz w:val="18"/>
                <w:szCs w:val="18"/>
                <w:lang w:val="id-ID" w:eastAsia="id-ID"/>
              </w:rPr>
              <w:t>B</w:t>
            </w:r>
          </w:p>
        </w:tc>
        <w:tc>
          <w:tcPr>
            <w:tcW w:w="938" w:type="dxa"/>
            <w:tcBorders>
              <w:top w:val="nil"/>
              <w:left w:val="nil"/>
              <w:bottom w:val="single" w:sz="4" w:space="0" w:color="auto"/>
              <w:right w:val="single" w:sz="4" w:space="0" w:color="auto"/>
            </w:tcBorders>
            <w:shd w:val="clear" w:color="auto" w:fill="auto"/>
            <w:hideMark/>
          </w:tcPr>
          <w:p w:rsidR="0099516C" w:rsidRDefault="0099516C" w:rsidP="006F3BFA">
            <w:pPr>
              <w:widowControl/>
              <w:spacing w:line="276" w:lineRule="auto"/>
              <w:jc w:val="center"/>
              <w:rPr>
                <w:rFonts w:ascii="Bookman Old Style" w:eastAsia="Times New Roman" w:hAnsi="Bookman Old Style" w:cs="Arial"/>
                <w:color w:val="000000"/>
                <w:sz w:val="18"/>
                <w:szCs w:val="18"/>
                <w:lang w:val="id-ID" w:eastAsia="id-ID"/>
              </w:rPr>
            </w:pPr>
          </w:p>
          <w:p w:rsidR="00A44B5C" w:rsidRPr="00041CEE" w:rsidRDefault="00A44B5C" w:rsidP="006F3BFA">
            <w:pPr>
              <w:widowControl/>
              <w:spacing w:line="276" w:lineRule="auto"/>
              <w:jc w:val="center"/>
              <w:rPr>
                <w:rFonts w:ascii="Bookman Old Style" w:eastAsia="Times New Roman" w:hAnsi="Bookman Old Style" w:cs="Arial"/>
                <w:color w:val="000000"/>
                <w:sz w:val="18"/>
                <w:szCs w:val="18"/>
                <w:lang w:val="id-ID" w:eastAsia="id-ID"/>
              </w:rPr>
            </w:pPr>
            <w:r w:rsidRPr="00041CEE">
              <w:rPr>
                <w:rFonts w:ascii="Bookman Old Style" w:eastAsia="Times New Roman" w:hAnsi="Bookman Old Style" w:cs="Arial"/>
                <w:color w:val="000000"/>
                <w:sz w:val="18"/>
                <w:szCs w:val="18"/>
                <w:lang w:val="id-ID" w:eastAsia="id-ID"/>
              </w:rPr>
              <w:t>A</w:t>
            </w:r>
          </w:p>
        </w:tc>
        <w:tc>
          <w:tcPr>
            <w:tcW w:w="938" w:type="dxa"/>
            <w:tcBorders>
              <w:top w:val="nil"/>
              <w:left w:val="nil"/>
              <w:bottom w:val="single" w:sz="4" w:space="0" w:color="auto"/>
              <w:right w:val="single" w:sz="4" w:space="0" w:color="auto"/>
            </w:tcBorders>
            <w:shd w:val="clear" w:color="auto" w:fill="auto"/>
            <w:noWrap/>
            <w:hideMark/>
          </w:tcPr>
          <w:p w:rsidR="0099516C" w:rsidRDefault="0099516C" w:rsidP="006F3BFA">
            <w:pPr>
              <w:widowControl/>
              <w:spacing w:line="276" w:lineRule="auto"/>
              <w:jc w:val="center"/>
              <w:rPr>
                <w:rFonts w:ascii="Bookman Old Style" w:eastAsia="Times New Roman" w:hAnsi="Bookman Old Style" w:cs="Arial"/>
                <w:color w:val="000000"/>
                <w:sz w:val="18"/>
                <w:szCs w:val="18"/>
                <w:lang w:val="id-ID" w:eastAsia="id-ID"/>
              </w:rPr>
            </w:pPr>
          </w:p>
          <w:p w:rsidR="00A44B5C" w:rsidRPr="00041CEE" w:rsidRDefault="00A44B5C" w:rsidP="006F3BFA">
            <w:pPr>
              <w:widowControl/>
              <w:spacing w:line="276" w:lineRule="auto"/>
              <w:jc w:val="center"/>
              <w:rPr>
                <w:rFonts w:ascii="Bookman Old Style" w:eastAsia="Times New Roman" w:hAnsi="Bookman Old Style" w:cs="Arial"/>
                <w:color w:val="000000"/>
                <w:sz w:val="18"/>
                <w:szCs w:val="18"/>
                <w:lang w:val="id-ID" w:eastAsia="id-ID"/>
              </w:rPr>
            </w:pPr>
            <w:r w:rsidRPr="00041CEE">
              <w:rPr>
                <w:rFonts w:ascii="Bookman Old Style" w:eastAsia="Times New Roman" w:hAnsi="Bookman Old Style" w:cs="Arial"/>
                <w:color w:val="000000"/>
                <w:sz w:val="18"/>
                <w:szCs w:val="18"/>
                <w:lang w:val="id-ID" w:eastAsia="id-ID"/>
              </w:rPr>
              <w:t>A</w:t>
            </w:r>
          </w:p>
        </w:tc>
      </w:tr>
      <w:tr w:rsidR="00A44B5C" w:rsidRPr="006F3BFA" w:rsidTr="00041CEE">
        <w:trPr>
          <w:trHeight w:val="821"/>
        </w:trPr>
        <w:tc>
          <w:tcPr>
            <w:tcW w:w="555" w:type="dxa"/>
            <w:tcBorders>
              <w:top w:val="nil"/>
              <w:left w:val="single" w:sz="4" w:space="0" w:color="auto"/>
              <w:bottom w:val="single" w:sz="4" w:space="0" w:color="auto"/>
              <w:right w:val="single" w:sz="4" w:space="0" w:color="auto"/>
            </w:tcBorders>
            <w:shd w:val="clear" w:color="auto" w:fill="auto"/>
            <w:noWrap/>
            <w:hideMark/>
          </w:tcPr>
          <w:p w:rsidR="00A44B5C" w:rsidRPr="00041CEE" w:rsidRDefault="00A44B5C" w:rsidP="006F3BFA">
            <w:pPr>
              <w:widowControl/>
              <w:spacing w:line="276" w:lineRule="auto"/>
              <w:jc w:val="center"/>
              <w:rPr>
                <w:rFonts w:ascii="Bookman Old Style" w:eastAsia="Times New Roman" w:hAnsi="Bookman Old Style" w:cs="Arial"/>
                <w:color w:val="000000"/>
                <w:sz w:val="18"/>
                <w:szCs w:val="18"/>
                <w:lang w:val="id-ID" w:eastAsia="id-ID"/>
              </w:rPr>
            </w:pPr>
            <w:r w:rsidRPr="00041CEE">
              <w:rPr>
                <w:rFonts w:ascii="Bookman Old Style" w:eastAsia="Times New Roman" w:hAnsi="Bookman Old Style" w:cs="Arial"/>
                <w:color w:val="000000"/>
                <w:sz w:val="18"/>
                <w:szCs w:val="18"/>
                <w:lang w:val="id-ID" w:eastAsia="id-ID"/>
              </w:rPr>
              <w:t> </w:t>
            </w:r>
          </w:p>
        </w:tc>
        <w:tc>
          <w:tcPr>
            <w:tcW w:w="2705" w:type="dxa"/>
            <w:tcBorders>
              <w:top w:val="nil"/>
              <w:left w:val="nil"/>
              <w:bottom w:val="single" w:sz="4" w:space="0" w:color="auto"/>
              <w:right w:val="single" w:sz="4" w:space="0" w:color="auto"/>
            </w:tcBorders>
            <w:shd w:val="clear" w:color="auto" w:fill="auto"/>
            <w:hideMark/>
          </w:tcPr>
          <w:p w:rsidR="00A44B5C" w:rsidRPr="00041CEE" w:rsidRDefault="00A44B5C" w:rsidP="006F3BFA">
            <w:pPr>
              <w:widowControl/>
              <w:spacing w:line="276" w:lineRule="auto"/>
              <w:jc w:val="both"/>
              <w:rPr>
                <w:rFonts w:ascii="Bookman Old Style" w:eastAsia="Times New Roman" w:hAnsi="Bookman Old Style" w:cs="Arial"/>
                <w:color w:val="000000"/>
                <w:sz w:val="18"/>
                <w:szCs w:val="18"/>
                <w:lang w:val="id-ID" w:eastAsia="id-ID"/>
              </w:rPr>
            </w:pPr>
            <w:r w:rsidRPr="00041CEE">
              <w:rPr>
                <w:rFonts w:ascii="Bookman Old Style" w:eastAsia="Times New Roman" w:hAnsi="Bookman Old Style" w:cs="Arial"/>
                <w:color w:val="000000"/>
                <w:sz w:val="18"/>
                <w:szCs w:val="18"/>
                <w:lang w:val="id-ID" w:eastAsia="id-ID"/>
              </w:rPr>
              <w:t> </w:t>
            </w:r>
          </w:p>
        </w:tc>
        <w:tc>
          <w:tcPr>
            <w:tcW w:w="1708" w:type="dxa"/>
            <w:tcBorders>
              <w:top w:val="single" w:sz="4" w:space="0" w:color="auto"/>
              <w:left w:val="nil"/>
              <w:bottom w:val="single" w:sz="4" w:space="0" w:color="auto"/>
              <w:right w:val="single" w:sz="4" w:space="0" w:color="auto"/>
            </w:tcBorders>
          </w:tcPr>
          <w:p w:rsidR="00A44B5C" w:rsidRPr="00041CEE" w:rsidRDefault="00A44B5C" w:rsidP="006F3BFA">
            <w:pPr>
              <w:widowControl/>
              <w:spacing w:line="276" w:lineRule="auto"/>
              <w:jc w:val="both"/>
              <w:rPr>
                <w:rFonts w:ascii="Bookman Old Style" w:eastAsia="Times New Roman" w:hAnsi="Bookman Old Style" w:cs="Arial"/>
                <w:color w:val="000000"/>
                <w:sz w:val="18"/>
                <w:szCs w:val="18"/>
                <w:lang w:val="id-ID" w:eastAsia="id-ID"/>
              </w:rPr>
            </w:pPr>
          </w:p>
        </w:tc>
        <w:tc>
          <w:tcPr>
            <w:tcW w:w="2687" w:type="dxa"/>
            <w:tcBorders>
              <w:top w:val="nil"/>
              <w:left w:val="single" w:sz="4" w:space="0" w:color="auto"/>
              <w:bottom w:val="single" w:sz="4" w:space="0" w:color="auto"/>
              <w:right w:val="single" w:sz="4" w:space="0" w:color="auto"/>
            </w:tcBorders>
            <w:shd w:val="clear" w:color="auto" w:fill="auto"/>
            <w:hideMark/>
          </w:tcPr>
          <w:p w:rsidR="0099516C" w:rsidRDefault="0099516C" w:rsidP="006F3BFA">
            <w:pPr>
              <w:widowControl/>
              <w:spacing w:line="276" w:lineRule="auto"/>
              <w:jc w:val="both"/>
              <w:rPr>
                <w:rFonts w:ascii="Bookman Old Style" w:eastAsia="Times New Roman" w:hAnsi="Bookman Old Style" w:cs="Arial"/>
                <w:color w:val="000000"/>
                <w:sz w:val="18"/>
                <w:szCs w:val="18"/>
                <w:lang w:val="id-ID" w:eastAsia="id-ID"/>
              </w:rPr>
            </w:pPr>
          </w:p>
          <w:p w:rsidR="00A44B5C" w:rsidRPr="00041CEE" w:rsidRDefault="00A44B5C" w:rsidP="006F3BFA">
            <w:pPr>
              <w:widowControl/>
              <w:spacing w:line="276" w:lineRule="auto"/>
              <w:jc w:val="both"/>
              <w:rPr>
                <w:rFonts w:ascii="Bookman Old Style" w:eastAsia="Times New Roman" w:hAnsi="Bookman Old Style" w:cs="Arial"/>
                <w:color w:val="000000"/>
                <w:sz w:val="18"/>
                <w:szCs w:val="18"/>
                <w:lang w:val="id-ID" w:eastAsia="id-ID"/>
              </w:rPr>
            </w:pPr>
            <w:r w:rsidRPr="00041CEE">
              <w:rPr>
                <w:rFonts w:ascii="Bookman Old Style" w:eastAsia="Times New Roman" w:hAnsi="Bookman Old Style" w:cs="Arial"/>
                <w:color w:val="000000"/>
                <w:sz w:val="18"/>
                <w:szCs w:val="18"/>
                <w:lang w:val="id-ID" w:eastAsia="id-ID"/>
              </w:rPr>
              <w:t>Meningkatnya jumlah UPT yang definitif</w:t>
            </w:r>
          </w:p>
        </w:tc>
        <w:tc>
          <w:tcPr>
            <w:tcW w:w="2976" w:type="dxa"/>
            <w:tcBorders>
              <w:top w:val="nil"/>
              <w:left w:val="nil"/>
              <w:bottom w:val="single" w:sz="4" w:space="0" w:color="auto"/>
              <w:right w:val="single" w:sz="4" w:space="0" w:color="auto"/>
            </w:tcBorders>
            <w:shd w:val="clear" w:color="auto" w:fill="auto"/>
            <w:hideMark/>
          </w:tcPr>
          <w:p w:rsidR="0099516C" w:rsidRDefault="0099516C" w:rsidP="006F3BFA">
            <w:pPr>
              <w:widowControl/>
              <w:spacing w:line="276" w:lineRule="auto"/>
              <w:jc w:val="both"/>
              <w:rPr>
                <w:rFonts w:ascii="Bookman Old Style" w:eastAsia="Times New Roman" w:hAnsi="Bookman Old Style" w:cs="Arial"/>
                <w:color w:val="000000"/>
                <w:sz w:val="18"/>
                <w:szCs w:val="18"/>
                <w:lang w:val="id-ID" w:eastAsia="id-ID"/>
              </w:rPr>
            </w:pPr>
          </w:p>
          <w:p w:rsidR="00A44B5C" w:rsidRPr="00041CEE" w:rsidRDefault="00A44B5C" w:rsidP="006F3BFA">
            <w:pPr>
              <w:widowControl/>
              <w:spacing w:line="276" w:lineRule="auto"/>
              <w:jc w:val="both"/>
              <w:rPr>
                <w:rFonts w:ascii="Bookman Old Style" w:eastAsia="Times New Roman" w:hAnsi="Bookman Old Style" w:cs="Arial"/>
                <w:color w:val="000000"/>
                <w:sz w:val="18"/>
                <w:szCs w:val="18"/>
                <w:lang w:val="id-ID" w:eastAsia="id-ID"/>
              </w:rPr>
            </w:pPr>
            <w:r w:rsidRPr="00041CEE">
              <w:rPr>
                <w:rFonts w:ascii="Bookman Old Style" w:eastAsia="Times New Roman" w:hAnsi="Bookman Old Style" w:cs="Arial"/>
                <w:color w:val="000000"/>
                <w:sz w:val="18"/>
                <w:szCs w:val="18"/>
                <w:lang w:val="id-ID" w:eastAsia="id-ID"/>
              </w:rPr>
              <w:t>Jumlah UPT yang definitif</w:t>
            </w:r>
          </w:p>
        </w:tc>
        <w:tc>
          <w:tcPr>
            <w:tcW w:w="938" w:type="dxa"/>
            <w:tcBorders>
              <w:top w:val="nil"/>
              <w:left w:val="nil"/>
              <w:bottom w:val="single" w:sz="4" w:space="0" w:color="auto"/>
              <w:right w:val="single" w:sz="4" w:space="0" w:color="auto"/>
            </w:tcBorders>
            <w:shd w:val="clear" w:color="auto" w:fill="auto"/>
            <w:noWrap/>
            <w:hideMark/>
          </w:tcPr>
          <w:p w:rsidR="0099516C" w:rsidRDefault="0099516C" w:rsidP="006F3BFA">
            <w:pPr>
              <w:widowControl/>
              <w:spacing w:line="276" w:lineRule="auto"/>
              <w:jc w:val="center"/>
              <w:rPr>
                <w:rFonts w:ascii="Bookman Old Style" w:eastAsia="Times New Roman" w:hAnsi="Bookman Old Style" w:cs="Arial"/>
                <w:color w:val="000000"/>
                <w:sz w:val="18"/>
                <w:szCs w:val="18"/>
                <w:lang w:val="id-ID" w:eastAsia="id-ID"/>
              </w:rPr>
            </w:pPr>
          </w:p>
          <w:p w:rsidR="00A44B5C" w:rsidRPr="00041CEE" w:rsidRDefault="00A44B5C" w:rsidP="006F3BFA">
            <w:pPr>
              <w:widowControl/>
              <w:spacing w:line="276" w:lineRule="auto"/>
              <w:jc w:val="center"/>
              <w:rPr>
                <w:rFonts w:ascii="Bookman Old Style" w:eastAsia="Times New Roman" w:hAnsi="Bookman Old Style" w:cs="Arial"/>
                <w:color w:val="000000"/>
                <w:sz w:val="18"/>
                <w:szCs w:val="18"/>
                <w:lang w:val="id-ID" w:eastAsia="id-ID"/>
              </w:rPr>
            </w:pPr>
            <w:r w:rsidRPr="00041CEE">
              <w:rPr>
                <w:rFonts w:ascii="Bookman Old Style" w:eastAsia="Times New Roman" w:hAnsi="Bookman Old Style" w:cs="Arial"/>
                <w:color w:val="000000"/>
                <w:sz w:val="18"/>
                <w:szCs w:val="18"/>
                <w:lang w:val="id-ID" w:eastAsia="id-ID"/>
              </w:rPr>
              <w:t>3</w:t>
            </w:r>
          </w:p>
        </w:tc>
        <w:tc>
          <w:tcPr>
            <w:tcW w:w="938" w:type="dxa"/>
            <w:tcBorders>
              <w:top w:val="nil"/>
              <w:left w:val="nil"/>
              <w:bottom w:val="single" w:sz="4" w:space="0" w:color="auto"/>
              <w:right w:val="single" w:sz="4" w:space="0" w:color="auto"/>
            </w:tcBorders>
            <w:shd w:val="clear" w:color="auto" w:fill="auto"/>
            <w:noWrap/>
            <w:hideMark/>
          </w:tcPr>
          <w:p w:rsidR="0099516C" w:rsidRDefault="0099516C" w:rsidP="006F3BFA">
            <w:pPr>
              <w:widowControl/>
              <w:spacing w:line="276" w:lineRule="auto"/>
              <w:jc w:val="center"/>
              <w:rPr>
                <w:rFonts w:ascii="Bookman Old Style" w:eastAsia="Times New Roman" w:hAnsi="Bookman Old Style" w:cs="Arial"/>
                <w:color w:val="000000"/>
                <w:sz w:val="18"/>
                <w:szCs w:val="18"/>
                <w:lang w:val="id-ID" w:eastAsia="id-ID"/>
              </w:rPr>
            </w:pPr>
          </w:p>
          <w:p w:rsidR="00A44B5C" w:rsidRPr="00041CEE" w:rsidRDefault="00A44B5C" w:rsidP="006F3BFA">
            <w:pPr>
              <w:widowControl/>
              <w:spacing w:line="276" w:lineRule="auto"/>
              <w:jc w:val="center"/>
              <w:rPr>
                <w:rFonts w:ascii="Bookman Old Style" w:eastAsia="Times New Roman" w:hAnsi="Bookman Old Style" w:cs="Arial"/>
                <w:color w:val="000000"/>
                <w:sz w:val="18"/>
                <w:szCs w:val="18"/>
                <w:lang w:val="id-ID" w:eastAsia="id-ID"/>
              </w:rPr>
            </w:pPr>
            <w:r w:rsidRPr="00041CEE">
              <w:rPr>
                <w:rFonts w:ascii="Bookman Old Style" w:eastAsia="Times New Roman" w:hAnsi="Bookman Old Style" w:cs="Arial"/>
                <w:color w:val="000000"/>
                <w:sz w:val="18"/>
                <w:szCs w:val="18"/>
                <w:lang w:val="id-ID" w:eastAsia="id-ID"/>
              </w:rPr>
              <w:t>0</w:t>
            </w:r>
          </w:p>
        </w:tc>
        <w:tc>
          <w:tcPr>
            <w:tcW w:w="938" w:type="dxa"/>
            <w:tcBorders>
              <w:top w:val="nil"/>
              <w:left w:val="nil"/>
              <w:bottom w:val="single" w:sz="4" w:space="0" w:color="auto"/>
              <w:right w:val="single" w:sz="4" w:space="0" w:color="auto"/>
            </w:tcBorders>
            <w:shd w:val="clear" w:color="auto" w:fill="auto"/>
            <w:noWrap/>
            <w:hideMark/>
          </w:tcPr>
          <w:p w:rsidR="0099516C" w:rsidRDefault="0099516C" w:rsidP="006F3BFA">
            <w:pPr>
              <w:widowControl/>
              <w:spacing w:line="276" w:lineRule="auto"/>
              <w:jc w:val="center"/>
              <w:rPr>
                <w:rFonts w:ascii="Bookman Old Style" w:eastAsia="Times New Roman" w:hAnsi="Bookman Old Style" w:cs="Arial"/>
                <w:color w:val="000000"/>
                <w:sz w:val="18"/>
                <w:szCs w:val="18"/>
                <w:lang w:val="id-ID" w:eastAsia="id-ID"/>
              </w:rPr>
            </w:pPr>
          </w:p>
          <w:p w:rsidR="00A44B5C" w:rsidRPr="00041CEE" w:rsidRDefault="00A44B5C" w:rsidP="006F3BFA">
            <w:pPr>
              <w:widowControl/>
              <w:spacing w:line="276" w:lineRule="auto"/>
              <w:jc w:val="center"/>
              <w:rPr>
                <w:rFonts w:ascii="Bookman Old Style" w:eastAsia="Times New Roman" w:hAnsi="Bookman Old Style" w:cs="Arial"/>
                <w:color w:val="000000"/>
                <w:sz w:val="18"/>
                <w:szCs w:val="18"/>
                <w:lang w:val="id-ID" w:eastAsia="id-ID"/>
              </w:rPr>
            </w:pPr>
            <w:r w:rsidRPr="00041CEE">
              <w:rPr>
                <w:rFonts w:ascii="Bookman Old Style" w:eastAsia="Times New Roman" w:hAnsi="Bookman Old Style" w:cs="Arial"/>
                <w:color w:val="000000"/>
                <w:sz w:val="18"/>
                <w:szCs w:val="18"/>
                <w:lang w:val="id-ID" w:eastAsia="id-ID"/>
              </w:rPr>
              <w:t>0</w:t>
            </w:r>
          </w:p>
        </w:tc>
        <w:tc>
          <w:tcPr>
            <w:tcW w:w="938" w:type="dxa"/>
            <w:tcBorders>
              <w:top w:val="nil"/>
              <w:left w:val="nil"/>
              <w:bottom w:val="single" w:sz="4" w:space="0" w:color="auto"/>
              <w:right w:val="single" w:sz="4" w:space="0" w:color="auto"/>
            </w:tcBorders>
            <w:shd w:val="clear" w:color="auto" w:fill="auto"/>
            <w:hideMark/>
          </w:tcPr>
          <w:p w:rsidR="0099516C" w:rsidRDefault="0099516C" w:rsidP="006F3BFA">
            <w:pPr>
              <w:widowControl/>
              <w:spacing w:line="276" w:lineRule="auto"/>
              <w:jc w:val="center"/>
              <w:rPr>
                <w:rFonts w:ascii="Bookman Old Style" w:eastAsia="Times New Roman" w:hAnsi="Bookman Old Style" w:cs="Arial"/>
                <w:color w:val="000000"/>
                <w:sz w:val="18"/>
                <w:szCs w:val="18"/>
                <w:lang w:val="id-ID" w:eastAsia="id-ID"/>
              </w:rPr>
            </w:pPr>
          </w:p>
          <w:p w:rsidR="00A44B5C" w:rsidRPr="00041CEE" w:rsidRDefault="00A44B5C" w:rsidP="006F3BFA">
            <w:pPr>
              <w:widowControl/>
              <w:spacing w:line="276" w:lineRule="auto"/>
              <w:jc w:val="center"/>
              <w:rPr>
                <w:rFonts w:ascii="Bookman Old Style" w:eastAsia="Times New Roman" w:hAnsi="Bookman Old Style" w:cs="Arial"/>
                <w:color w:val="000000"/>
                <w:sz w:val="18"/>
                <w:szCs w:val="18"/>
                <w:lang w:val="id-ID" w:eastAsia="id-ID"/>
              </w:rPr>
            </w:pPr>
            <w:r w:rsidRPr="00041CEE">
              <w:rPr>
                <w:rFonts w:ascii="Bookman Old Style" w:eastAsia="Times New Roman" w:hAnsi="Bookman Old Style" w:cs="Arial"/>
                <w:color w:val="000000"/>
                <w:sz w:val="18"/>
                <w:szCs w:val="18"/>
                <w:lang w:val="id-ID" w:eastAsia="id-ID"/>
              </w:rPr>
              <w:t>0</w:t>
            </w:r>
          </w:p>
        </w:tc>
        <w:tc>
          <w:tcPr>
            <w:tcW w:w="938" w:type="dxa"/>
            <w:tcBorders>
              <w:top w:val="nil"/>
              <w:left w:val="nil"/>
              <w:bottom w:val="single" w:sz="4" w:space="0" w:color="auto"/>
              <w:right w:val="single" w:sz="4" w:space="0" w:color="auto"/>
            </w:tcBorders>
            <w:shd w:val="clear" w:color="auto" w:fill="auto"/>
            <w:noWrap/>
            <w:hideMark/>
          </w:tcPr>
          <w:p w:rsidR="0099516C" w:rsidRDefault="0099516C" w:rsidP="006F3BFA">
            <w:pPr>
              <w:widowControl/>
              <w:spacing w:line="276" w:lineRule="auto"/>
              <w:jc w:val="center"/>
              <w:rPr>
                <w:rFonts w:ascii="Bookman Old Style" w:eastAsia="Times New Roman" w:hAnsi="Bookman Old Style" w:cs="Arial"/>
                <w:color w:val="000000"/>
                <w:sz w:val="18"/>
                <w:szCs w:val="18"/>
                <w:lang w:val="id-ID" w:eastAsia="id-ID"/>
              </w:rPr>
            </w:pPr>
          </w:p>
          <w:p w:rsidR="00A44B5C" w:rsidRPr="00041CEE" w:rsidRDefault="00A44B5C" w:rsidP="006F3BFA">
            <w:pPr>
              <w:widowControl/>
              <w:spacing w:line="276" w:lineRule="auto"/>
              <w:jc w:val="center"/>
              <w:rPr>
                <w:rFonts w:ascii="Bookman Old Style" w:eastAsia="Times New Roman" w:hAnsi="Bookman Old Style" w:cs="Arial"/>
                <w:color w:val="000000"/>
                <w:sz w:val="18"/>
                <w:szCs w:val="18"/>
                <w:lang w:val="id-ID" w:eastAsia="id-ID"/>
              </w:rPr>
            </w:pPr>
            <w:r w:rsidRPr="00041CEE">
              <w:rPr>
                <w:rFonts w:ascii="Bookman Old Style" w:eastAsia="Times New Roman" w:hAnsi="Bookman Old Style" w:cs="Arial"/>
                <w:color w:val="000000"/>
                <w:sz w:val="18"/>
                <w:szCs w:val="18"/>
                <w:lang w:val="id-ID" w:eastAsia="id-ID"/>
              </w:rPr>
              <w:t>0</w:t>
            </w:r>
          </w:p>
        </w:tc>
      </w:tr>
    </w:tbl>
    <w:p w:rsidR="007E3A9D" w:rsidRPr="006F3BFA" w:rsidRDefault="007E3A9D" w:rsidP="006F3BFA">
      <w:pPr>
        <w:pStyle w:val="Heading2"/>
        <w:numPr>
          <w:ilvl w:val="1"/>
          <w:numId w:val="1"/>
        </w:numPr>
        <w:tabs>
          <w:tab w:val="left" w:pos="1675"/>
          <w:tab w:val="left" w:pos="1676"/>
        </w:tabs>
        <w:spacing w:line="276" w:lineRule="auto"/>
        <w:rPr>
          <w:rFonts w:ascii="Bookman Old Style" w:hAnsi="Bookman Old Style" w:cs="Arial"/>
        </w:rPr>
        <w:sectPr w:rsidR="007E3A9D" w:rsidRPr="006F3BFA" w:rsidSect="005300AC">
          <w:footerReference w:type="default" r:id="rId35"/>
          <w:pgSz w:w="16839" w:h="11907" w:orient="landscape" w:code="9"/>
          <w:pgMar w:top="1321" w:right="2268" w:bottom="1701" w:left="567" w:header="0" w:footer="1244" w:gutter="0"/>
          <w:cols w:space="720"/>
          <w:docGrid w:linePitch="299"/>
        </w:sectPr>
      </w:pPr>
    </w:p>
    <w:p w:rsidR="005268D4" w:rsidRDefault="005268D4" w:rsidP="006103FB">
      <w:pPr>
        <w:pStyle w:val="BodyText"/>
        <w:spacing w:line="276" w:lineRule="auto"/>
        <w:ind w:left="567" w:hanging="567"/>
        <w:jc w:val="both"/>
        <w:rPr>
          <w:rFonts w:ascii="Bookman Old Style" w:hAnsi="Bookman Old Style" w:cs="Arial"/>
          <w:b/>
          <w:lang w:val="id-ID"/>
        </w:rPr>
      </w:pPr>
      <w:r w:rsidRPr="006F3BFA">
        <w:rPr>
          <w:rFonts w:ascii="Bookman Old Style" w:hAnsi="Bookman Old Style" w:cs="Arial"/>
          <w:b/>
          <w:lang w:val="id-ID"/>
        </w:rPr>
        <w:lastRenderedPageBreak/>
        <w:t>IV.</w:t>
      </w:r>
      <w:r>
        <w:rPr>
          <w:rFonts w:ascii="Bookman Old Style" w:hAnsi="Bookman Old Style" w:cs="Arial"/>
          <w:b/>
          <w:lang w:val="id-ID"/>
        </w:rPr>
        <w:t>2</w:t>
      </w:r>
      <w:r w:rsidRPr="006F3BFA">
        <w:rPr>
          <w:rFonts w:ascii="Bookman Old Style" w:hAnsi="Bookman Old Style" w:cs="Arial"/>
          <w:b/>
          <w:lang w:val="id-ID"/>
        </w:rPr>
        <w:t xml:space="preserve">. </w:t>
      </w:r>
      <w:r>
        <w:rPr>
          <w:rFonts w:ascii="Bookman Old Style" w:hAnsi="Bookman Old Style" w:cs="Arial"/>
          <w:b/>
          <w:lang w:val="id-ID"/>
        </w:rPr>
        <w:t xml:space="preserve">HUBUNGAN </w:t>
      </w:r>
      <w:r w:rsidRPr="006F3BFA">
        <w:rPr>
          <w:rFonts w:ascii="Bookman Old Style" w:hAnsi="Bookman Old Style" w:cs="Arial"/>
          <w:b/>
          <w:lang w:val="id-ID"/>
        </w:rPr>
        <w:t>TUJUAN DAN SASARAN JANGKA MENENGAH PERANGKAT DAERAH</w:t>
      </w:r>
      <w:r>
        <w:rPr>
          <w:rFonts w:ascii="Bookman Old Style" w:hAnsi="Bookman Old Style" w:cs="Arial"/>
          <w:b/>
          <w:lang w:val="id-ID"/>
        </w:rPr>
        <w:t xml:space="preserve"> DENGAN TUJUAN D</w:t>
      </w:r>
      <w:r w:rsidR="006103FB">
        <w:rPr>
          <w:rFonts w:ascii="Bookman Old Style" w:hAnsi="Bookman Old Style" w:cs="Arial"/>
          <w:b/>
          <w:lang w:val="id-ID"/>
        </w:rPr>
        <w:t>A</w:t>
      </w:r>
      <w:r>
        <w:rPr>
          <w:rFonts w:ascii="Bookman Old Style" w:hAnsi="Bookman Old Style" w:cs="Arial"/>
          <w:b/>
          <w:lang w:val="id-ID"/>
        </w:rPr>
        <w:t>N SASARAN RPJMD</w:t>
      </w:r>
    </w:p>
    <w:p w:rsidR="005268D4" w:rsidRPr="00D973DA" w:rsidRDefault="005268D4" w:rsidP="005268D4">
      <w:pPr>
        <w:pStyle w:val="BodyText"/>
        <w:spacing w:line="276" w:lineRule="auto"/>
        <w:ind w:left="567"/>
        <w:jc w:val="both"/>
        <w:rPr>
          <w:rFonts w:ascii="Bookman Old Style" w:hAnsi="Bookman Old Style" w:cs="Arial"/>
          <w:lang w:val="id-ID"/>
        </w:rPr>
      </w:pPr>
      <w:r w:rsidRPr="00D973DA">
        <w:rPr>
          <w:rFonts w:ascii="Bookman Old Style" w:hAnsi="Bookman Old Style" w:cs="Arial"/>
          <w:lang w:val="id-ID"/>
        </w:rPr>
        <w:t>Dalam Rencana Pembangunan Jangka Menegah Daerah Provinsi Kepulauan Bangka Belitung 2017-2022 telah ditetapkan tujuan dan sasaran yang ingin dicapai oleh Pemerintah Provinsi Kepulauan Bangka Belitung.</w:t>
      </w:r>
    </w:p>
    <w:p w:rsidR="00015C62" w:rsidRPr="00D973DA" w:rsidRDefault="005268D4" w:rsidP="005268D4">
      <w:pPr>
        <w:pStyle w:val="BodyText"/>
        <w:spacing w:line="276" w:lineRule="auto"/>
        <w:ind w:left="567"/>
        <w:jc w:val="both"/>
        <w:rPr>
          <w:rFonts w:ascii="Bookman Old Style" w:hAnsi="Bookman Old Style" w:cs="Arial"/>
          <w:lang w:val="id-ID"/>
        </w:rPr>
      </w:pPr>
      <w:r w:rsidRPr="00D973DA">
        <w:rPr>
          <w:rFonts w:ascii="Bookman Old Style" w:hAnsi="Bookman Old Style" w:cs="Arial"/>
          <w:lang w:val="id-ID"/>
        </w:rPr>
        <w:t xml:space="preserve">Dalam Misi 1 RPJMD </w:t>
      </w:r>
      <w:r w:rsidR="00015C62" w:rsidRPr="00D973DA">
        <w:rPr>
          <w:rFonts w:ascii="Bookman Old Style" w:hAnsi="Bookman Old Style" w:cs="Arial"/>
          <w:lang w:val="id-ID"/>
        </w:rPr>
        <w:t>Provinsi Kepulauan ditetapkan beberapa tujuan diantaranya :</w:t>
      </w:r>
    </w:p>
    <w:p w:rsidR="00015C62" w:rsidRPr="00D973DA" w:rsidRDefault="00015C62" w:rsidP="00770729">
      <w:pPr>
        <w:pStyle w:val="BodyText"/>
        <w:spacing w:line="276" w:lineRule="auto"/>
        <w:ind w:left="851" w:hanging="284"/>
        <w:jc w:val="both"/>
        <w:rPr>
          <w:rFonts w:ascii="Bookman Old Style" w:eastAsia="Tahoma" w:hAnsi="Bookman Old Style" w:cs="Tahoma"/>
          <w:lang w:val="id-ID"/>
        </w:rPr>
      </w:pPr>
      <w:r w:rsidRPr="00D973DA">
        <w:rPr>
          <w:rFonts w:ascii="Bookman Old Style" w:hAnsi="Bookman Old Style" w:cs="Arial"/>
          <w:lang w:val="id-ID"/>
        </w:rPr>
        <w:t>1.</w:t>
      </w:r>
      <w:r w:rsidRPr="00D973DA">
        <w:rPr>
          <w:rFonts w:ascii="Bookman Old Style" w:eastAsia="Tahoma" w:hAnsi="Bookman Old Style" w:cs="Tahoma"/>
        </w:rPr>
        <w:t>Meningkatkan pertumbuhan ekonomi</w:t>
      </w:r>
      <w:r w:rsidRPr="00D973DA">
        <w:rPr>
          <w:rFonts w:ascii="Bookman Old Style" w:eastAsia="Tahoma" w:hAnsi="Bookman Old Style" w:cs="Tahoma"/>
          <w:lang w:val="id-ID"/>
        </w:rPr>
        <w:t xml:space="preserve"> dengan sasaran yang ingin dicapai adalah </w:t>
      </w:r>
      <w:r w:rsidRPr="00D973DA">
        <w:rPr>
          <w:rFonts w:ascii="Bookman Old Style" w:eastAsia="Tahoma" w:hAnsi="Bookman Old Style" w:cs="Tahoma"/>
        </w:rPr>
        <w:t>Meningkatnya produksi sub sektor pertanian, peternakan dan jasa pertanian</w:t>
      </w:r>
      <w:r w:rsidRPr="00D973DA">
        <w:rPr>
          <w:rFonts w:ascii="Bookman Old Style" w:eastAsia="Tahoma" w:hAnsi="Bookman Old Style" w:cs="Tahoma"/>
          <w:lang w:val="id-ID"/>
        </w:rPr>
        <w:t xml:space="preserve">, </w:t>
      </w:r>
      <w:r w:rsidRPr="00D973DA">
        <w:rPr>
          <w:rFonts w:ascii="Bookman Old Style" w:eastAsia="Tahoma" w:hAnsi="Bookman Old Style" w:cs="Tahoma"/>
        </w:rPr>
        <w:t>Meningkatnya produksi Sub Sektor perikanan</w:t>
      </w:r>
      <w:r w:rsidRPr="00D973DA">
        <w:rPr>
          <w:rFonts w:ascii="Bookman Old Style" w:eastAsia="Tahoma" w:hAnsi="Bookman Old Style" w:cs="Tahoma"/>
          <w:lang w:val="id-ID"/>
        </w:rPr>
        <w:t xml:space="preserve">, </w:t>
      </w:r>
      <w:r w:rsidRPr="00D973DA">
        <w:rPr>
          <w:rFonts w:ascii="Bookman Old Style" w:eastAsia="Tahoma" w:hAnsi="Bookman Old Style" w:cs="Tahoma"/>
        </w:rPr>
        <w:t>Meningkatnya pengembangan Pembangunan pariwisata</w:t>
      </w:r>
      <w:r w:rsidRPr="00D973DA">
        <w:rPr>
          <w:rFonts w:ascii="Bookman Old Style" w:eastAsia="Tahoma" w:hAnsi="Bookman Old Style" w:cs="Tahoma"/>
          <w:lang w:val="id-ID"/>
        </w:rPr>
        <w:t xml:space="preserve">, </w:t>
      </w:r>
      <w:r w:rsidRPr="00D973DA">
        <w:rPr>
          <w:rFonts w:ascii="Bookman Old Style" w:eastAsia="Tahoma" w:hAnsi="Bookman Old Style" w:cs="Tahoma"/>
        </w:rPr>
        <w:t>Meningkatnya Produksi sektor pertambangan</w:t>
      </w:r>
      <w:r w:rsidRPr="00D973DA">
        <w:rPr>
          <w:rFonts w:ascii="Bookman Old Style" w:eastAsia="Tahoma" w:hAnsi="Bookman Old Style" w:cs="Tahoma"/>
          <w:lang w:val="id-ID"/>
        </w:rPr>
        <w:t xml:space="preserve">, </w:t>
      </w:r>
      <w:r w:rsidRPr="00D973DA">
        <w:rPr>
          <w:rFonts w:ascii="Bookman Old Style" w:eastAsia="Tahoma" w:hAnsi="Bookman Old Style" w:cs="Tahoma"/>
        </w:rPr>
        <w:t>Meningkatnya pembangunan berbasis industri</w:t>
      </w:r>
      <w:r w:rsidRPr="00D973DA">
        <w:rPr>
          <w:rFonts w:ascii="Bookman Old Style" w:eastAsia="Tahoma" w:hAnsi="Bookman Old Style" w:cs="Tahoma"/>
          <w:lang w:val="id-ID"/>
        </w:rPr>
        <w:t xml:space="preserve"> dan </w:t>
      </w:r>
      <w:r w:rsidRPr="00D973DA">
        <w:rPr>
          <w:rFonts w:ascii="Bookman Old Style" w:eastAsia="Tahoma" w:hAnsi="Bookman Old Style" w:cs="Tahoma"/>
        </w:rPr>
        <w:t>Terwujudnya kemandirian energi</w:t>
      </w:r>
      <w:r w:rsidRPr="00D973DA">
        <w:rPr>
          <w:rFonts w:ascii="Bookman Old Style" w:eastAsia="Tahoma" w:hAnsi="Bookman Old Style" w:cs="Tahoma"/>
          <w:lang w:val="id-ID"/>
        </w:rPr>
        <w:t>;</w:t>
      </w:r>
    </w:p>
    <w:p w:rsidR="005268D4" w:rsidRPr="00D973DA" w:rsidRDefault="00015C62" w:rsidP="00770729">
      <w:pPr>
        <w:pStyle w:val="BodyText"/>
        <w:spacing w:line="276" w:lineRule="auto"/>
        <w:ind w:left="851" w:hanging="284"/>
        <w:jc w:val="both"/>
        <w:rPr>
          <w:rFonts w:ascii="Bookman Old Style" w:eastAsia="Tahoma" w:hAnsi="Bookman Old Style" w:cs="Tahoma"/>
          <w:lang w:val="id-ID"/>
        </w:rPr>
      </w:pPr>
      <w:r w:rsidRPr="00D973DA">
        <w:rPr>
          <w:rFonts w:ascii="Bookman Old Style" w:eastAsia="Tahoma" w:hAnsi="Bookman Old Style" w:cs="Tahoma"/>
          <w:lang w:val="id-ID"/>
        </w:rPr>
        <w:t>2.</w:t>
      </w:r>
      <w:r w:rsidRPr="0048185B">
        <w:rPr>
          <w:rFonts w:ascii="Bookman Old Style" w:eastAsia="Tahoma" w:hAnsi="Bookman Old Style" w:cs="Tahoma"/>
          <w:lang w:val="id-ID"/>
        </w:rPr>
        <w:t>Meningkatkan pendapatan pemerintah dan masyarakat</w:t>
      </w:r>
      <w:r w:rsidRPr="00D973DA">
        <w:rPr>
          <w:rFonts w:ascii="Bookman Old Style" w:eastAsia="Tahoma" w:hAnsi="Bookman Old Style" w:cs="Tahoma"/>
          <w:lang w:val="id-ID"/>
        </w:rPr>
        <w:t xml:space="preserve"> dengan sasaran yang ingin dicapai  adalah </w:t>
      </w:r>
      <w:r w:rsidR="00D973DA" w:rsidRPr="0048185B">
        <w:rPr>
          <w:rFonts w:ascii="Bookman Old Style" w:eastAsia="Tahoma" w:hAnsi="Bookman Old Style" w:cs="Tahoma"/>
          <w:lang w:val="id-ID"/>
        </w:rPr>
        <w:t>Meningkatnya belanja pemerintah</w:t>
      </w:r>
      <w:r w:rsidR="00D973DA" w:rsidRPr="00D973DA">
        <w:rPr>
          <w:rFonts w:ascii="Bookman Old Style" w:eastAsia="Tahoma" w:hAnsi="Bookman Old Style" w:cs="Tahoma"/>
          <w:lang w:val="id-ID"/>
        </w:rPr>
        <w:t xml:space="preserve">, </w:t>
      </w:r>
      <w:r w:rsidR="00D973DA" w:rsidRPr="0048185B">
        <w:rPr>
          <w:rFonts w:ascii="Bookman Old Style" w:eastAsia="Tahoma" w:hAnsi="Bookman Old Style" w:cs="Tahoma"/>
          <w:lang w:val="id-ID"/>
        </w:rPr>
        <w:t>Menurunnya angka Pengangguran</w:t>
      </w:r>
      <w:r w:rsidR="00D973DA" w:rsidRPr="00D973DA">
        <w:rPr>
          <w:rFonts w:ascii="Bookman Old Style" w:eastAsia="Tahoma" w:hAnsi="Bookman Old Style" w:cs="Tahoma"/>
          <w:lang w:val="id-ID"/>
        </w:rPr>
        <w:t xml:space="preserve">, </w:t>
      </w:r>
      <w:r w:rsidR="00D973DA" w:rsidRPr="0048185B">
        <w:rPr>
          <w:rFonts w:ascii="Bookman Old Style" w:eastAsia="Tahoma" w:hAnsi="Bookman Old Style" w:cs="Tahoma"/>
          <w:lang w:val="id-ID"/>
        </w:rPr>
        <w:t>Menurunnya angka kemiskinan</w:t>
      </w:r>
      <w:r w:rsidR="00D973DA" w:rsidRPr="00D973DA">
        <w:rPr>
          <w:rFonts w:ascii="Bookman Old Style" w:eastAsia="Tahoma" w:hAnsi="Bookman Old Style" w:cs="Tahoma"/>
          <w:lang w:val="id-ID"/>
        </w:rPr>
        <w:t xml:space="preserve">, </w:t>
      </w:r>
      <w:r w:rsidR="00D973DA" w:rsidRPr="0048185B">
        <w:rPr>
          <w:rFonts w:ascii="Bookman Old Style" w:eastAsia="Tahoma" w:hAnsi="Bookman Old Style" w:cs="Tahoma"/>
          <w:lang w:val="id-ID"/>
        </w:rPr>
        <w:t>Menurunnya angka Inflasi</w:t>
      </w:r>
      <w:r w:rsidR="00D973DA" w:rsidRPr="00D973DA">
        <w:rPr>
          <w:rFonts w:ascii="Bookman Old Style" w:eastAsia="Tahoma" w:hAnsi="Bookman Old Style" w:cs="Tahoma"/>
          <w:lang w:val="id-ID"/>
        </w:rPr>
        <w:t xml:space="preserve"> dan </w:t>
      </w:r>
      <w:r w:rsidR="00D973DA" w:rsidRPr="0048185B">
        <w:rPr>
          <w:rFonts w:ascii="Bookman Old Style" w:eastAsia="Tahoma" w:hAnsi="Bookman Old Style" w:cs="Tahoma"/>
          <w:lang w:val="id-ID"/>
        </w:rPr>
        <w:t>Terkendalinya Laju Pertumbuhan Penduduk</w:t>
      </w:r>
      <w:r w:rsidR="00D973DA" w:rsidRPr="00D973DA">
        <w:rPr>
          <w:rFonts w:ascii="Bookman Old Style" w:eastAsia="Tahoma" w:hAnsi="Bookman Old Style" w:cs="Tahoma"/>
          <w:lang w:val="id-ID"/>
        </w:rPr>
        <w:t>.</w:t>
      </w:r>
    </w:p>
    <w:p w:rsidR="00D973DA" w:rsidRDefault="00D973DA" w:rsidP="005268D4">
      <w:pPr>
        <w:pStyle w:val="BodyText"/>
        <w:spacing w:line="276" w:lineRule="auto"/>
        <w:ind w:left="567"/>
        <w:jc w:val="both"/>
        <w:rPr>
          <w:rFonts w:ascii="Bookman Old Style" w:hAnsi="Bookman Old Style" w:cs="Arial"/>
          <w:lang w:val="id-ID"/>
        </w:rPr>
      </w:pPr>
      <w:r w:rsidRPr="00D973DA">
        <w:rPr>
          <w:rFonts w:ascii="Bookman Old Style" w:eastAsia="Tahoma" w:hAnsi="Bookman Old Style" w:cs="Tahoma"/>
          <w:lang w:val="id-ID"/>
        </w:rPr>
        <w:t xml:space="preserve">Sedangkan dalam misi 5 </w:t>
      </w:r>
      <w:r w:rsidRPr="00D973DA">
        <w:rPr>
          <w:rFonts w:ascii="Bookman Old Style" w:hAnsi="Bookman Old Style" w:cs="Arial"/>
          <w:lang w:val="id-ID"/>
        </w:rPr>
        <w:t>RPJMD Provinsi Kepulauan ditetapkan beberapa tujuan diantaranya :</w:t>
      </w:r>
    </w:p>
    <w:p w:rsidR="00D973DA" w:rsidRPr="00C30628" w:rsidRDefault="00D973DA" w:rsidP="00770729">
      <w:pPr>
        <w:pStyle w:val="BodyText"/>
        <w:spacing w:line="276" w:lineRule="auto"/>
        <w:ind w:left="851" w:hanging="284"/>
        <w:jc w:val="both"/>
        <w:rPr>
          <w:rFonts w:ascii="Bookman Old Style" w:eastAsia="Tahoma" w:hAnsi="Bookman Old Style" w:cs="Arial"/>
          <w:lang w:val="id-ID"/>
        </w:rPr>
      </w:pPr>
      <w:r>
        <w:rPr>
          <w:rFonts w:ascii="Bookman Old Style" w:hAnsi="Bookman Old Style" w:cs="Arial"/>
          <w:lang w:val="id-ID"/>
        </w:rPr>
        <w:t xml:space="preserve">1. </w:t>
      </w:r>
      <w:r w:rsidRPr="0048185B">
        <w:rPr>
          <w:rFonts w:ascii="Bookman Old Style" w:eastAsia="Tahoma" w:hAnsi="Bookman Old Style" w:cs="Arial"/>
          <w:lang w:val="id-ID"/>
        </w:rPr>
        <w:t>Mewujudkan  reformasi birokrasi yang berkualitas</w:t>
      </w:r>
      <w:r w:rsidRPr="00C30628">
        <w:rPr>
          <w:rFonts w:ascii="Bookman Old Style" w:eastAsia="Tahoma" w:hAnsi="Bookman Old Style" w:cs="Arial"/>
          <w:lang w:val="id-ID"/>
        </w:rPr>
        <w:t xml:space="preserve"> dengan sasaran yang ingin dicapai adalah </w:t>
      </w:r>
      <w:r w:rsidRPr="0048185B">
        <w:rPr>
          <w:rFonts w:ascii="Bookman Old Style" w:eastAsia="Tahoma" w:hAnsi="Bookman Old Style" w:cs="Arial"/>
          <w:lang w:val="id-ID"/>
        </w:rPr>
        <w:t>Birokrasi yang bersih dan akuntabel</w:t>
      </w:r>
      <w:r w:rsidRPr="00C30628">
        <w:rPr>
          <w:rFonts w:ascii="Bookman Old Style" w:eastAsia="Tahoma" w:hAnsi="Bookman Old Style" w:cs="Arial"/>
          <w:lang w:val="id-ID"/>
        </w:rPr>
        <w:t xml:space="preserve">, </w:t>
      </w:r>
      <w:r w:rsidRPr="0048185B">
        <w:rPr>
          <w:rFonts w:ascii="Bookman Old Style" w:eastAsia="Tahoma" w:hAnsi="Bookman Old Style" w:cs="Arial"/>
          <w:lang w:val="id-ID"/>
        </w:rPr>
        <w:t>Birokrasi yang efektif dan efisien</w:t>
      </w:r>
      <w:r w:rsidRPr="00C30628">
        <w:rPr>
          <w:rFonts w:ascii="Bookman Old Style" w:eastAsia="Tahoma" w:hAnsi="Bookman Old Style" w:cs="Arial"/>
          <w:lang w:val="id-ID"/>
        </w:rPr>
        <w:t xml:space="preserve">, </w:t>
      </w:r>
      <w:r w:rsidRPr="0048185B">
        <w:rPr>
          <w:rFonts w:ascii="Bookman Old Style" w:eastAsia="Tahoma" w:hAnsi="Bookman Old Style" w:cs="Arial"/>
          <w:lang w:val="id-ID"/>
        </w:rPr>
        <w:t>Birokrasi yang memiliki pelayanan publik yang berkualitas</w:t>
      </w:r>
      <w:r w:rsidRPr="00C30628">
        <w:rPr>
          <w:rFonts w:ascii="Bookman Old Style" w:eastAsia="Tahoma" w:hAnsi="Bookman Old Style" w:cs="Arial"/>
          <w:lang w:val="id-ID"/>
        </w:rPr>
        <w:t>;</w:t>
      </w:r>
    </w:p>
    <w:p w:rsidR="00D973DA" w:rsidRPr="00C30628" w:rsidRDefault="00D973DA" w:rsidP="00770729">
      <w:pPr>
        <w:pStyle w:val="BodyText"/>
        <w:spacing w:line="276" w:lineRule="auto"/>
        <w:ind w:left="851" w:hanging="284"/>
        <w:jc w:val="both"/>
        <w:rPr>
          <w:rFonts w:ascii="Bookman Old Style" w:eastAsia="Tahoma" w:hAnsi="Bookman Old Style" w:cs="Arial"/>
          <w:lang w:val="id-ID"/>
        </w:rPr>
      </w:pPr>
      <w:r w:rsidRPr="00C30628">
        <w:rPr>
          <w:rFonts w:ascii="Bookman Old Style" w:eastAsia="Tahoma" w:hAnsi="Bookman Old Style" w:cs="Arial"/>
          <w:lang w:val="id-ID"/>
        </w:rPr>
        <w:t xml:space="preserve">2. </w:t>
      </w:r>
      <w:r w:rsidRPr="00C30628">
        <w:rPr>
          <w:rFonts w:ascii="Bookman Old Style" w:eastAsia="Tahoma" w:hAnsi="Bookman Old Style" w:cs="Arial"/>
        </w:rPr>
        <w:t>Meningkatkan  pembangunan demokrasi</w:t>
      </w:r>
      <w:r w:rsidRPr="00C30628">
        <w:rPr>
          <w:rFonts w:ascii="Bookman Old Style" w:eastAsia="Tahoma" w:hAnsi="Bookman Old Style" w:cs="Arial"/>
          <w:lang w:val="id-ID"/>
        </w:rPr>
        <w:t xml:space="preserve"> dengan sasaran yang inigin dicapai adalah </w:t>
      </w:r>
      <w:r w:rsidRPr="00C30628">
        <w:rPr>
          <w:rFonts w:ascii="Bookman Old Style" w:eastAsia="Tahoma" w:hAnsi="Bookman Old Style" w:cs="Arial"/>
        </w:rPr>
        <w:t>Peningkatan Pembangunan Berdemokrasi</w:t>
      </w:r>
      <w:r w:rsidRPr="00C30628">
        <w:rPr>
          <w:rFonts w:ascii="Bookman Old Style" w:eastAsia="Tahoma" w:hAnsi="Bookman Old Style" w:cs="Arial"/>
          <w:lang w:val="id-ID"/>
        </w:rPr>
        <w:t>.</w:t>
      </w:r>
    </w:p>
    <w:p w:rsidR="00C30628" w:rsidRDefault="00D973DA" w:rsidP="005268D4">
      <w:pPr>
        <w:pStyle w:val="BodyText"/>
        <w:spacing w:line="276" w:lineRule="auto"/>
        <w:ind w:left="567"/>
        <w:jc w:val="both"/>
        <w:rPr>
          <w:rFonts w:ascii="Bookman Old Style" w:eastAsia="Tahoma" w:hAnsi="Bookman Old Style" w:cs="Arial"/>
          <w:lang w:val="id-ID"/>
        </w:rPr>
      </w:pPr>
      <w:r w:rsidRPr="00C30628">
        <w:rPr>
          <w:rFonts w:ascii="Bookman Old Style" w:eastAsia="Tahoma" w:hAnsi="Bookman Old Style" w:cs="Arial"/>
          <w:lang w:val="id-ID"/>
        </w:rPr>
        <w:t xml:space="preserve">Untuk mendukung pencapaian tujuan dan sasaran RPJMD pada misi 1 dan 5, Badan Keuangan Daerah Provinsi Kepulauan Bangka Belitung menetapkan tujuan dan sasaran strategis yang ingin dicapai </w:t>
      </w:r>
      <w:r w:rsidR="00C30628">
        <w:rPr>
          <w:rFonts w:ascii="Bookman Old Style" w:eastAsia="Tahoma" w:hAnsi="Bookman Old Style" w:cs="Arial"/>
          <w:lang w:val="id-ID"/>
        </w:rPr>
        <w:t>diantaranya adalah :</w:t>
      </w:r>
    </w:p>
    <w:p w:rsidR="00C30628" w:rsidRPr="00C30628" w:rsidRDefault="00C30628" w:rsidP="005268D4">
      <w:pPr>
        <w:pStyle w:val="BodyText"/>
        <w:spacing w:line="276" w:lineRule="auto"/>
        <w:ind w:left="567"/>
        <w:jc w:val="both"/>
        <w:rPr>
          <w:rFonts w:ascii="Bookman Old Style" w:eastAsia="Times New Roman" w:hAnsi="Bookman Old Style" w:cs="Arial"/>
          <w:color w:val="000000"/>
          <w:lang w:val="id-ID" w:eastAsia="id-ID"/>
        </w:rPr>
      </w:pPr>
      <w:r>
        <w:rPr>
          <w:rFonts w:ascii="Bookman Old Style" w:eastAsia="Tahoma" w:hAnsi="Bookman Old Style" w:cs="Arial"/>
          <w:lang w:val="id-ID"/>
        </w:rPr>
        <w:t xml:space="preserve">1. Tujuan Renstra Badan Keuangan Daerah Provinsi Kepulauan Bangka Belitung </w:t>
      </w:r>
      <w:r w:rsidRPr="00C30628">
        <w:rPr>
          <w:rFonts w:ascii="Bookman Old Style" w:eastAsia="Tahoma" w:hAnsi="Bookman Old Style" w:cs="Arial"/>
          <w:lang w:val="id-ID"/>
        </w:rPr>
        <w:t>“</w:t>
      </w:r>
      <w:r w:rsidRPr="00C30628">
        <w:rPr>
          <w:rFonts w:ascii="Bookman Old Style" w:eastAsia="Times New Roman" w:hAnsi="Bookman Old Style" w:cs="Arial"/>
          <w:color w:val="000000"/>
          <w:lang w:val="id-ID" w:eastAsia="id-ID"/>
        </w:rPr>
        <w:t xml:space="preserve">Meningkatkan Penerimaan Pendapatan daerah melalui PAD” dengan sasaran yang </w:t>
      </w:r>
      <w:r w:rsidRPr="00C30628">
        <w:rPr>
          <w:rFonts w:ascii="Bookman Old Style" w:eastAsia="Times New Roman" w:hAnsi="Bookman Old Style" w:cs="Arial"/>
          <w:color w:val="000000"/>
          <w:lang w:val="id-ID" w:eastAsia="id-ID"/>
        </w:rPr>
        <w:lastRenderedPageBreak/>
        <w:t>ingin dicapai “Meningkatnya Penerimaan Pendapatan daerah melalui PAD” dipetakan untuk mendukung pencapaian tujuan misi 1 RPJMD Provinsi Kepulauan Bangka Belitung</w:t>
      </w:r>
    </w:p>
    <w:p w:rsidR="0099516C" w:rsidRPr="005D0792" w:rsidRDefault="00C30628" w:rsidP="0099516C">
      <w:pPr>
        <w:ind w:left="567"/>
        <w:jc w:val="both"/>
        <w:rPr>
          <w:rFonts w:ascii="Bookman Old Style" w:eastAsia="Times New Roman" w:hAnsi="Bookman Old Style" w:cs="Arial"/>
          <w:sz w:val="24"/>
          <w:szCs w:val="24"/>
          <w:lang w:val="id-ID" w:eastAsia="id-ID"/>
        </w:rPr>
      </w:pPr>
      <w:r w:rsidRPr="0099516C">
        <w:rPr>
          <w:rFonts w:ascii="Bookman Old Style" w:eastAsia="Times New Roman" w:hAnsi="Bookman Old Style" w:cs="Arial"/>
          <w:color w:val="000000"/>
          <w:lang w:val="id-ID" w:eastAsia="id-ID"/>
        </w:rPr>
        <w:t xml:space="preserve">2. </w:t>
      </w:r>
      <w:r w:rsidRPr="005D0792">
        <w:rPr>
          <w:rFonts w:ascii="Bookman Old Style" w:eastAsia="Times New Roman" w:hAnsi="Bookman Old Style" w:cs="Arial"/>
          <w:color w:val="000000"/>
          <w:sz w:val="24"/>
          <w:szCs w:val="24"/>
          <w:lang w:val="id-ID" w:eastAsia="id-ID"/>
        </w:rPr>
        <w:t>Tujuan</w:t>
      </w:r>
      <w:r w:rsidR="00770729">
        <w:rPr>
          <w:rFonts w:ascii="Bookman Old Style" w:eastAsia="Times New Roman" w:hAnsi="Bookman Old Style" w:cs="Arial"/>
          <w:color w:val="000000"/>
          <w:sz w:val="24"/>
          <w:szCs w:val="24"/>
          <w:lang w:val="id-ID" w:eastAsia="id-ID"/>
        </w:rPr>
        <w:t xml:space="preserve"> </w:t>
      </w:r>
      <w:r w:rsidRPr="005D0792">
        <w:rPr>
          <w:rFonts w:ascii="Bookman Old Style" w:eastAsia="Tahoma" w:hAnsi="Bookman Old Style" w:cs="Arial"/>
          <w:sz w:val="24"/>
          <w:szCs w:val="24"/>
          <w:lang w:val="id-ID"/>
        </w:rPr>
        <w:t>Renstra Badan Keuangan Daerah Provinsi Kepulauan Bangka Belitung “</w:t>
      </w:r>
      <w:r w:rsidRPr="005D0792">
        <w:rPr>
          <w:rFonts w:ascii="Bookman Old Style" w:eastAsia="Times New Roman" w:hAnsi="Bookman Old Style" w:cs="Arial"/>
          <w:color w:val="000000"/>
          <w:sz w:val="24"/>
          <w:szCs w:val="24"/>
          <w:lang w:val="id-ID" w:eastAsia="id-ID"/>
        </w:rPr>
        <w:t>Mewujudkan pengelolaan keuangan daerah yang baik” dengan sasaran yang ingin dicapai “Terwujudnya pengelolaan keuangan daerah yang partisipatif, akuntabel dan transparan”, “Mewujudkan pengelolaan asset daerah yang baik dan tertib” dengan sasaran yang ingin dicapai “Terwujudnya pengelolaan asset daerah yang akuntabel, transparan dan berdaya guna”</w:t>
      </w:r>
      <w:r w:rsidR="0099516C" w:rsidRPr="005D0792">
        <w:rPr>
          <w:rFonts w:ascii="Bookman Old Style" w:eastAsia="Times New Roman" w:hAnsi="Bookman Old Style" w:cs="Arial"/>
          <w:color w:val="000000"/>
          <w:sz w:val="24"/>
          <w:szCs w:val="24"/>
          <w:lang w:val="id-ID" w:eastAsia="id-ID"/>
        </w:rPr>
        <w:t>, “</w:t>
      </w:r>
      <w:r w:rsidR="0099516C" w:rsidRPr="005D0792">
        <w:rPr>
          <w:rFonts w:ascii="Bookman Old Style" w:eastAsia="Times New Roman" w:hAnsi="Bookman Old Style" w:cs="Arial"/>
          <w:sz w:val="24"/>
          <w:szCs w:val="24"/>
          <w:lang w:val="id-ID" w:eastAsia="id-ID"/>
        </w:rPr>
        <w:t>Meningkatkan prosentase kesesuaian Dokumen APBD dengan Dokumen Perencanaan Pembangunan” dengan sasaran yang ingin dicapai “Meningkatnya prosentase kesesuaian Dokumen APBD dengan Dokumen Perencanan Pembangunan”</w:t>
      </w:r>
    </w:p>
    <w:p w:rsidR="007C005C" w:rsidRDefault="00C30628" w:rsidP="001F18DE">
      <w:pPr>
        <w:pStyle w:val="BodyText"/>
        <w:spacing w:line="276" w:lineRule="auto"/>
        <w:ind w:left="567"/>
        <w:jc w:val="both"/>
        <w:rPr>
          <w:rFonts w:ascii="Bookman Old Style" w:eastAsia="Times New Roman" w:hAnsi="Bookman Old Style" w:cs="Arial"/>
          <w:color w:val="000000"/>
          <w:lang w:val="id-ID" w:eastAsia="id-ID"/>
        </w:rPr>
      </w:pPr>
      <w:r w:rsidRPr="005D0792">
        <w:rPr>
          <w:rFonts w:ascii="Bookman Old Style" w:eastAsia="Times New Roman" w:hAnsi="Bookman Old Style" w:cs="Arial"/>
          <w:color w:val="000000"/>
          <w:lang w:val="id-ID" w:eastAsia="id-ID"/>
        </w:rPr>
        <w:t xml:space="preserve"> dan “Mewujudkan pelayanan prima kepada OPD , Pihak ketiga dan masyarakat wajib pajak</w:t>
      </w:r>
      <w:r w:rsidR="001F18DE" w:rsidRPr="005D0792">
        <w:rPr>
          <w:rFonts w:ascii="Bookman Old Style" w:eastAsia="Times New Roman" w:hAnsi="Bookman Old Style" w:cs="Arial"/>
          <w:color w:val="000000"/>
          <w:lang w:val="id-ID" w:eastAsia="id-ID"/>
        </w:rPr>
        <w:t>” dengan sasaran yang ingin dicapai</w:t>
      </w:r>
      <w:r w:rsidR="001F18DE" w:rsidRPr="001F18DE">
        <w:rPr>
          <w:rFonts w:ascii="Bookman Old Style" w:eastAsia="Times New Roman" w:hAnsi="Bookman Old Style" w:cs="Arial"/>
          <w:color w:val="000000"/>
          <w:lang w:val="id-ID" w:eastAsia="id-ID"/>
        </w:rPr>
        <w:t xml:space="preserve"> “Meningkatnya </w:t>
      </w:r>
      <w:r w:rsidR="001F18DE" w:rsidRPr="0048185B">
        <w:rPr>
          <w:rFonts w:ascii="Bookman Old Style" w:hAnsi="Bookman Old Style" w:cs="Arial"/>
          <w:bCs/>
          <w:lang w:val="id-ID"/>
        </w:rPr>
        <w:t>Survey Kepuasan Masyarakat terhadap pelayanan Badan Keuangan Daerah</w:t>
      </w:r>
      <w:r w:rsidR="001F18DE" w:rsidRPr="001F18DE">
        <w:rPr>
          <w:rFonts w:ascii="Bookman Old Style" w:hAnsi="Bookman Old Style" w:cs="Arial"/>
          <w:bCs/>
          <w:lang w:val="id-ID"/>
        </w:rPr>
        <w:t>” dan “</w:t>
      </w:r>
      <w:r w:rsidR="001F18DE" w:rsidRPr="001F18DE">
        <w:rPr>
          <w:rFonts w:ascii="Bookman Old Style" w:eastAsia="Times New Roman" w:hAnsi="Bookman Old Style" w:cs="Arial"/>
          <w:color w:val="000000"/>
          <w:lang w:val="id-ID" w:eastAsia="id-ID"/>
        </w:rPr>
        <w:t>Meningkatnya jumlah UPT yang definitif” dipetakan untuk mendukung pencapaian tujuan misi 5 RPJMD Provinsi Kepulauan Bangka Belitung</w:t>
      </w:r>
      <w:r w:rsidR="007C005C">
        <w:rPr>
          <w:rFonts w:ascii="Bookman Old Style" w:eastAsia="Times New Roman" w:hAnsi="Bookman Old Style" w:cs="Arial"/>
          <w:color w:val="000000"/>
          <w:lang w:val="id-ID" w:eastAsia="id-ID"/>
        </w:rPr>
        <w:t>.</w:t>
      </w:r>
    </w:p>
    <w:p w:rsidR="006103FB" w:rsidRDefault="006103FB" w:rsidP="001F18DE">
      <w:pPr>
        <w:pStyle w:val="BodyText"/>
        <w:spacing w:line="276" w:lineRule="auto"/>
        <w:ind w:left="567"/>
        <w:jc w:val="both"/>
        <w:rPr>
          <w:rFonts w:ascii="Bookman Old Style" w:eastAsia="Times New Roman" w:hAnsi="Bookman Old Style" w:cs="Arial"/>
          <w:color w:val="000000"/>
          <w:lang w:val="id-ID" w:eastAsia="id-ID"/>
        </w:rPr>
      </w:pPr>
    </w:p>
    <w:p w:rsidR="006103FB" w:rsidRDefault="006103FB" w:rsidP="001F18DE">
      <w:pPr>
        <w:pStyle w:val="BodyText"/>
        <w:spacing w:line="276" w:lineRule="auto"/>
        <w:ind w:left="567"/>
        <w:jc w:val="both"/>
        <w:rPr>
          <w:rFonts w:ascii="Bookman Old Style" w:eastAsia="Times New Roman" w:hAnsi="Bookman Old Style" w:cs="Arial"/>
          <w:color w:val="000000"/>
          <w:lang w:val="id-ID" w:eastAsia="id-ID"/>
        </w:rPr>
      </w:pPr>
    </w:p>
    <w:p w:rsidR="006103FB" w:rsidRDefault="006103FB" w:rsidP="001F18DE">
      <w:pPr>
        <w:pStyle w:val="BodyText"/>
        <w:spacing w:line="276" w:lineRule="auto"/>
        <w:ind w:left="567"/>
        <w:jc w:val="both"/>
        <w:rPr>
          <w:rFonts w:ascii="Bookman Old Style" w:eastAsia="Times New Roman" w:hAnsi="Bookman Old Style" w:cs="Arial"/>
          <w:color w:val="000000"/>
          <w:lang w:val="id-ID" w:eastAsia="id-ID"/>
        </w:rPr>
      </w:pPr>
    </w:p>
    <w:p w:rsidR="006103FB" w:rsidRDefault="006103FB" w:rsidP="001F18DE">
      <w:pPr>
        <w:pStyle w:val="BodyText"/>
        <w:spacing w:line="276" w:lineRule="auto"/>
        <w:ind w:left="567"/>
        <w:jc w:val="both"/>
        <w:rPr>
          <w:rFonts w:ascii="Bookman Old Style" w:eastAsia="Times New Roman" w:hAnsi="Bookman Old Style" w:cs="Arial"/>
          <w:color w:val="000000"/>
          <w:lang w:val="id-ID" w:eastAsia="id-ID"/>
        </w:rPr>
      </w:pPr>
    </w:p>
    <w:p w:rsidR="006103FB" w:rsidRDefault="006103FB" w:rsidP="001F18DE">
      <w:pPr>
        <w:pStyle w:val="BodyText"/>
        <w:spacing w:line="276" w:lineRule="auto"/>
        <w:ind w:left="567"/>
        <w:jc w:val="both"/>
        <w:rPr>
          <w:rFonts w:ascii="Bookman Old Style" w:eastAsia="Times New Roman" w:hAnsi="Bookman Old Style" w:cs="Arial"/>
          <w:color w:val="000000"/>
          <w:lang w:val="id-ID" w:eastAsia="id-ID"/>
        </w:rPr>
      </w:pPr>
    </w:p>
    <w:p w:rsidR="007C005C" w:rsidRDefault="007C005C" w:rsidP="001F18DE">
      <w:pPr>
        <w:pStyle w:val="BodyText"/>
        <w:spacing w:line="276" w:lineRule="auto"/>
        <w:ind w:left="567"/>
        <w:jc w:val="both"/>
        <w:rPr>
          <w:rFonts w:ascii="Bookman Old Style" w:eastAsia="Times New Roman" w:hAnsi="Bookman Old Style" w:cs="Arial"/>
          <w:color w:val="000000"/>
          <w:lang w:val="id-ID" w:eastAsia="id-ID"/>
        </w:rPr>
      </w:pPr>
    </w:p>
    <w:p w:rsidR="007C005C" w:rsidRDefault="007C005C" w:rsidP="001F18DE">
      <w:pPr>
        <w:pStyle w:val="BodyText"/>
        <w:spacing w:line="276" w:lineRule="auto"/>
        <w:ind w:left="567"/>
        <w:jc w:val="both"/>
        <w:rPr>
          <w:rFonts w:ascii="Bookman Old Style" w:eastAsia="Times New Roman" w:hAnsi="Bookman Old Style" w:cs="Arial"/>
          <w:color w:val="000000"/>
          <w:lang w:val="id-ID" w:eastAsia="id-ID"/>
        </w:rPr>
      </w:pPr>
    </w:p>
    <w:p w:rsidR="007C005C" w:rsidRDefault="007C005C" w:rsidP="001F18DE">
      <w:pPr>
        <w:pStyle w:val="BodyText"/>
        <w:spacing w:line="276" w:lineRule="auto"/>
        <w:ind w:left="567"/>
        <w:jc w:val="both"/>
        <w:rPr>
          <w:rFonts w:ascii="Bookman Old Style" w:eastAsia="Times New Roman" w:hAnsi="Bookman Old Style" w:cs="Arial"/>
          <w:color w:val="000000"/>
          <w:lang w:val="id-ID" w:eastAsia="id-ID"/>
        </w:rPr>
      </w:pPr>
    </w:p>
    <w:p w:rsidR="007C005C" w:rsidRDefault="007C005C" w:rsidP="001F18DE">
      <w:pPr>
        <w:pStyle w:val="BodyText"/>
        <w:spacing w:line="276" w:lineRule="auto"/>
        <w:ind w:left="567"/>
        <w:jc w:val="both"/>
        <w:rPr>
          <w:rFonts w:ascii="Bookman Old Style" w:eastAsia="Times New Roman" w:hAnsi="Bookman Old Style" w:cs="Arial"/>
          <w:color w:val="000000"/>
          <w:lang w:val="id-ID" w:eastAsia="id-ID"/>
        </w:rPr>
      </w:pPr>
    </w:p>
    <w:p w:rsidR="007C005C" w:rsidRDefault="007C005C" w:rsidP="001F18DE">
      <w:pPr>
        <w:pStyle w:val="BodyText"/>
        <w:spacing w:line="276" w:lineRule="auto"/>
        <w:ind w:left="567"/>
        <w:jc w:val="both"/>
        <w:rPr>
          <w:rFonts w:ascii="Bookman Old Style" w:eastAsia="Times New Roman" w:hAnsi="Bookman Old Style" w:cs="Arial"/>
          <w:color w:val="000000"/>
          <w:lang w:val="id-ID" w:eastAsia="id-ID"/>
        </w:rPr>
      </w:pPr>
    </w:p>
    <w:p w:rsidR="007C005C" w:rsidRDefault="007C005C" w:rsidP="001F18DE">
      <w:pPr>
        <w:pStyle w:val="BodyText"/>
        <w:spacing w:line="276" w:lineRule="auto"/>
        <w:ind w:left="567"/>
        <w:jc w:val="both"/>
        <w:rPr>
          <w:rFonts w:ascii="Bookman Old Style" w:eastAsia="Times New Roman" w:hAnsi="Bookman Old Style" w:cs="Arial"/>
          <w:color w:val="000000"/>
          <w:lang w:val="id-ID" w:eastAsia="id-ID"/>
        </w:rPr>
      </w:pPr>
    </w:p>
    <w:p w:rsidR="007C005C" w:rsidRDefault="007C005C" w:rsidP="001F18DE">
      <w:pPr>
        <w:pStyle w:val="BodyText"/>
        <w:spacing w:line="276" w:lineRule="auto"/>
        <w:ind w:left="567"/>
        <w:jc w:val="both"/>
        <w:rPr>
          <w:rFonts w:ascii="Bookman Old Style" w:eastAsia="Times New Roman" w:hAnsi="Bookman Old Style" w:cs="Arial"/>
          <w:color w:val="000000"/>
          <w:lang w:val="id-ID" w:eastAsia="id-ID"/>
        </w:rPr>
      </w:pPr>
    </w:p>
    <w:p w:rsidR="007C005C" w:rsidRDefault="007C005C" w:rsidP="001F18DE">
      <w:pPr>
        <w:pStyle w:val="BodyText"/>
        <w:spacing w:line="276" w:lineRule="auto"/>
        <w:ind w:left="567"/>
        <w:jc w:val="both"/>
        <w:rPr>
          <w:rFonts w:ascii="Bookman Old Style" w:eastAsia="Times New Roman" w:hAnsi="Bookman Old Style" w:cs="Arial"/>
          <w:color w:val="000000"/>
          <w:lang w:val="id-ID" w:eastAsia="id-ID"/>
        </w:rPr>
      </w:pPr>
    </w:p>
    <w:p w:rsidR="007C005C" w:rsidRDefault="007C005C" w:rsidP="001F18DE">
      <w:pPr>
        <w:pStyle w:val="BodyText"/>
        <w:spacing w:line="276" w:lineRule="auto"/>
        <w:ind w:left="567"/>
        <w:jc w:val="both"/>
        <w:rPr>
          <w:rFonts w:ascii="Bookman Old Style" w:eastAsia="Times New Roman" w:hAnsi="Bookman Old Style" w:cs="Arial"/>
          <w:color w:val="000000"/>
          <w:lang w:val="id-ID" w:eastAsia="id-ID"/>
        </w:rPr>
      </w:pPr>
    </w:p>
    <w:p w:rsidR="007C005C" w:rsidRDefault="007C005C" w:rsidP="001F18DE">
      <w:pPr>
        <w:pStyle w:val="BodyText"/>
        <w:spacing w:line="276" w:lineRule="auto"/>
        <w:ind w:left="567"/>
        <w:jc w:val="both"/>
        <w:rPr>
          <w:rFonts w:ascii="Bookman Old Style" w:eastAsia="Times New Roman" w:hAnsi="Bookman Old Style" w:cs="Arial"/>
          <w:color w:val="000000"/>
          <w:lang w:val="id-ID" w:eastAsia="id-ID"/>
        </w:rPr>
      </w:pPr>
    </w:p>
    <w:p w:rsidR="007C005C" w:rsidRDefault="007C005C" w:rsidP="005D0792">
      <w:pPr>
        <w:pStyle w:val="BodyText"/>
        <w:spacing w:line="276" w:lineRule="auto"/>
        <w:jc w:val="both"/>
        <w:rPr>
          <w:rFonts w:ascii="Bookman Old Style" w:eastAsia="Times New Roman" w:hAnsi="Bookman Old Style" w:cs="Arial"/>
          <w:color w:val="000000"/>
          <w:lang w:val="id-ID" w:eastAsia="id-ID"/>
        </w:rPr>
      </w:pPr>
    </w:p>
    <w:p w:rsidR="00775F74" w:rsidRDefault="00775F74" w:rsidP="005D0792">
      <w:pPr>
        <w:pStyle w:val="BodyText"/>
        <w:spacing w:line="276" w:lineRule="auto"/>
        <w:jc w:val="both"/>
        <w:rPr>
          <w:rFonts w:ascii="Bookman Old Style" w:eastAsia="Times New Roman" w:hAnsi="Bookman Old Style" w:cs="Arial"/>
          <w:color w:val="000000"/>
          <w:lang w:val="id-ID" w:eastAsia="id-ID"/>
        </w:rPr>
      </w:pPr>
    </w:p>
    <w:p w:rsidR="00775F74" w:rsidRDefault="00775F74" w:rsidP="005D0792">
      <w:pPr>
        <w:pStyle w:val="BodyText"/>
        <w:spacing w:line="276" w:lineRule="auto"/>
        <w:jc w:val="both"/>
        <w:rPr>
          <w:rFonts w:ascii="Bookman Old Style" w:eastAsia="Times New Roman" w:hAnsi="Bookman Old Style" w:cs="Arial"/>
          <w:color w:val="000000"/>
          <w:lang w:val="id-ID" w:eastAsia="id-ID"/>
        </w:rPr>
        <w:sectPr w:rsidR="00775F74" w:rsidSect="006103FB">
          <w:pgSz w:w="11907" w:h="16839" w:code="9"/>
          <w:pgMar w:top="1701" w:right="2268" w:bottom="1701" w:left="2268" w:header="0" w:footer="1564" w:gutter="0"/>
          <w:cols w:space="720"/>
          <w:docGrid w:linePitch="299"/>
        </w:sectPr>
      </w:pPr>
    </w:p>
    <w:p w:rsidR="00EC305F" w:rsidRPr="00EC305F" w:rsidRDefault="00EC305F" w:rsidP="007E0850">
      <w:pPr>
        <w:pStyle w:val="BodyText"/>
        <w:spacing w:line="276" w:lineRule="auto"/>
        <w:jc w:val="center"/>
        <w:rPr>
          <w:rFonts w:ascii="Bookman Old Style" w:eastAsia="Times New Roman" w:hAnsi="Bookman Old Style" w:cs="Arial"/>
          <w:b/>
          <w:color w:val="000000"/>
          <w:lang w:val="id-ID" w:eastAsia="id-ID"/>
        </w:rPr>
      </w:pPr>
      <w:r w:rsidRPr="00EC305F">
        <w:rPr>
          <w:rFonts w:ascii="Bookman Old Style" w:eastAsia="Times New Roman" w:hAnsi="Bookman Old Style" w:cs="Arial"/>
          <w:b/>
          <w:color w:val="000000"/>
          <w:lang w:val="id-ID" w:eastAsia="id-ID"/>
        </w:rPr>
        <w:lastRenderedPageBreak/>
        <w:t xml:space="preserve">DIAGRAM </w:t>
      </w:r>
      <w:r w:rsidR="007E0850">
        <w:rPr>
          <w:rFonts w:ascii="Bookman Old Style" w:eastAsia="Times New Roman" w:hAnsi="Bookman Old Style" w:cs="Arial"/>
          <w:b/>
          <w:color w:val="000000"/>
          <w:lang w:val="id-ID" w:eastAsia="id-ID"/>
        </w:rPr>
        <w:t xml:space="preserve">4.1 </w:t>
      </w:r>
      <w:r w:rsidRPr="00EC305F">
        <w:rPr>
          <w:rFonts w:ascii="Bookman Old Style" w:eastAsia="Times New Roman" w:hAnsi="Bookman Old Style" w:cs="Arial"/>
          <w:b/>
          <w:color w:val="000000"/>
          <w:lang w:val="id-ID" w:eastAsia="id-ID"/>
        </w:rPr>
        <w:t>HUBUNGAN TUJUAN DAN SASARAN RENSTRA BAKUDA DENGAN RPJMD PROVINSI KEPULAUAN BANGKA BELITUNG</w:t>
      </w:r>
    </w:p>
    <w:p w:rsidR="00EC305F" w:rsidRDefault="001E3480" w:rsidP="005D0792">
      <w:pPr>
        <w:pStyle w:val="BodyText"/>
        <w:spacing w:line="276" w:lineRule="auto"/>
        <w:jc w:val="both"/>
        <w:rPr>
          <w:rFonts w:ascii="Bookman Old Style" w:eastAsia="Times New Roman" w:hAnsi="Bookman Old Style" w:cs="Arial"/>
          <w:color w:val="000000"/>
          <w:lang w:val="id-ID" w:eastAsia="id-ID"/>
        </w:rPr>
      </w:pPr>
      <w:r>
        <w:rPr>
          <w:rFonts w:ascii="Bookman Old Style" w:eastAsia="Times New Roman" w:hAnsi="Bookman Old Style" w:cs="Arial"/>
          <w:noProof/>
          <w:color w:val="000000"/>
          <w:lang w:val="id-ID" w:eastAsia="id-ID"/>
        </w:rPr>
        <w:pict>
          <v:rect id="_x0000_s2297" style="position:absolute;left:0;text-align:left;margin-left:.2pt;margin-top:2.5pt;width:705.9pt;height:25.3pt;z-index:251843072">
            <v:textbox style="mso-next-textbox:#_x0000_s2297">
              <w:txbxContent>
                <w:p w:rsidR="0021260B" w:rsidRPr="00EC305F" w:rsidRDefault="0021260B" w:rsidP="00EC305F">
                  <w:pPr>
                    <w:widowControl/>
                    <w:jc w:val="center"/>
                    <w:rPr>
                      <w:rFonts w:ascii="Bookman Old Style" w:eastAsia="Times New Roman" w:hAnsi="Bookman Old Style" w:cs="Arial"/>
                      <w:b/>
                      <w:bCs/>
                      <w:i/>
                      <w:iCs/>
                      <w:color w:val="000000"/>
                      <w:sz w:val="16"/>
                      <w:szCs w:val="16"/>
                      <w:lang w:val="id-ID" w:eastAsia="id-ID"/>
                    </w:rPr>
                  </w:pPr>
                  <w:r w:rsidRPr="00EC305F">
                    <w:rPr>
                      <w:rFonts w:ascii="Bookman Old Style" w:eastAsia="Times New Roman" w:hAnsi="Bookman Old Style" w:cs="Arial"/>
                      <w:b/>
                      <w:bCs/>
                      <w:i/>
                      <w:iCs/>
                      <w:color w:val="000000"/>
                      <w:sz w:val="16"/>
                      <w:szCs w:val="16"/>
                      <w:lang w:val="id-ID" w:eastAsia="id-ID"/>
                    </w:rPr>
                    <w:t>"Babel Sejahtera, Provinsi Maju yang Unggul di Bidang Inovasi Agropoltan dan Bahari dengan Tata Kelola Pemerintahan dan Pelayanan Publik yang Efisien dan Cepat Berbasis Teknologi"</w:t>
                  </w:r>
                </w:p>
                <w:p w:rsidR="0021260B" w:rsidRPr="00EC305F" w:rsidRDefault="0021260B" w:rsidP="00EC305F">
                  <w:pPr>
                    <w:rPr>
                      <w:rFonts w:ascii="Bookman Old Style" w:hAnsi="Bookman Old Style"/>
                      <w:sz w:val="16"/>
                      <w:szCs w:val="16"/>
                    </w:rPr>
                  </w:pPr>
                </w:p>
              </w:txbxContent>
            </v:textbox>
          </v:rect>
        </w:pict>
      </w:r>
    </w:p>
    <w:p w:rsidR="00775F74" w:rsidRDefault="001E3480" w:rsidP="005D0792">
      <w:pPr>
        <w:pStyle w:val="BodyText"/>
        <w:spacing w:line="276" w:lineRule="auto"/>
        <w:jc w:val="both"/>
        <w:rPr>
          <w:rFonts w:ascii="Bookman Old Style" w:eastAsia="Times New Roman" w:hAnsi="Bookman Old Style" w:cs="Arial"/>
          <w:color w:val="000000"/>
          <w:lang w:val="id-ID" w:eastAsia="id-ID"/>
        </w:rPr>
      </w:pPr>
      <w:r>
        <w:rPr>
          <w:rFonts w:ascii="Bookman Old Style" w:eastAsia="Times New Roman" w:hAnsi="Bookman Old Style" w:cs="Arial"/>
          <w:noProof/>
          <w:color w:val="000000"/>
          <w:lang w:val="id-ID" w:eastAsia="id-ID"/>
        </w:rPr>
        <w:pict>
          <v:shapetype id="_x0000_t32" coordsize="21600,21600" o:spt="32" o:oned="t" path="m,l21600,21600e" filled="f">
            <v:path arrowok="t" fillok="f" o:connecttype="none"/>
            <o:lock v:ext="edit" shapetype="t"/>
          </v:shapetype>
          <v:shape id="_x0000_s2337" type="#_x0000_t32" style="position:absolute;left:0;text-align:left;margin-left:338.85pt;margin-top:11.6pt;width:0;height:7.35pt;z-index:251880960" o:connectortype="straight" strokeweight="3.5pt"/>
        </w:pict>
      </w:r>
    </w:p>
    <w:p w:rsidR="00EC305F" w:rsidRDefault="001E3480" w:rsidP="005D0792">
      <w:pPr>
        <w:pStyle w:val="BodyText"/>
        <w:spacing w:line="276" w:lineRule="auto"/>
        <w:jc w:val="both"/>
        <w:rPr>
          <w:rFonts w:ascii="Bookman Old Style" w:eastAsia="Times New Roman" w:hAnsi="Bookman Old Style" w:cs="Arial"/>
          <w:color w:val="000000"/>
          <w:lang w:val="id-ID" w:eastAsia="id-ID"/>
        </w:rPr>
      </w:pPr>
      <w:r>
        <w:rPr>
          <w:rFonts w:ascii="Bookman Old Style" w:eastAsia="Times New Roman" w:hAnsi="Bookman Old Style" w:cs="Arial"/>
          <w:noProof/>
          <w:color w:val="000000"/>
          <w:lang w:val="id-ID" w:eastAsia="id-ID"/>
        </w:rPr>
        <w:pict>
          <v:shape id="_x0000_s2318" type="#_x0000_t86" style="position:absolute;left:0;text-align:left;margin-left:342.3pt;margin-top:-182.05pt;width:9.4pt;height:378.95pt;rotation:270;z-index:251863552" strokeweight="3.5pt"/>
        </w:pict>
      </w:r>
      <w:r>
        <w:rPr>
          <w:rFonts w:ascii="Bookman Old Style" w:eastAsia="Times New Roman" w:hAnsi="Bookman Old Style" w:cs="Arial"/>
          <w:noProof/>
          <w:color w:val="000000"/>
          <w:lang w:val="id-ID" w:eastAsia="id-ID"/>
        </w:rPr>
        <w:pict>
          <v:rect id="_x0000_s2299" style="position:absolute;left:0;text-align:left;margin-left:348.6pt;margin-top:12.6pt;width:357.5pt;height:17.75pt;z-index:251845120">
            <v:textbox style="mso-next-textbox:#_x0000_s2299">
              <w:txbxContent>
                <w:p w:rsidR="0021260B" w:rsidRPr="00821649" w:rsidRDefault="0021260B" w:rsidP="00821649">
                  <w:pPr>
                    <w:jc w:val="center"/>
                    <w:rPr>
                      <w:szCs w:val="16"/>
                    </w:rPr>
                  </w:pPr>
                  <w:r w:rsidRPr="00821649">
                    <w:rPr>
                      <w:rFonts w:ascii="Bookman Old Style" w:eastAsia="Times New Roman" w:hAnsi="Bookman Old Style" w:cs="Arial"/>
                      <w:b/>
                      <w:bCs/>
                      <w:i/>
                      <w:iCs/>
                      <w:color w:val="000000"/>
                      <w:sz w:val="16"/>
                      <w:szCs w:val="16"/>
                      <w:lang w:val="id-ID" w:eastAsia="id-ID"/>
                    </w:rPr>
                    <w:t>Mewujudkan tata kelola pemerintahan yang baik dan pembangunan demokrasi</w:t>
                  </w:r>
                </w:p>
              </w:txbxContent>
            </v:textbox>
          </v:rect>
        </w:pict>
      </w:r>
      <w:r>
        <w:rPr>
          <w:rFonts w:ascii="Bookman Old Style" w:eastAsia="Times New Roman" w:hAnsi="Bookman Old Style" w:cs="Arial"/>
          <w:noProof/>
          <w:color w:val="000000"/>
          <w:lang w:val="id-ID" w:eastAsia="id-ID"/>
        </w:rPr>
        <w:pict>
          <v:rect id="_x0000_s2298" style="position:absolute;left:0;text-align:left;margin-left:.2pt;margin-top:12.15pt;width:327.5pt;height:18.2pt;z-index:251844096">
            <v:textbox style="mso-next-textbox:#_x0000_s2298">
              <w:txbxContent>
                <w:p w:rsidR="0021260B" w:rsidRPr="00821649" w:rsidRDefault="0021260B" w:rsidP="00821649">
                  <w:pPr>
                    <w:jc w:val="center"/>
                    <w:rPr>
                      <w:szCs w:val="16"/>
                    </w:rPr>
                  </w:pPr>
                  <w:r w:rsidRPr="00821649">
                    <w:rPr>
                      <w:rFonts w:ascii="Bookman Old Style" w:eastAsia="Times New Roman" w:hAnsi="Bookman Old Style" w:cs="Arial"/>
                      <w:b/>
                      <w:bCs/>
                      <w:i/>
                      <w:iCs/>
                      <w:color w:val="000000"/>
                      <w:sz w:val="16"/>
                      <w:szCs w:val="16"/>
                      <w:lang w:val="id-ID" w:eastAsia="id-ID"/>
                    </w:rPr>
                    <w:t>Meningkatkan Pembangunaan  Ekonomi Berbasis Potensi Daerah;</w:t>
                  </w:r>
                </w:p>
              </w:txbxContent>
            </v:textbox>
          </v:rect>
        </w:pict>
      </w:r>
    </w:p>
    <w:p w:rsidR="00EC305F" w:rsidRDefault="001E3480" w:rsidP="005D0792">
      <w:pPr>
        <w:pStyle w:val="BodyText"/>
        <w:spacing w:line="276" w:lineRule="auto"/>
        <w:jc w:val="both"/>
        <w:rPr>
          <w:rFonts w:ascii="Bookman Old Style" w:eastAsia="Times New Roman" w:hAnsi="Bookman Old Style" w:cs="Arial"/>
          <w:color w:val="000000"/>
          <w:lang w:val="id-ID" w:eastAsia="id-ID"/>
        </w:rPr>
      </w:pPr>
      <w:r>
        <w:rPr>
          <w:rFonts w:ascii="Bookman Old Style" w:eastAsia="Times New Roman" w:hAnsi="Bookman Old Style" w:cs="Arial"/>
          <w:noProof/>
          <w:color w:val="000000"/>
          <w:lang w:val="id-ID" w:eastAsia="id-ID"/>
        </w:rPr>
        <w:pict>
          <v:shape id="_x0000_s2336" type="#_x0000_t32" style="position:absolute;left:0;text-align:left;margin-left:492.35pt;margin-top:14.15pt;width:0;height:22.75pt;z-index:251879936" o:connectortype="straight" strokeweight="3.5pt"/>
        </w:pict>
      </w:r>
      <w:r>
        <w:rPr>
          <w:rFonts w:ascii="Bookman Old Style" w:eastAsia="Times New Roman" w:hAnsi="Bookman Old Style" w:cs="Arial"/>
          <w:noProof/>
          <w:color w:val="000000"/>
          <w:lang w:val="id-ID" w:eastAsia="id-ID"/>
        </w:rPr>
        <w:pict>
          <v:shape id="_x0000_s2320" type="#_x0000_t32" style="position:absolute;left:0;text-align:left;margin-left:103.9pt;margin-top:14.15pt;width:.05pt;height:22.75pt;z-index:251865600" o:connectortype="straight" strokeweight="3.5pt"/>
        </w:pict>
      </w:r>
    </w:p>
    <w:p w:rsidR="00EC305F" w:rsidRDefault="001E3480" w:rsidP="005D0792">
      <w:pPr>
        <w:pStyle w:val="BodyText"/>
        <w:spacing w:line="276" w:lineRule="auto"/>
        <w:jc w:val="both"/>
        <w:rPr>
          <w:rFonts w:ascii="Bookman Old Style" w:eastAsia="Times New Roman" w:hAnsi="Bookman Old Style" w:cs="Arial"/>
          <w:color w:val="000000"/>
          <w:lang w:val="id-ID" w:eastAsia="id-ID"/>
        </w:rPr>
      </w:pPr>
      <w:r>
        <w:rPr>
          <w:rFonts w:ascii="Bookman Old Style" w:eastAsia="Times New Roman" w:hAnsi="Bookman Old Style" w:cs="Arial"/>
          <w:noProof/>
          <w:color w:val="000000"/>
          <w:lang w:val="id-ID" w:eastAsia="id-ID"/>
        </w:rPr>
        <w:pict>
          <v:shape id="_x0000_s2319" type="#_x0000_t86" style="position:absolute;left:0;text-align:left;margin-left:482.25pt;margin-top:-143.25pt;width:9.4pt;height:318.5pt;rotation:270;z-index:251864576" strokeweight="3.5pt"/>
        </w:pict>
      </w:r>
    </w:p>
    <w:p w:rsidR="00EC305F" w:rsidRDefault="001E3480" w:rsidP="005D0792">
      <w:pPr>
        <w:pStyle w:val="BodyText"/>
        <w:spacing w:line="276" w:lineRule="auto"/>
        <w:jc w:val="both"/>
        <w:rPr>
          <w:rFonts w:ascii="Bookman Old Style" w:eastAsia="Times New Roman" w:hAnsi="Bookman Old Style" w:cs="Arial"/>
          <w:color w:val="000000"/>
          <w:lang w:val="id-ID" w:eastAsia="id-ID"/>
        </w:rPr>
      </w:pPr>
      <w:r>
        <w:rPr>
          <w:rFonts w:ascii="Bookman Old Style" w:eastAsia="Times New Roman" w:hAnsi="Bookman Old Style" w:cs="Arial"/>
          <w:noProof/>
          <w:color w:val="000000"/>
          <w:lang w:val="id-ID" w:eastAsia="id-ID"/>
        </w:rPr>
        <w:pict>
          <v:rect id="_x0000_s2303" style="position:absolute;left:0;text-align:left;margin-left:581.95pt;margin-top:5pt;width:123.55pt;height:28.5pt;z-index:251849216">
            <v:textbox style="mso-next-textbox:#_x0000_s2303">
              <w:txbxContent>
                <w:p w:rsidR="0021260B" w:rsidRPr="00821649" w:rsidRDefault="0021260B" w:rsidP="00821649">
                  <w:pPr>
                    <w:jc w:val="center"/>
                    <w:rPr>
                      <w:szCs w:val="16"/>
                    </w:rPr>
                  </w:pPr>
                  <w:r w:rsidRPr="00821649">
                    <w:rPr>
                      <w:rFonts w:ascii="Bookman Old Style" w:eastAsia="Times New Roman" w:hAnsi="Bookman Old Style" w:cs="Arial"/>
                      <w:b/>
                      <w:bCs/>
                      <w:i/>
                      <w:iCs/>
                      <w:color w:val="000000"/>
                      <w:sz w:val="16"/>
                      <w:szCs w:val="16"/>
                      <w:lang w:val="id-ID" w:eastAsia="id-ID"/>
                    </w:rPr>
                    <w:t>Rata-rata Nilai Survey Kepuasan Masyarakat (SKM)Meningkat</w:t>
                  </w:r>
                </w:p>
              </w:txbxContent>
            </v:textbox>
          </v:rect>
        </w:pict>
      </w:r>
      <w:r>
        <w:rPr>
          <w:rFonts w:ascii="Bookman Old Style" w:eastAsia="Times New Roman" w:hAnsi="Bookman Old Style" w:cs="Arial"/>
          <w:noProof/>
          <w:color w:val="000000"/>
          <w:lang w:val="id-ID" w:eastAsia="id-ID"/>
        </w:rPr>
        <w:pict>
          <v:rect id="_x0000_s2302" style="position:absolute;left:0;text-align:left;margin-left:434.4pt;margin-top:5.2pt;width:106.65pt;height:28.5pt;z-index:251848192">
            <v:textbox style="mso-next-textbox:#_x0000_s2302">
              <w:txbxContent>
                <w:p w:rsidR="0021260B" w:rsidRPr="00821649" w:rsidRDefault="0021260B" w:rsidP="00821649">
                  <w:pPr>
                    <w:jc w:val="center"/>
                    <w:rPr>
                      <w:szCs w:val="16"/>
                    </w:rPr>
                  </w:pPr>
                  <w:r w:rsidRPr="00821649">
                    <w:rPr>
                      <w:rFonts w:ascii="Bookman Old Style" w:eastAsia="Times New Roman" w:hAnsi="Bookman Old Style" w:cs="Arial"/>
                      <w:b/>
                      <w:bCs/>
                      <w:i/>
                      <w:iCs/>
                      <w:color w:val="000000"/>
                      <w:sz w:val="16"/>
                      <w:szCs w:val="16"/>
                      <w:lang w:val="id-ID" w:eastAsia="id-ID"/>
                    </w:rPr>
                    <w:t>Nilai Akuntabilitas Kinerja Provinsi Meningkat</w:t>
                  </w:r>
                </w:p>
              </w:txbxContent>
            </v:textbox>
          </v:rect>
        </w:pict>
      </w:r>
      <w:r>
        <w:rPr>
          <w:rFonts w:ascii="Bookman Old Style" w:eastAsia="Times New Roman" w:hAnsi="Bookman Old Style" w:cs="Arial"/>
          <w:noProof/>
          <w:color w:val="000000"/>
          <w:lang w:val="id-ID" w:eastAsia="id-ID"/>
        </w:rPr>
        <w:pict>
          <v:rect id="_x0000_s2300" style="position:absolute;left:0;text-align:left;margin-left:.2pt;margin-top:5.2pt;width:210.2pt;height:28.5pt;z-index:251846144">
            <v:textbox style="mso-next-textbox:#_x0000_s2300">
              <w:txbxContent>
                <w:p w:rsidR="0021260B" w:rsidRPr="00821649" w:rsidRDefault="0021260B" w:rsidP="00821649">
                  <w:pPr>
                    <w:jc w:val="center"/>
                    <w:rPr>
                      <w:szCs w:val="16"/>
                    </w:rPr>
                  </w:pPr>
                  <w:r w:rsidRPr="00821649">
                    <w:rPr>
                      <w:rFonts w:ascii="Bookman Old Style" w:eastAsia="Times New Roman" w:hAnsi="Bookman Old Style" w:cs="Arial"/>
                      <w:b/>
                      <w:bCs/>
                      <w:i/>
                      <w:iCs/>
                      <w:color w:val="000000"/>
                      <w:sz w:val="16"/>
                      <w:szCs w:val="16"/>
                      <w:lang w:val="id-ID" w:eastAsia="id-ID"/>
                    </w:rPr>
                    <w:t>Persentase pertumbuhaan  pengeluaran pemerintah daerah</w:t>
                  </w:r>
                </w:p>
              </w:txbxContent>
            </v:textbox>
          </v:rect>
        </w:pict>
      </w:r>
      <w:r>
        <w:rPr>
          <w:rFonts w:ascii="Bookman Old Style" w:eastAsia="Times New Roman" w:hAnsi="Bookman Old Style" w:cs="Arial"/>
          <w:noProof/>
          <w:color w:val="000000"/>
          <w:lang w:val="id-ID" w:eastAsia="id-ID"/>
        </w:rPr>
        <w:pict>
          <v:rect id="_x0000_s2301" style="position:absolute;left:0;text-align:left;margin-left:271.15pt;margin-top:5.2pt;width:110.6pt;height:28.5pt;z-index:251847168">
            <v:textbox style="mso-next-textbox:#_x0000_s2301">
              <w:txbxContent>
                <w:p w:rsidR="0021260B" w:rsidRPr="00821649" w:rsidRDefault="0021260B" w:rsidP="00821649">
                  <w:pPr>
                    <w:jc w:val="center"/>
                    <w:rPr>
                      <w:szCs w:val="16"/>
                    </w:rPr>
                  </w:pPr>
                  <w:r w:rsidRPr="00821649">
                    <w:rPr>
                      <w:rFonts w:ascii="Bookman Old Style" w:eastAsia="Times New Roman" w:hAnsi="Bookman Old Style" w:cs="Arial"/>
                      <w:b/>
                      <w:bCs/>
                      <w:i/>
                      <w:iCs/>
                      <w:color w:val="000000"/>
                      <w:sz w:val="16"/>
                      <w:szCs w:val="16"/>
                      <w:lang w:val="id-ID" w:eastAsia="id-ID"/>
                    </w:rPr>
                    <w:t>Opini Audit BPK atas Laporan Keuangan</w:t>
                  </w:r>
                </w:p>
              </w:txbxContent>
            </v:textbox>
          </v:rect>
        </w:pict>
      </w:r>
    </w:p>
    <w:p w:rsidR="00EC305F" w:rsidRDefault="00EC305F" w:rsidP="005D0792">
      <w:pPr>
        <w:pStyle w:val="BodyText"/>
        <w:spacing w:line="276" w:lineRule="auto"/>
        <w:jc w:val="both"/>
        <w:rPr>
          <w:rFonts w:ascii="Bookman Old Style" w:eastAsia="Times New Roman" w:hAnsi="Bookman Old Style" w:cs="Arial"/>
          <w:color w:val="000000"/>
          <w:lang w:val="id-ID" w:eastAsia="id-ID"/>
        </w:rPr>
      </w:pPr>
    </w:p>
    <w:p w:rsidR="00EC305F" w:rsidRDefault="001E3480" w:rsidP="005D0792">
      <w:pPr>
        <w:pStyle w:val="BodyText"/>
        <w:spacing w:line="276" w:lineRule="auto"/>
        <w:jc w:val="both"/>
        <w:rPr>
          <w:rFonts w:ascii="Bookman Old Style" w:eastAsia="Times New Roman" w:hAnsi="Bookman Old Style" w:cs="Arial"/>
          <w:color w:val="000000"/>
          <w:lang w:val="id-ID" w:eastAsia="id-ID"/>
        </w:rPr>
      </w:pPr>
      <w:r>
        <w:rPr>
          <w:rFonts w:ascii="Bookman Old Style" w:eastAsia="Times New Roman" w:hAnsi="Bookman Old Style" w:cs="Arial"/>
          <w:noProof/>
          <w:color w:val="000000"/>
          <w:lang w:val="id-ID" w:eastAsia="id-ID"/>
        </w:rPr>
        <w:pict>
          <v:shape id="_x0000_s2334" type="#_x0000_t32" style="position:absolute;left:0;text-align:left;margin-left:650.3pt;margin-top:1.3pt;width:.05pt;height:24.75pt;z-index:251877888" o:connectortype="straight" strokeweight="3.5pt"/>
        </w:pict>
      </w:r>
      <w:r>
        <w:rPr>
          <w:rFonts w:ascii="Bookman Old Style" w:eastAsia="Times New Roman" w:hAnsi="Bookman Old Style" w:cs="Arial"/>
          <w:noProof/>
          <w:color w:val="000000"/>
          <w:lang w:val="id-ID" w:eastAsia="id-ID"/>
        </w:rPr>
        <w:pict>
          <v:shape id="_x0000_s2335" type="#_x0000_t32" style="position:absolute;left:0;text-align:left;margin-left:294.95pt;margin-top:1.05pt;width:.05pt;height:12.65pt;z-index:251878912" o:connectortype="straight" strokeweight="3.5pt"/>
        </w:pict>
      </w:r>
      <w:r>
        <w:rPr>
          <w:rFonts w:ascii="Bookman Old Style" w:eastAsia="Times New Roman" w:hAnsi="Bookman Old Style" w:cs="Arial"/>
          <w:noProof/>
          <w:color w:val="000000"/>
          <w:lang w:val="id-ID" w:eastAsia="id-ID"/>
        </w:rPr>
        <w:pict>
          <v:shape id="_x0000_s2333" type="#_x0000_t32" style="position:absolute;left:0;text-align:left;margin-left:504.35pt;margin-top:2.95pt;width:.05pt;height:24.75pt;z-index:251876864" o:connectortype="straight" strokeweight="3.5pt"/>
        </w:pict>
      </w:r>
      <w:r>
        <w:rPr>
          <w:rFonts w:ascii="Bookman Old Style" w:eastAsia="Times New Roman" w:hAnsi="Bookman Old Style" w:cs="Arial"/>
          <w:noProof/>
          <w:color w:val="000000"/>
          <w:lang w:val="id-ID" w:eastAsia="id-ID"/>
        </w:rPr>
        <w:pict>
          <v:shape id="_x0000_s2321" type="#_x0000_t32" style="position:absolute;left:0;text-align:left;margin-left:74.35pt;margin-top:2.95pt;width:.05pt;height:22.75pt;z-index:251866624" o:connectortype="straight" strokeweight="3.5pt"/>
        </w:pict>
      </w:r>
      <w:r>
        <w:rPr>
          <w:rFonts w:ascii="Bookman Old Style" w:eastAsia="Times New Roman" w:hAnsi="Bookman Old Style" w:cs="Arial"/>
          <w:noProof/>
          <w:color w:val="000000"/>
          <w:lang w:val="id-ID" w:eastAsia="id-ID"/>
        </w:rPr>
        <w:pict>
          <v:shape id="_x0000_s2317" type="#_x0000_t86" style="position:absolute;left:0;text-align:left;margin-left:289.2pt;margin-top:-47.45pt;width:9.4pt;height:134.65pt;rotation:270;z-index:251862528" strokeweight="3.5pt"/>
        </w:pict>
      </w:r>
    </w:p>
    <w:p w:rsidR="00EC305F" w:rsidRDefault="001E3480" w:rsidP="005D0792">
      <w:pPr>
        <w:pStyle w:val="BodyText"/>
        <w:spacing w:line="276" w:lineRule="auto"/>
        <w:jc w:val="both"/>
        <w:rPr>
          <w:rFonts w:ascii="Bookman Old Style" w:eastAsia="Times New Roman" w:hAnsi="Bookman Old Style" w:cs="Arial"/>
          <w:color w:val="000000"/>
          <w:lang w:val="id-ID" w:eastAsia="id-ID"/>
        </w:rPr>
      </w:pPr>
      <w:r>
        <w:rPr>
          <w:rFonts w:ascii="Bookman Old Style" w:eastAsia="Times New Roman" w:hAnsi="Bookman Old Style" w:cs="Arial"/>
          <w:noProof/>
          <w:color w:val="000000"/>
          <w:lang w:val="id-ID" w:eastAsia="id-ID"/>
        </w:rPr>
        <w:pict>
          <v:rect id="_x0000_s2306" style="position:absolute;left:0;text-align:left;margin-left:434.75pt;margin-top:11.1pt;width:133.65pt;height:73.6pt;z-index:251852288">
            <v:textbox style="mso-next-textbox:#_x0000_s2306">
              <w:txbxContent>
                <w:p w:rsidR="0021260B" w:rsidRPr="009D177B" w:rsidRDefault="0021260B" w:rsidP="009D177B">
                  <w:pPr>
                    <w:jc w:val="center"/>
                    <w:rPr>
                      <w:szCs w:val="16"/>
                    </w:rPr>
                  </w:pPr>
                  <w:r w:rsidRPr="009D177B">
                    <w:rPr>
                      <w:rFonts w:ascii="Bookman Old Style" w:eastAsia="Times New Roman" w:hAnsi="Bookman Old Style" w:cs="Arial"/>
                      <w:b/>
                      <w:bCs/>
                      <w:i/>
                      <w:iCs/>
                      <w:color w:val="000000"/>
                      <w:sz w:val="16"/>
                      <w:szCs w:val="16"/>
                      <w:lang w:val="id-ID" w:eastAsia="id-ID"/>
                    </w:rPr>
                    <w:t>Meningkatkan Prosentase sinkronisasi dokumen APBD dengan Dokumen Perencanaan Pembangunan Provinsi Kepulauan Bangka Belitung</w:t>
                  </w:r>
                </w:p>
              </w:txbxContent>
            </v:textbox>
          </v:rect>
        </w:pict>
      </w:r>
      <w:r>
        <w:rPr>
          <w:rFonts w:ascii="Bookman Old Style" w:eastAsia="Times New Roman" w:hAnsi="Bookman Old Style" w:cs="Arial"/>
          <w:noProof/>
          <w:color w:val="000000"/>
          <w:lang w:val="id-ID" w:eastAsia="id-ID"/>
        </w:rPr>
        <w:pict>
          <v:rect id="_x0000_s2305" style="position:absolute;left:0;text-align:left;margin-left:303.4pt;margin-top:11.1pt;width:110.6pt;height:73.6pt;z-index:251851264">
            <v:textbox style="mso-next-textbox:#_x0000_s2305">
              <w:txbxContent>
                <w:p w:rsidR="0021260B" w:rsidRDefault="0021260B" w:rsidP="00951713">
                  <w:pPr>
                    <w:jc w:val="center"/>
                    <w:rPr>
                      <w:rFonts w:ascii="Bookman Old Style" w:eastAsia="Times New Roman" w:hAnsi="Bookman Old Style" w:cs="Arial"/>
                      <w:b/>
                      <w:bCs/>
                      <w:i/>
                      <w:iCs/>
                      <w:color w:val="000000"/>
                      <w:sz w:val="16"/>
                      <w:szCs w:val="16"/>
                      <w:lang w:val="id-ID" w:eastAsia="id-ID"/>
                    </w:rPr>
                  </w:pPr>
                </w:p>
                <w:p w:rsidR="0021260B" w:rsidRPr="009D177B" w:rsidRDefault="0021260B" w:rsidP="00951713">
                  <w:pPr>
                    <w:jc w:val="center"/>
                    <w:rPr>
                      <w:szCs w:val="16"/>
                    </w:rPr>
                  </w:pPr>
                  <w:r w:rsidRPr="009D177B">
                    <w:rPr>
                      <w:rFonts w:ascii="Bookman Old Style" w:eastAsia="Times New Roman" w:hAnsi="Bookman Old Style" w:cs="Arial"/>
                      <w:b/>
                      <w:bCs/>
                      <w:i/>
                      <w:iCs/>
                      <w:color w:val="000000"/>
                      <w:sz w:val="16"/>
                      <w:szCs w:val="16"/>
                      <w:lang w:val="id-ID" w:eastAsia="id-ID"/>
                    </w:rPr>
                    <w:t>Meningkatkan  Pertumbuhan nilai asset yang di nilai kebenarannya</w:t>
                  </w:r>
                </w:p>
                <w:p w:rsidR="0021260B" w:rsidRPr="009D177B" w:rsidRDefault="0021260B" w:rsidP="00951713">
                  <w:pPr>
                    <w:jc w:val="center"/>
                    <w:rPr>
                      <w:szCs w:val="16"/>
                    </w:rPr>
                  </w:pPr>
                </w:p>
                <w:p w:rsidR="0021260B" w:rsidRPr="00951713" w:rsidRDefault="0021260B" w:rsidP="00951713">
                  <w:pPr>
                    <w:rPr>
                      <w:szCs w:val="16"/>
                    </w:rPr>
                  </w:pPr>
                </w:p>
              </w:txbxContent>
            </v:textbox>
          </v:rect>
        </w:pict>
      </w:r>
      <w:r>
        <w:rPr>
          <w:rFonts w:ascii="Bookman Old Style" w:eastAsia="Times New Roman" w:hAnsi="Bookman Old Style" w:cs="Arial"/>
          <w:noProof/>
          <w:color w:val="000000"/>
          <w:lang w:val="id-ID" w:eastAsia="id-ID"/>
        </w:rPr>
        <w:pict>
          <v:rect id="_x0000_s2308" style="position:absolute;left:0;text-align:left;margin-left:169.65pt;margin-top:11.1pt;width:110.6pt;height:73.6pt;z-index:251854336">
            <v:textbox style="mso-next-textbox:#_x0000_s2308">
              <w:txbxContent>
                <w:p w:rsidR="0021260B" w:rsidRDefault="0021260B" w:rsidP="006C082F">
                  <w:pPr>
                    <w:jc w:val="center"/>
                    <w:rPr>
                      <w:rFonts w:ascii="Bookman Old Style" w:eastAsia="Times New Roman" w:hAnsi="Bookman Old Style" w:cs="Arial"/>
                      <w:b/>
                      <w:bCs/>
                      <w:i/>
                      <w:iCs/>
                      <w:color w:val="000000"/>
                      <w:sz w:val="16"/>
                      <w:szCs w:val="16"/>
                      <w:lang w:val="id-ID" w:eastAsia="id-ID"/>
                    </w:rPr>
                  </w:pPr>
                </w:p>
                <w:p w:rsidR="0021260B" w:rsidRDefault="0021260B" w:rsidP="006C082F">
                  <w:pPr>
                    <w:jc w:val="center"/>
                    <w:rPr>
                      <w:rFonts w:ascii="Bookman Old Style" w:eastAsia="Times New Roman" w:hAnsi="Bookman Old Style" w:cs="Arial"/>
                      <w:b/>
                      <w:bCs/>
                      <w:i/>
                      <w:iCs/>
                      <w:color w:val="000000"/>
                      <w:sz w:val="16"/>
                      <w:szCs w:val="16"/>
                      <w:lang w:val="id-ID" w:eastAsia="id-ID"/>
                    </w:rPr>
                  </w:pPr>
                </w:p>
                <w:p w:rsidR="0021260B" w:rsidRPr="00951713" w:rsidRDefault="0021260B" w:rsidP="006C082F">
                  <w:pPr>
                    <w:jc w:val="center"/>
                    <w:rPr>
                      <w:szCs w:val="16"/>
                    </w:rPr>
                  </w:pPr>
                  <w:r w:rsidRPr="009D177B">
                    <w:rPr>
                      <w:rFonts w:ascii="Bookman Old Style" w:eastAsia="Times New Roman" w:hAnsi="Bookman Old Style" w:cs="Arial"/>
                      <w:b/>
                      <w:bCs/>
                      <w:i/>
                      <w:iCs/>
                      <w:color w:val="000000"/>
                      <w:sz w:val="16"/>
                      <w:szCs w:val="16"/>
                      <w:lang w:val="id-ID" w:eastAsia="id-ID"/>
                    </w:rPr>
                    <w:t>Meningkatkan Pengelolaan Keuangan Daerah</w:t>
                  </w:r>
                </w:p>
              </w:txbxContent>
            </v:textbox>
          </v:rect>
        </w:pict>
      </w:r>
      <w:r>
        <w:rPr>
          <w:rFonts w:ascii="Bookman Old Style" w:eastAsia="Times New Roman" w:hAnsi="Bookman Old Style" w:cs="Arial"/>
          <w:noProof/>
          <w:color w:val="000000"/>
          <w:lang w:val="id-ID" w:eastAsia="id-ID"/>
        </w:rPr>
        <w:pict>
          <v:rect id="_x0000_s2304" style="position:absolute;left:0;text-align:left;margin-left:.2pt;margin-top:11.1pt;width:148.4pt;height:73.6pt;z-index:251850240">
            <v:textbox style="mso-next-textbox:#_x0000_s2304">
              <w:txbxContent>
                <w:p w:rsidR="0021260B" w:rsidRDefault="0021260B" w:rsidP="009D177B">
                  <w:pPr>
                    <w:jc w:val="center"/>
                    <w:rPr>
                      <w:rFonts w:ascii="Bookman Old Style" w:eastAsia="Times New Roman" w:hAnsi="Bookman Old Style" w:cs="Arial"/>
                      <w:b/>
                      <w:bCs/>
                      <w:i/>
                      <w:iCs/>
                      <w:color w:val="000000"/>
                      <w:sz w:val="16"/>
                      <w:szCs w:val="16"/>
                      <w:lang w:val="id-ID" w:eastAsia="id-ID"/>
                    </w:rPr>
                  </w:pPr>
                </w:p>
                <w:p w:rsidR="0021260B" w:rsidRDefault="0021260B" w:rsidP="009D177B">
                  <w:pPr>
                    <w:jc w:val="center"/>
                    <w:rPr>
                      <w:rFonts w:ascii="Bookman Old Style" w:eastAsia="Times New Roman" w:hAnsi="Bookman Old Style" w:cs="Arial"/>
                      <w:b/>
                      <w:bCs/>
                      <w:i/>
                      <w:iCs/>
                      <w:color w:val="000000"/>
                      <w:sz w:val="16"/>
                      <w:szCs w:val="16"/>
                      <w:lang w:val="id-ID" w:eastAsia="id-ID"/>
                    </w:rPr>
                  </w:pPr>
                </w:p>
                <w:p w:rsidR="0021260B" w:rsidRPr="009D177B" w:rsidRDefault="0021260B" w:rsidP="009D177B">
                  <w:pPr>
                    <w:jc w:val="center"/>
                    <w:rPr>
                      <w:szCs w:val="16"/>
                    </w:rPr>
                  </w:pPr>
                  <w:r w:rsidRPr="009D177B">
                    <w:rPr>
                      <w:rFonts w:ascii="Bookman Old Style" w:eastAsia="Times New Roman" w:hAnsi="Bookman Old Style" w:cs="Arial"/>
                      <w:b/>
                      <w:bCs/>
                      <w:i/>
                      <w:iCs/>
                      <w:color w:val="000000"/>
                      <w:sz w:val="16"/>
                      <w:szCs w:val="16"/>
                      <w:lang w:val="id-ID" w:eastAsia="id-ID"/>
                    </w:rPr>
                    <w:t>Meningkatkan Pertumbuhan Pendapatan Asli Daerah</w:t>
                  </w:r>
                </w:p>
              </w:txbxContent>
            </v:textbox>
          </v:rect>
        </w:pict>
      </w:r>
      <w:r>
        <w:rPr>
          <w:rFonts w:ascii="Bookman Old Style" w:eastAsia="Times New Roman" w:hAnsi="Bookman Old Style" w:cs="Arial"/>
          <w:noProof/>
          <w:color w:val="000000"/>
          <w:lang w:val="id-ID" w:eastAsia="id-ID"/>
        </w:rPr>
        <w:pict>
          <v:rect id="_x0000_s2307" style="position:absolute;left:0;text-align:left;margin-left:581.95pt;margin-top:11.1pt;width:123.6pt;height:73.6pt;z-index:251853312">
            <v:textbox style="mso-next-textbox:#_x0000_s2307">
              <w:txbxContent>
                <w:p w:rsidR="0021260B" w:rsidRDefault="0021260B" w:rsidP="009D177B">
                  <w:pPr>
                    <w:widowControl/>
                    <w:jc w:val="center"/>
                    <w:rPr>
                      <w:rFonts w:ascii="Bookman Old Style" w:eastAsia="Times New Roman" w:hAnsi="Bookman Old Style" w:cs="Calibri"/>
                      <w:b/>
                      <w:i/>
                      <w:color w:val="000000"/>
                      <w:sz w:val="16"/>
                      <w:szCs w:val="16"/>
                      <w:lang w:val="id-ID" w:eastAsia="id-ID"/>
                    </w:rPr>
                  </w:pPr>
                </w:p>
                <w:p w:rsidR="0021260B" w:rsidRDefault="0021260B" w:rsidP="009D177B">
                  <w:pPr>
                    <w:widowControl/>
                    <w:jc w:val="center"/>
                    <w:rPr>
                      <w:rFonts w:ascii="Bookman Old Style" w:eastAsia="Times New Roman" w:hAnsi="Bookman Old Style" w:cs="Calibri"/>
                      <w:b/>
                      <w:i/>
                      <w:color w:val="000000"/>
                      <w:sz w:val="16"/>
                      <w:szCs w:val="16"/>
                      <w:lang w:val="id-ID" w:eastAsia="id-ID"/>
                    </w:rPr>
                  </w:pPr>
                </w:p>
                <w:p w:rsidR="0021260B" w:rsidRPr="009D177B" w:rsidRDefault="0021260B" w:rsidP="009D177B">
                  <w:pPr>
                    <w:widowControl/>
                    <w:jc w:val="center"/>
                    <w:rPr>
                      <w:rFonts w:ascii="Bookman Old Style" w:eastAsia="Times New Roman" w:hAnsi="Bookman Old Style" w:cs="Calibri"/>
                      <w:b/>
                      <w:i/>
                      <w:color w:val="000000"/>
                      <w:sz w:val="24"/>
                      <w:szCs w:val="24"/>
                      <w:lang w:val="id-ID" w:eastAsia="id-ID"/>
                    </w:rPr>
                  </w:pPr>
                  <w:r w:rsidRPr="00821649">
                    <w:rPr>
                      <w:rFonts w:ascii="Bookman Old Style" w:eastAsia="Times New Roman" w:hAnsi="Bookman Old Style" w:cs="Calibri"/>
                      <w:b/>
                      <w:i/>
                      <w:color w:val="000000"/>
                      <w:sz w:val="16"/>
                      <w:szCs w:val="16"/>
                      <w:lang w:val="id-ID" w:eastAsia="id-ID"/>
                    </w:rPr>
                    <w:t>Meningkatkan Indeks Kepuasan Masyaraka</w:t>
                  </w:r>
                  <w:r w:rsidRPr="00821649">
                    <w:rPr>
                      <w:rFonts w:ascii="Bookman Old Style" w:eastAsia="Times New Roman" w:hAnsi="Bookman Old Style" w:cs="Calibri"/>
                      <w:b/>
                      <w:i/>
                      <w:color w:val="000000"/>
                      <w:sz w:val="18"/>
                      <w:szCs w:val="18"/>
                      <w:lang w:val="id-ID" w:eastAsia="id-ID"/>
                    </w:rPr>
                    <w:t>t</w:t>
                  </w:r>
                </w:p>
                <w:p w:rsidR="0021260B" w:rsidRPr="00821649" w:rsidRDefault="0021260B" w:rsidP="00821649">
                  <w:pPr>
                    <w:rPr>
                      <w:szCs w:val="16"/>
                    </w:rPr>
                  </w:pPr>
                </w:p>
              </w:txbxContent>
            </v:textbox>
          </v:rect>
        </w:pict>
      </w:r>
    </w:p>
    <w:p w:rsidR="00EC305F" w:rsidRDefault="00EC305F" w:rsidP="005D0792">
      <w:pPr>
        <w:pStyle w:val="BodyText"/>
        <w:spacing w:line="276" w:lineRule="auto"/>
        <w:jc w:val="both"/>
        <w:rPr>
          <w:rFonts w:ascii="Bookman Old Style" w:eastAsia="Times New Roman" w:hAnsi="Bookman Old Style" w:cs="Arial"/>
          <w:color w:val="000000"/>
          <w:lang w:val="id-ID" w:eastAsia="id-ID"/>
        </w:rPr>
      </w:pPr>
    </w:p>
    <w:p w:rsidR="00EC305F" w:rsidRDefault="00EC305F" w:rsidP="005D0792">
      <w:pPr>
        <w:pStyle w:val="BodyText"/>
        <w:spacing w:line="276" w:lineRule="auto"/>
        <w:jc w:val="both"/>
        <w:rPr>
          <w:rFonts w:ascii="Bookman Old Style" w:eastAsia="Times New Roman" w:hAnsi="Bookman Old Style" w:cs="Arial"/>
          <w:color w:val="000000"/>
          <w:lang w:val="id-ID" w:eastAsia="id-ID"/>
        </w:rPr>
      </w:pPr>
    </w:p>
    <w:p w:rsidR="00EC305F" w:rsidRDefault="00EC305F" w:rsidP="005D0792">
      <w:pPr>
        <w:pStyle w:val="BodyText"/>
        <w:spacing w:line="276" w:lineRule="auto"/>
        <w:jc w:val="both"/>
        <w:rPr>
          <w:rFonts w:ascii="Bookman Old Style" w:eastAsia="Times New Roman" w:hAnsi="Bookman Old Style" w:cs="Arial"/>
          <w:color w:val="000000"/>
          <w:lang w:val="id-ID" w:eastAsia="id-ID"/>
        </w:rPr>
      </w:pPr>
    </w:p>
    <w:p w:rsidR="00EC305F" w:rsidRDefault="00EC305F" w:rsidP="005D0792">
      <w:pPr>
        <w:pStyle w:val="BodyText"/>
        <w:spacing w:line="276" w:lineRule="auto"/>
        <w:jc w:val="both"/>
        <w:rPr>
          <w:rFonts w:ascii="Bookman Old Style" w:eastAsia="Times New Roman" w:hAnsi="Bookman Old Style" w:cs="Arial"/>
          <w:color w:val="000000"/>
          <w:lang w:val="id-ID" w:eastAsia="id-ID"/>
        </w:rPr>
      </w:pPr>
    </w:p>
    <w:p w:rsidR="00EC305F" w:rsidRDefault="001E3480" w:rsidP="005D0792">
      <w:pPr>
        <w:pStyle w:val="BodyText"/>
        <w:spacing w:line="276" w:lineRule="auto"/>
        <w:jc w:val="both"/>
        <w:rPr>
          <w:rFonts w:ascii="Bookman Old Style" w:eastAsia="Times New Roman" w:hAnsi="Bookman Old Style" w:cs="Arial"/>
          <w:color w:val="000000"/>
          <w:lang w:val="id-ID" w:eastAsia="id-ID"/>
        </w:rPr>
      </w:pPr>
      <w:r>
        <w:rPr>
          <w:rFonts w:ascii="Bookman Old Style" w:eastAsia="Times New Roman" w:hAnsi="Bookman Old Style" w:cs="Arial"/>
          <w:noProof/>
          <w:color w:val="000000"/>
          <w:lang w:val="id-ID" w:eastAsia="id-ID"/>
        </w:rPr>
        <w:pict>
          <v:shape id="_x0000_s2332" type="#_x0000_t32" style="position:absolute;left:0;text-align:left;margin-left:642.9pt;margin-top:3.45pt;width:0;height:13.35pt;z-index:251875840" o:connectortype="straight" strokeweight="3.5pt"/>
        </w:pict>
      </w:r>
      <w:r>
        <w:rPr>
          <w:rFonts w:ascii="Bookman Old Style" w:eastAsia="Times New Roman" w:hAnsi="Bookman Old Style" w:cs="Arial"/>
          <w:noProof/>
          <w:color w:val="000000"/>
          <w:lang w:val="id-ID" w:eastAsia="id-ID"/>
        </w:rPr>
        <w:pict>
          <v:shape id="_x0000_s2331" type="#_x0000_t32" style="position:absolute;left:0;text-align:left;margin-left:492.35pt;margin-top:3.05pt;width:0;height:29.2pt;z-index:251874816" o:connectortype="straight" strokeweight="3.5pt"/>
        </w:pict>
      </w:r>
      <w:r>
        <w:rPr>
          <w:rFonts w:ascii="Bookman Old Style" w:eastAsia="Times New Roman" w:hAnsi="Bookman Old Style" w:cs="Arial"/>
          <w:noProof/>
          <w:color w:val="000000"/>
          <w:lang w:val="id-ID" w:eastAsia="id-ID"/>
        </w:rPr>
        <w:pict>
          <v:shape id="_x0000_s2330" type="#_x0000_t32" style="position:absolute;left:0;text-align:left;margin-left:347.35pt;margin-top:3.7pt;width:0;height:29.2pt;z-index:251873792" o:connectortype="straight" strokeweight="3.5pt"/>
        </w:pict>
      </w:r>
      <w:r>
        <w:rPr>
          <w:rFonts w:ascii="Bookman Old Style" w:eastAsia="Times New Roman" w:hAnsi="Bookman Old Style" w:cs="Arial"/>
          <w:noProof/>
          <w:color w:val="000000"/>
          <w:lang w:val="id-ID" w:eastAsia="id-ID"/>
        </w:rPr>
        <w:pict>
          <v:shape id="_x0000_s2323" type="#_x0000_t32" style="position:absolute;left:0;text-align:left;margin-left:202.5pt;margin-top:3.05pt;width:0;height:29.2pt;z-index:251868672" o:connectortype="straight" strokeweight="3.5pt"/>
        </w:pict>
      </w:r>
      <w:r>
        <w:rPr>
          <w:rFonts w:ascii="Bookman Old Style" w:eastAsia="Times New Roman" w:hAnsi="Bookman Old Style" w:cs="Arial"/>
          <w:noProof/>
          <w:color w:val="000000"/>
          <w:lang w:val="id-ID" w:eastAsia="id-ID"/>
        </w:rPr>
        <w:pict>
          <v:shape id="_x0000_s2322" type="#_x0000_t32" style="position:absolute;left:0;text-align:left;margin-left:60.45pt;margin-top:3.7pt;width:.05pt;height:28.8pt;z-index:251867648" o:connectortype="straight" strokeweight="3.5pt"/>
        </w:pict>
      </w:r>
    </w:p>
    <w:p w:rsidR="00EC305F" w:rsidRDefault="001E3480" w:rsidP="005D0792">
      <w:pPr>
        <w:pStyle w:val="BodyText"/>
        <w:spacing w:line="276" w:lineRule="auto"/>
        <w:jc w:val="both"/>
        <w:rPr>
          <w:rFonts w:ascii="Bookman Old Style" w:eastAsia="Times New Roman" w:hAnsi="Bookman Old Style" w:cs="Arial"/>
          <w:color w:val="000000"/>
          <w:lang w:val="id-ID" w:eastAsia="id-ID"/>
        </w:rPr>
      </w:pPr>
      <w:r>
        <w:rPr>
          <w:rFonts w:ascii="Bookman Old Style" w:eastAsia="Times New Roman" w:hAnsi="Bookman Old Style" w:cs="Arial"/>
          <w:noProof/>
          <w:color w:val="000000"/>
          <w:lang w:val="id-ID" w:eastAsia="id-ID"/>
        </w:rPr>
        <w:pict>
          <v:rect id="_x0000_s2312" style="position:absolute;left:0;text-align:left;margin-left:145.5pt;margin-top:16.05pt;width:118.2pt;height:91.3pt;z-index:251858432">
            <v:textbox style="mso-next-textbox:#_x0000_s2312">
              <w:txbxContent>
                <w:p w:rsidR="0021260B" w:rsidRPr="007E0850" w:rsidRDefault="0021260B" w:rsidP="007E0850">
                  <w:pPr>
                    <w:jc w:val="center"/>
                    <w:rPr>
                      <w:szCs w:val="16"/>
                    </w:rPr>
                  </w:pPr>
                  <w:r w:rsidRPr="007E0850">
                    <w:rPr>
                      <w:rFonts w:ascii="Bookman Old Style" w:eastAsia="Times New Roman" w:hAnsi="Bookman Old Style" w:cs="Arial"/>
                      <w:b/>
                      <w:bCs/>
                      <w:i/>
                      <w:iCs/>
                      <w:color w:val="000000"/>
                      <w:sz w:val="16"/>
                      <w:szCs w:val="16"/>
                      <w:lang w:val="id-ID" w:eastAsia="id-ID"/>
                    </w:rPr>
                    <w:t>Tingkat kesesuaian dengan ketentuan peraturan perundangan dan jadwal penetapan APBD dan Perubahan APBD (Ket: 3 = sesuai, 2 = kurang sesuai, 1 = tidak sesuai)</w:t>
                  </w:r>
                </w:p>
              </w:txbxContent>
            </v:textbox>
          </v:rect>
        </w:pict>
      </w:r>
      <w:r>
        <w:rPr>
          <w:rFonts w:ascii="Bookman Old Style" w:eastAsia="Times New Roman" w:hAnsi="Bookman Old Style" w:cs="Arial"/>
          <w:noProof/>
          <w:color w:val="000000"/>
          <w:lang w:val="id-ID" w:eastAsia="id-ID"/>
        </w:rPr>
        <w:pict>
          <v:shape id="_x0000_s2316" type="#_x0000_t86" style="position:absolute;left:0;text-align:left;margin-left:630.95pt;margin-top:-34.95pt;width:15.45pt;height:86.55pt;rotation:270;z-index:251861504" strokeweight="3.5pt"/>
        </w:pict>
      </w:r>
    </w:p>
    <w:p w:rsidR="00EC305F" w:rsidRDefault="001E3480" w:rsidP="005D0792">
      <w:pPr>
        <w:pStyle w:val="BodyText"/>
        <w:spacing w:line="276" w:lineRule="auto"/>
        <w:jc w:val="both"/>
        <w:rPr>
          <w:rFonts w:ascii="Bookman Old Style" w:eastAsia="Times New Roman" w:hAnsi="Bookman Old Style" w:cs="Arial"/>
          <w:color w:val="000000"/>
          <w:lang w:val="id-ID" w:eastAsia="id-ID"/>
        </w:rPr>
      </w:pPr>
      <w:r>
        <w:rPr>
          <w:rFonts w:ascii="Bookman Old Style" w:eastAsia="Times New Roman" w:hAnsi="Bookman Old Style" w:cs="Arial"/>
          <w:noProof/>
          <w:color w:val="000000"/>
          <w:lang w:val="id-ID" w:eastAsia="id-ID"/>
        </w:rPr>
        <w:pict>
          <v:rect id="_x0000_s2327" style="position:absolute;left:0;text-align:left;margin-left:.2pt;margin-top:.25pt;width:120.95pt;height:91.3pt;z-index:251872768">
            <v:textbox style="mso-next-textbox:#_x0000_s2327">
              <w:txbxContent>
                <w:p w:rsidR="0021260B" w:rsidRDefault="0021260B" w:rsidP="00951713">
                  <w:pPr>
                    <w:jc w:val="center"/>
                    <w:rPr>
                      <w:rFonts w:ascii="Bookman Old Style" w:eastAsia="Times New Roman" w:hAnsi="Bookman Old Style" w:cs="Arial"/>
                      <w:b/>
                      <w:bCs/>
                      <w:i/>
                      <w:iCs/>
                      <w:color w:val="000000"/>
                      <w:sz w:val="16"/>
                      <w:szCs w:val="16"/>
                      <w:lang w:val="id-ID" w:eastAsia="id-ID"/>
                    </w:rPr>
                  </w:pPr>
                </w:p>
                <w:p w:rsidR="0021260B" w:rsidRDefault="0021260B" w:rsidP="00951713">
                  <w:pPr>
                    <w:jc w:val="center"/>
                    <w:rPr>
                      <w:rFonts w:ascii="Bookman Old Style" w:eastAsia="Times New Roman" w:hAnsi="Bookman Old Style" w:cs="Arial"/>
                      <w:b/>
                      <w:bCs/>
                      <w:i/>
                      <w:iCs/>
                      <w:color w:val="000000"/>
                      <w:sz w:val="16"/>
                      <w:szCs w:val="16"/>
                      <w:lang w:val="id-ID" w:eastAsia="id-ID"/>
                    </w:rPr>
                  </w:pPr>
                </w:p>
                <w:p w:rsidR="0021260B" w:rsidRPr="007E0850" w:rsidRDefault="0021260B" w:rsidP="00951713">
                  <w:pPr>
                    <w:jc w:val="center"/>
                    <w:rPr>
                      <w:szCs w:val="16"/>
                    </w:rPr>
                  </w:pPr>
                  <w:r w:rsidRPr="00951713">
                    <w:rPr>
                      <w:rFonts w:ascii="Bookman Old Style" w:eastAsia="Times New Roman" w:hAnsi="Bookman Old Style" w:cs="Arial"/>
                      <w:b/>
                      <w:bCs/>
                      <w:i/>
                      <w:iCs/>
                      <w:color w:val="000000"/>
                      <w:sz w:val="16"/>
                      <w:szCs w:val="16"/>
                      <w:lang w:val="id-ID" w:eastAsia="id-ID"/>
                    </w:rPr>
                    <w:t>prosentase kontribusi Pendapatan Asli Daerah terhadap pendapatan daerah</w:t>
                  </w:r>
                </w:p>
              </w:txbxContent>
            </v:textbox>
          </v:rect>
        </w:pict>
      </w:r>
      <w:r>
        <w:rPr>
          <w:rFonts w:ascii="Bookman Old Style" w:eastAsia="Times New Roman" w:hAnsi="Bookman Old Style" w:cs="Arial"/>
          <w:noProof/>
          <w:color w:val="000000"/>
          <w:lang w:val="id-ID" w:eastAsia="id-ID"/>
        </w:rPr>
        <w:pict>
          <v:rect id="_x0000_s2310" style="position:absolute;left:0;text-align:left;margin-left:568.4pt;margin-top:.25pt;width:68.85pt;height:91.15pt;z-index:251856384">
            <v:textbox style="mso-next-textbox:#_x0000_s2310">
              <w:txbxContent>
                <w:p w:rsidR="0021260B" w:rsidRPr="009D177B" w:rsidRDefault="0021260B" w:rsidP="009D177B">
                  <w:pPr>
                    <w:jc w:val="center"/>
                    <w:rPr>
                      <w:szCs w:val="16"/>
                    </w:rPr>
                  </w:pPr>
                  <w:r w:rsidRPr="009D177B">
                    <w:rPr>
                      <w:rFonts w:ascii="Bookman Old Style" w:eastAsia="Times New Roman" w:hAnsi="Bookman Old Style" w:cs="Arial"/>
                      <w:b/>
                      <w:bCs/>
                      <w:i/>
                      <w:iCs/>
                      <w:color w:val="000000"/>
                      <w:sz w:val="16"/>
                      <w:szCs w:val="16"/>
                      <w:lang w:val="id-ID" w:eastAsia="id-ID"/>
                    </w:rPr>
                    <w:t>Nilai Indeks Kepuasan Masyarakat terhadap pelayanan Badan Keuangan Daerah</w:t>
                  </w:r>
                </w:p>
              </w:txbxContent>
            </v:textbox>
          </v:rect>
        </w:pict>
      </w:r>
      <w:r>
        <w:rPr>
          <w:rFonts w:ascii="Bookman Old Style" w:eastAsia="Times New Roman" w:hAnsi="Bookman Old Style" w:cs="Arial"/>
          <w:noProof/>
          <w:color w:val="000000"/>
          <w:lang w:val="id-ID" w:eastAsia="id-ID"/>
        </w:rPr>
        <w:pict>
          <v:rect id="_x0000_s2313" style="position:absolute;left:0;text-align:left;margin-left:434.75pt;margin-top:.25pt;width:117.45pt;height:91.3pt;z-index:251859456">
            <v:textbox style="mso-next-textbox:#_x0000_s2313">
              <w:txbxContent>
                <w:p w:rsidR="0021260B" w:rsidRDefault="0021260B" w:rsidP="00951713">
                  <w:pPr>
                    <w:jc w:val="center"/>
                    <w:rPr>
                      <w:rFonts w:ascii="Bookman Old Style" w:hAnsi="Bookman Old Style"/>
                      <w:b/>
                      <w:i/>
                      <w:sz w:val="18"/>
                      <w:szCs w:val="18"/>
                      <w:lang w:val="id-ID"/>
                    </w:rPr>
                  </w:pPr>
                </w:p>
                <w:p w:rsidR="0021260B" w:rsidRPr="00951713" w:rsidRDefault="0021260B" w:rsidP="00951713">
                  <w:pPr>
                    <w:jc w:val="center"/>
                    <w:rPr>
                      <w:szCs w:val="16"/>
                    </w:rPr>
                  </w:pPr>
                  <w:r w:rsidRPr="00951713">
                    <w:rPr>
                      <w:rFonts w:ascii="Bookman Old Style" w:hAnsi="Bookman Old Style"/>
                      <w:b/>
                      <w:i/>
                      <w:sz w:val="18"/>
                      <w:szCs w:val="18"/>
                    </w:rPr>
                    <w:t>Prosentase kesesuaian Dokumen APBD dengan DokumenPerencananPembangunan</w:t>
                  </w:r>
                </w:p>
              </w:txbxContent>
            </v:textbox>
          </v:rect>
        </w:pict>
      </w:r>
      <w:r>
        <w:rPr>
          <w:rFonts w:ascii="Bookman Old Style" w:eastAsia="Times New Roman" w:hAnsi="Bookman Old Style" w:cs="Arial"/>
          <w:noProof/>
          <w:color w:val="000000"/>
          <w:lang w:val="id-ID" w:eastAsia="id-ID"/>
        </w:rPr>
        <w:pict>
          <v:rect id="_x0000_s2314" style="position:absolute;left:0;text-align:left;margin-left:282.9pt;margin-top:.25pt;width:131.1pt;height:91.3pt;z-index:251860480">
            <v:textbox style="mso-next-textbox:#_x0000_s2314">
              <w:txbxContent>
                <w:p w:rsidR="0021260B" w:rsidRPr="00951713" w:rsidRDefault="0021260B" w:rsidP="00951713">
                  <w:pPr>
                    <w:jc w:val="center"/>
                    <w:rPr>
                      <w:szCs w:val="16"/>
                    </w:rPr>
                  </w:pPr>
                  <w:r w:rsidRPr="00951713">
                    <w:rPr>
                      <w:rFonts w:ascii="Bookman Old Style" w:eastAsia="Times New Roman" w:hAnsi="Bookman Old Style" w:cs="Arial"/>
                      <w:b/>
                      <w:bCs/>
                      <w:i/>
                      <w:iCs/>
                      <w:color w:val="000000"/>
                      <w:sz w:val="16"/>
                      <w:szCs w:val="16"/>
                      <w:lang w:val="id-ID" w:eastAsia="id-ID"/>
                    </w:rPr>
                    <w:t>Tingkat pengelolaan asset daerah yang  akuntabel, transparan dan berdaya guna (1=tidak baik (tidak wajar dan tidak sesuai), 2 =kurang baik(wajar dan tidak sesuai atau sebaliknya), 3 = baik (wajar dan sesuai))</w:t>
                  </w:r>
                </w:p>
              </w:txbxContent>
            </v:textbox>
          </v:rect>
        </w:pict>
      </w:r>
      <w:r>
        <w:rPr>
          <w:rFonts w:ascii="Bookman Old Style" w:eastAsia="Times New Roman" w:hAnsi="Bookman Old Style" w:cs="Arial"/>
          <w:noProof/>
          <w:color w:val="000000"/>
          <w:lang w:val="id-ID" w:eastAsia="id-ID"/>
        </w:rPr>
        <w:pict>
          <v:rect id="_x0000_s2309" style="position:absolute;left:0;text-align:left;margin-left:650.35pt;margin-top:.25pt;width:55.75pt;height:91.3pt;z-index:251855360">
            <v:textbox style="mso-next-textbox:#_x0000_s2309">
              <w:txbxContent>
                <w:p w:rsidR="0021260B" w:rsidRDefault="0021260B" w:rsidP="009D177B">
                  <w:pPr>
                    <w:rPr>
                      <w:rFonts w:ascii="Bookman Old Style" w:eastAsia="Times New Roman" w:hAnsi="Bookman Old Style" w:cs="Calibri"/>
                      <w:b/>
                      <w:i/>
                      <w:color w:val="000000"/>
                      <w:sz w:val="16"/>
                      <w:szCs w:val="16"/>
                      <w:lang w:val="id-ID" w:eastAsia="id-ID"/>
                    </w:rPr>
                  </w:pPr>
                </w:p>
                <w:p w:rsidR="0021260B" w:rsidRDefault="0021260B" w:rsidP="009D177B">
                  <w:pPr>
                    <w:rPr>
                      <w:rFonts w:ascii="Bookman Old Style" w:eastAsia="Times New Roman" w:hAnsi="Bookman Old Style" w:cs="Calibri"/>
                      <w:b/>
                      <w:i/>
                      <w:color w:val="000000"/>
                      <w:sz w:val="16"/>
                      <w:szCs w:val="16"/>
                      <w:lang w:val="id-ID" w:eastAsia="id-ID"/>
                    </w:rPr>
                  </w:pPr>
                </w:p>
                <w:p w:rsidR="0021260B" w:rsidRPr="00821649" w:rsidRDefault="0021260B" w:rsidP="009D177B">
                  <w:pPr>
                    <w:rPr>
                      <w:szCs w:val="16"/>
                    </w:rPr>
                  </w:pPr>
                  <w:r w:rsidRPr="009D177B">
                    <w:rPr>
                      <w:rFonts w:ascii="Bookman Old Style" w:eastAsia="Times New Roman" w:hAnsi="Bookman Old Style" w:cs="Calibri"/>
                      <w:b/>
                      <w:i/>
                      <w:color w:val="000000"/>
                      <w:sz w:val="16"/>
                      <w:szCs w:val="16"/>
                      <w:lang w:val="id-ID" w:eastAsia="id-ID"/>
                    </w:rPr>
                    <w:t>Jumlah UPT yang definitif</w:t>
                  </w:r>
                </w:p>
              </w:txbxContent>
            </v:textbox>
          </v:rect>
        </w:pict>
      </w:r>
    </w:p>
    <w:p w:rsidR="00EC305F" w:rsidRDefault="00EC305F" w:rsidP="005D0792">
      <w:pPr>
        <w:pStyle w:val="BodyText"/>
        <w:spacing w:line="276" w:lineRule="auto"/>
        <w:jc w:val="both"/>
        <w:rPr>
          <w:rFonts w:ascii="Bookman Old Style" w:eastAsia="Times New Roman" w:hAnsi="Bookman Old Style" w:cs="Arial"/>
          <w:color w:val="000000"/>
          <w:lang w:val="id-ID" w:eastAsia="id-ID"/>
        </w:rPr>
      </w:pPr>
    </w:p>
    <w:p w:rsidR="00EC305F" w:rsidRDefault="00EC305F" w:rsidP="005D0792">
      <w:pPr>
        <w:pStyle w:val="BodyText"/>
        <w:spacing w:line="276" w:lineRule="auto"/>
        <w:jc w:val="both"/>
        <w:rPr>
          <w:rFonts w:ascii="Bookman Old Style" w:eastAsia="Times New Roman" w:hAnsi="Bookman Old Style" w:cs="Arial"/>
          <w:color w:val="000000"/>
          <w:lang w:val="id-ID" w:eastAsia="id-ID"/>
        </w:rPr>
      </w:pPr>
    </w:p>
    <w:p w:rsidR="00EC305F" w:rsidRDefault="00EC305F" w:rsidP="005D0792">
      <w:pPr>
        <w:pStyle w:val="BodyText"/>
        <w:spacing w:line="276" w:lineRule="auto"/>
        <w:jc w:val="both"/>
        <w:rPr>
          <w:rFonts w:ascii="Bookman Old Style" w:eastAsia="Times New Roman" w:hAnsi="Bookman Old Style" w:cs="Arial"/>
          <w:color w:val="000000"/>
          <w:lang w:val="id-ID" w:eastAsia="id-ID"/>
        </w:rPr>
      </w:pPr>
    </w:p>
    <w:p w:rsidR="006C082F" w:rsidRDefault="006C082F" w:rsidP="006F3BFA">
      <w:pPr>
        <w:pStyle w:val="Heading2"/>
        <w:numPr>
          <w:ilvl w:val="1"/>
          <w:numId w:val="1"/>
        </w:numPr>
        <w:tabs>
          <w:tab w:val="left" w:pos="0"/>
        </w:tabs>
        <w:spacing w:line="276" w:lineRule="auto"/>
        <w:ind w:left="0"/>
        <w:rPr>
          <w:rFonts w:ascii="Bookman Old Style" w:hAnsi="Bookman Old Style" w:cs="Arial"/>
        </w:rPr>
        <w:sectPr w:rsidR="006C082F" w:rsidSect="00775F74">
          <w:pgSz w:w="16839" w:h="11907" w:orient="landscape" w:code="9"/>
          <w:pgMar w:top="2268" w:right="1701" w:bottom="2268" w:left="1701" w:header="0" w:footer="1564" w:gutter="0"/>
          <w:cols w:space="720"/>
          <w:docGrid w:linePitch="299"/>
        </w:sectPr>
      </w:pPr>
    </w:p>
    <w:p w:rsidR="00D062EF" w:rsidRPr="006F3BFA" w:rsidRDefault="00D062EF" w:rsidP="006F3BFA">
      <w:pPr>
        <w:pStyle w:val="Heading2"/>
        <w:numPr>
          <w:ilvl w:val="1"/>
          <w:numId w:val="1"/>
        </w:numPr>
        <w:tabs>
          <w:tab w:val="left" w:pos="0"/>
        </w:tabs>
        <w:spacing w:line="276" w:lineRule="auto"/>
        <w:ind w:left="0"/>
        <w:rPr>
          <w:rFonts w:ascii="Bookman Old Style" w:hAnsi="Bookman Old Style" w:cs="Arial"/>
        </w:rPr>
      </w:pPr>
      <w:r w:rsidRPr="006F3BFA">
        <w:rPr>
          <w:rFonts w:ascii="Bookman Old Style" w:hAnsi="Bookman Old Style" w:cs="Arial"/>
          <w:lang w:val="id-ID"/>
        </w:rPr>
        <w:lastRenderedPageBreak/>
        <w:t>BAB V</w:t>
      </w:r>
    </w:p>
    <w:p w:rsidR="00D14B21" w:rsidRPr="006F3BFA" w:rsidRDefault="00F5240C" w:rsidP="006F3BFA">
      <w:pPr>
        <w:pStyle w:val="Heading2"/>
        <w:numPr>
          <w:ilvl w:val="1"/>
          <w:numId w:val="1"/>
        </w:numPr>
        <w:tabs>
          <w:tab w:val="left" w:pos="0"/>
        </w:tabs>
        <w:spacing w:line="276" w:lineRule="auto"/>
        <w:ind w:left="0"/>
        <w:rPr>
          <w:rFonts w:ascii="Bookman Old Style" w:hAnsi="Bookman Old Style" w:cs="Arial"/>
        </w:rPr>
      </w:pPr>
      <w:r w:rsidRPr="006F3BFA">
        <w:rPr>
          <w:rFonts w:ascii="Bookman Old Style" w:hAnsi="Bookman Old Style" w:cs="Arial"/>
        </w:rPr>
        <w:t>STRATEGI DAN KEBIJAKAN</w:t>
      </w:r>
      <w:r w:rsidR="00770729">
        <w:rPr>
          <w:rFonts w:ascii="Bookman Old Style" w:hAnsi="Bookman Old Style" w:cs="Arial"/>
          <w:lang w:val="id-ID"/>
        </w:rPr>
        <w:t xml:space="preserve"> </w:t>
      </w:r>
      <w:r w:rsidR="00221CAB" w:rsidRPr="006F3BFA">
        <w:rPr>
          <w:rFonts w:ascii="Bookman Old Style" w:hAnsi="Bookman Old Style" w:cs="Arial"/>
          <w:lang w:val="id-ID"/>
        </w:rPr>
        <w:t>PERANGKAT DAERAH</w:t>
      </w:r>
    </w:p>
    <w:p w:rsidR="00D14B21" w:rsidRPr="006F3BFA" w:rsidRDefault="00F5240C" w:rsidP="006F3BFA">
      <w:pPr>
        <w:pStyle w:val="BodyText"/>
        <w:tabs>
          <w:tab w:val="left" w:pos="0"/>
        </w:tabs>
        <w:spacing w:line="276" w:lineRule="auto"/>
        <w:ind w:right="29"/>
        <w:jc w:val="both"/>
        <w:rPr>
          <w:rFonts w:ascii="Bookman Old Style" w:hAnsi="Bookman Old Style" w:cs="Arial"/>
        </w:rPr>
      </w:pPr>
      <w:r w:rsidRPr="006F3BFA">
        <w:rPr>
          <w:rFonts w:ascii="Bookman Old Style" w:hAnsi="Bookman Old Style" w:cs="Arial"/>
        </w:rPr>
        <w:t>Strategi adalah pernyataan yang menjelaskan bagaimana tujuan akan dicapai. Untuk mencapai tujuan dan sasaran organisasi harus dilakukan melalui strategi yang tepat.</w:t>
      </w:r>
    </w:p>
    <w:p w:rsidR="00D14B21" w:rsidRPr="006F3BFA" w:rsidRDefault="00F5240C" w:rsidP="006F3BFA">
      <w:pPr>
        <w:pStyle w:val="BodyText"/>
        <w:tabs>
          <w:tab w:val="left" w:pos="0"/>
        </w:tabs>
        <w:spacing w:line="276" w:lineRule="auto"/>
        <w:ind w:right="29"/>
        <w:jc w:val="both"/>
        <w:rPr>
          <w:rFonts w:ascii="Bookman Old Style" w:hAnsi="Bookman Old Style" w:cs="Arial"/>
        </w:rPr>
      </w:pPr>
      <w:r w:rsidRPr="006F3BFA">
        <w:rPr>
          <w:rFonts w:ascii="Bookman Old Style" w:hAnsi="Bookman Old Style" w:cs="Arial"/>
        </w:rPr>
        <w:t>Suatu strategi dapat secara spesifik dikaitkan dengan satu sasaran atau kelompok sasaran dengan kerangka logis sebagaimana bagan berikut :</w:t>
      </w:r>
    </w:p>
    <w:p w:rsidR="00D14B21" w:rsidRPr="006F3BFA" w:rsidRDefault="00F5240C" w:rsidP="006F3BFA">
      <w:pPr>
        <w:pStyle w:val="BodyText"/>
        <w:spacing w:line="276" w:lineRule="auto"/>
        <w:ind w:right="29"/>
        <w:jc w:val="center"/>
        <w:rPr>
          <w:rFonts w:ascii="Bookman Old Style" w:hAnsi="Bookman Old Style" w:cs="Arial"/>
          <w:b/>
        </w:rPr>
      </w:pPr>
      <w:r w:rsidRPr="006F3BFA">
        <w:rPr>
          <w:rFonts w:ascii="Bookman Old Style" w:hAnsi="Bookman Old Style" w:cs="Arial"/>
          <w:b/>
        </w:rPr>
        <w:t>Gambar IV.</w:t>
      </w:r>
      <w:r w:rsidR="00361ECD" w:rsidRPr="006F3BFA">
        <w:rPr>
          <w:rFonts w:ascii="Bookman Old Style" w:hAnsi="Bookman Old Style" w:cs="Arial"/>
          <w:b/>
          <w:lang w:val="id-ID"/>
        </w:rPr>
        <w:t>1.</w:t>
      </w:r>
      <w:r w:rsidRPr="006F3BFA">
        <w:rPr>
          <w:rFonts w:ascii="Bookman Old Style" w:hAnsi="Bookman Old Style" w:cs="Arial"/>
          <w:b/>
        </w:rPr>
        <w:t xml:space="preserve"> Keterkaitan Sasaran dengan Strategi</w:t>
      </w:r>
      <w:r w:rsidR="001E3480" w:rsidRPr="001E3480">
        <w:rPr>
          <w:rFonts w:ascii="Bookman Old Style" w:hAnsi="Bookman Old Style" w:cs="Arial"/>
          <w:b/>
        </w:rPr>
        <w:pict>
          <v:group id="_x0000_s2051" style="position:absolute;left:0;text-align:left;margin-left:106pt;margin-top:35.55pt;width:393pt;height:185.25pt;z-index:251660800;mso-wrap-distance-left:0;mso-wrap-distance-right:0;mso-position-horizontal-relative:page;mso-position-vertical-relative:text" coordorigin="3053,304" coordsize="7860,3705">
            <v:rect id="_x0000_s2088" style="position:absolute;left:3600;top:627;width:4035;height:3300" filled="f"/>
            <v:rect id="_x0000_s2087" style="position:absolute;left:3060;top:312;width:7845;height:3690" stroked="f"/>
            <v:rect id="_x0000_s2086" style="position:absolute;left:3060;top:312;width:7845;height:3690" filled="f"/>
            <v:rect id="_x0000_s2085" style="position:absolute;left:3405;top:859;width:1170;height:1074" stroked="f"/>
            <v:rect id="_x0000_s2084" style="position:absolute;left:3405;top:2307;width:1170;height:1170" stroked="f"/>
            <v:shape id="_x0000_s2083" style="position:absolute;left:4680;top:1414;width:570;height:143" coordorigin="4680,1414" coordsize="570,143" path="m5108,1414r,36l4680,1450r,71l5108,1521r,36l5250,1485r-142,-71xe" stroked="f">
              <v:path arrowok="t"/>
            </v:shape>
            <v:shape id="_x0000_s2082" style="position:absolute;left:4680;top:1414;width:570;height:143" coordorigin="4680,1414" coordsize="570,143" path="m5108,1414r,36l4680,1450r,71l5108,1521r,36l5250,1485r-142,-71xe" filled="f">
              <v:path arrowok="t"/>
            </v:shape>
            <v:shape id="_x0000_s2081" style="position:absolute;left:4680;top:2840;width:495;height:143" coordorigin="4680,2840" coordsize="495,143" path="m5051,2840r,36l4680,2876r,71l5051,2947r,36l5175,2911r-124,-71xe" stroked="f">
              <v:path arrowok="t"/>
            </v:shape>
            <v:shape id="_x0000_s2080" style="position:absolute;left:4680;top:2840;width:495;height:143" coordorigin="4680,2840" coordsize="495,143" path="m5051,2840r,36l4680,2876r,71l5051,2947r,36l5175,2911r-124,-71xe" filled="f">
              <v:path arrowok="t"/>
            </v:shape>
            <v:rect id="_x0000_s2079" style="position:absolute;left:5325;top:859;width:1215;height:1074" stroked="f"/>
            <v:rect id="_x0000_s2078" style="position:absolute;left:5325;top:2307;width:1215;height:1170" stroked="f"/>
            <v:line id="_x0000_s2077" style="position:absolute" from="6630,538" to="6645,3802"/>
            <v:line id="_x0000_s2076" style="position:absolute" from="3285,540" to="6645,541"/>
            <v:line id="_x0000_s2075" style="position:absolute" from="3270,542" to="3271,3823"/>
            <v:line id="_x0000_s2074" style="position:absolute" from="3270,3824" to="6660,3824"/>
            <v:rect id="_x0000_s2073" style="position:absolute;left:7545;top:859;width:1200;height:698" stroked="f"/>
            <v:rect id="_x0000_s2072" style="position:absolute;left:7545;top:1834;width:1200;height:713" stroked="f"/>
            <v:rect id="_x0000_s2071" style="position:absolute;left:7545;top:2840;width:1200;height:712" stroked="f"/>
            <v:shape id="_x0000_s2070" type="#_x0000_t75" style="position:absolute;left:8918;top:2157;width:405;height:158">
              <v:imagedata r:id="rId36" o:title=""/>
            </v:shape>
            <v:rect id="_x0000_s2069" style="position:absolute;left:9390;top:1714;width:1260;height:938" stroked="f"/>
            <v:line id="_x0000_s2068" style="position:absolute" from="7261,541" to="7262,3807"/>
            <v:line id="_x0000_s2067" style="position:absolute" from="7260,538" to="10770,541"/>
            <v:line id="_x0000_s2066" style="position:absolute" from="10772,563" to="10771,3824"/>
            <v:line id="_x0000_s2065" style="position:absolute" from="7261,3823" to="10771,3823"/>
            <v:line id="_x0000_s2064" style="position:absolute" from="7455,717" to="7456,3702"/>
            <v:line id="_x0000_s2063" style="position:absolute" from="7456,3702" to="8835,3702"/>
            <v:line id="_x0000_s2062" style="position:absolute" from="7456,717" to="8835,717"/>
            <v:line id="_x0000_s2061" style="position:absolute" from="8835,717" to="8835,3702"/>
            <v:shape id="_x0000_s2060" type="#_x0000_t202" style="position:absolute;left:6820;top:1959;width:421;height:221" filled="f" stroked="f">
              <v:textbox style="mso-next-textbox:#_x0000_s2060" inset="0,0,0,0">
                <w:txbxContent>
                  <w:p w:rsidR="0021260B" w:rsidRDefault="0021260B">
                    <w:pPr>
                      <w:spacing w:line="221" w:lineRule="exact"/>
                      <w:ind w:right="-17"/>
                      <w:rPr>
                        <w:rFonts w:ascii="Calibri"/>
                      </w:rPr>
                    </w:pPr>
                    <w:r>
                      <w:rPr>
                        <w:rFonts w:ascii="Calibri"/>
                        <w:spacing w:val="-1"/>
                      </w:rPr>
                      <w:t>Atau</w:t>
                    </w:r>
                  </w:p>
                </w:txbxContent>
              </v:textbox>
            </v:shape>
            <v:shape id="_x0000_s2059" type="#_x0000_t202" style="position:absolute;left:3405;top:859;width:1170;height:1074" filled="f">
              <v:textbox style="mso-next-textbox:#_x0000_s2059" inset="0,0,0,0">
                <w:txbxContent>
                  <w:p w:rsidR="0021260B" w:rsidRDefault="0021260B"/>
                  <w:p w:rsidR="0021260B" w:rsidRDefault="0021260B">
                    <w:pPr>
                      <w:spacing w:before="183"/>
                      <w:ind w:left="149"/>
                      <w:rPr>
                        <w:rFonts w:ascii="Calibri"/>
                      </w:rPr>
                    </w:pPr>
                    <w:r>
                      <w:rPr>
                        <w:rFonts w:ascii="Calibri"/>
                      </w:rPr>
                      <w:t>Sasaran 1</w:t>
                    </w:r>
                  </w:p>
                </w:txbxContent>
              </v:textbox>
            </v:shape>
            <v:shape id="_x0000_s2058" type="#_x0000_t202" style="position:absolute;left:5325;top:859;width:1215;height:1074" filled="f">
              <v:textbox style="mso-next-textbox:#_x0000_s2058" inset="0,0,0,0">
                <w:txbxContent>
                  <w:p w:rsidR="0021260B" w:rsidRDefault="0021260B"/>
                  <w:p w:rsidR="0021260B" w:rsidRDefault="0021260B">
                    <w:pPr>
                      <w:spacing w:before="183"/>
                      <w:ind w:left="147"/>
                      <w:rPr>
                        <w:rFonts w:ascii="Calibri"/>
                      </w:rPr>
                    </w:pPr>
                    <w:r>
                      <w:rPr>
                        <w:rFonts w:ascii="Calibri"/>
                      </w:rPr>
                      <w:t>Strategi 1</w:t>
                    </w:r>
                  </w:p>
                </w:txbxContent>
              </v:textbox>
            </v:shape>
            <v:shape id="_x0000_s2057" type="#_x0000_t202" style="position:absolute;left:3405;top:2307;width:1170;height:1170" filled="f">
              <v:textbox style="mso-next-textbox:#_x0000_s2057" inset="0,0,0,0">
                <w:txbxContent>
                  <w:p w:rsidR="0021260B" w:rsidRDefault="0021260B"/>
                  <w:p w:rsidR="0021260B" w:rsidRDefault="0021260B">
                    <w:pPr>
                      <w:spacing w:before="187"/>
                      <w:ind w:left="149"/>
                      <w:rPr>
                        <w:rFonts w:ascii="Calibri"/>
                      </w:rPr>
                    </w:pPr>
                    <w:r>
                      <w:rPr>
                        <w:rFonts w:ascii="Calibri"/>
                      </w:rPr>
                      <w:t>Sasaran 2</w:t>
                    </w:r>
                  </w:p>
                </w:txbxContent>
              </v:textbox>
            </v:shape>
            <v:shape id="_x0000_s2056" type="#_x0000_t202" style="position:absolute;left:5325;top:2307;width:1215;height:1170" filled="f">
              <v:textbox style="mso-next-textbox:#_x0000_s2056" inset="0,0,0,0">
                <w:txbxContent>
                  <w:p w:rsidR="0021260B" w:rsidRDefault="0021260B"/>
                  <w:p w:rsidR="0021260B" w:rsidRDefault="0021260B">
                    <w:pPr>
                      <w:spacing w:before="185"/>
                      <w:ind w:left="174"/>
                      <w:rPr>
                        <w:rFonts w:ascii="Calibri"/>
                      </w:rPr>
                    </w:pPr>
                    <w:r>
                      <w:rPr>
                        <w:rFonts w:ascii="Calibri"/>
                      </w:rPr>
                      <w:t>Strategi 2</w:t>
                    </w:r>
                  </w:p>
                </w:txbxContent>
              </v:textbox>
            </v:shape>
            <v:shape id="_x0000_s2055" type="#_x0000_t202" style="position:absolute;left:7545;top:859;width:1200;height:698" filled="f">
              <v:textbox style="mso-next-textbox:#_x0000_s2055" inset="0,0,0,0">
                <w:txbxContent>
                  <w:p w:rsidR="0021260B" w:rsidRDefault="0021260B">
                    <w:pPr>
                      <w:spacing w:before="192"/>
                      <w:ind w:left="164"/>
                      <w:rPr>
                        <w:rFonts w:ascii="Calibri"/>
                      </w:rPr>
                    </w:pPr>
                    <w:r>
                      <w:rPr>
                        <w:rFonts w:ascii="Calibri"/>
                      </w:rPr>
                      <w:t>Sasaran 1</w:t>
                    </w:r>
                  </w:p>
                </w:txbxContent>
              </v:textbox>
            </v:shape>
            <v:shape id="_x0000_s2054" type="#_x0000_t202" style="position:absolute;left:7545;top:1834;width:1200;height:713" filled="f">
              <v:textbox style="mso-next-textbox:#_x0000_s2054" inset="0,0,0,0">
                <w:txbxContent>
                  <w:p w:rsidR="0021260B" w:rsidRDefault="0021260B">
                    <w:pPr>
                      <w:spacing w:before="192"/>
                      <w:ind w:left="164"/>
                      <w:rPr>
                        <w:rFonts w:ascii="Calibri"/>
                      </w:rPr>
                    </w:pPr>
                    <w:r>
                      <w:rPr>
                        <w:rFonts w:ascii="Calibri"/>
                      </w:rPr>
                      <w:t>Sasaran 2</w:t>
                    </w:r>
                  </w:p>
                </w:txbxContent>
              </v:textbox>
            </v:shape>
            <v:shape id="_x0000_s2053" type="#_x0000_t202" style="position:absolute;left:7545;top:2840;width:1200;height:712" filled="f">
              <v:textbox style="mso-next-textbox:#_x0000_s2053" inset="0,0,0,0">
                <w:txbxContent>
                  <w:p w:rsidR="0021260B" w:rsidRDefault="0021260B">
                    <w:pPr>
                      <w:spacing w:before="194"/>
                      <w:ind w:left="164"/>
                      <w:rPr>
                        <w:rFonts w:ascii="Calibri"/>
                      </w:rPr>
                    </w:pPr>
                    <w:r>
                      <w:rPr>
                        <w:rFonts w:ascii="Calibri"/>
                      </w:rPr>
                      <w:t>Sasaran 3</w:t>
                    </w:r>
                  </w:p>
                </w:txbxContent>
              </v:textbox>
            </v:shape>
            <v:shape id="_x0000_s2052" type="#_x0000_t202" style="position:absolute;left:9390;top:1714;width:1260;height:938" filled="f">
              <v:textbox style="mso-next-textbox:#_x0000_s2052" inset="0,0,0,0">
                <w:txbxContent>
                  <w:p w:rsidR="0021260B" w:rsidRDefault="0021260B">
                    <w:pPr>
                      <w:spacing w:before="5"/>
                      <w:rPr>
                        <w:sz w:val="27"/>
                      </w:rPr>
                    </w:pPr>
                  </w:p>
                  <w:p w:rsidR="0021260B" w:rsidRDefault="0021260B">
                    <w:pPr>
                      <w:spacing w:before="1"/>
                      <w:ind w:left="197"/>
                      <w:rPr>
                        <w:rFonts w:ascii="Calibri"/>
                      </w:rPr>
                    </w:pPr>
                    <w:r>
                      <w:rPr>
                        <w:rFonts w:ascii="Calibri"/>
                      </w:rPr>
                      <w:t>Strategi 1</w:t>
                    </w:r>
                  </w:p>
                </w:txbxContent>
              </v:textbox>
            </v:shape>
            <w10:wrap type="topAndBottom" anchorx="page"/>
          </v:group>
        </w:pict>
      </w:r>
    </w:p>
    <w:p w:rsidR="006103FB" w:rsidRDefault="006103FB" w:rsidP="006F3BFA">
      <w:pPr>
        <w:pStyle w:val="BodyText"/>
        <w:spacing w:line="276" w:lineRule="auto"/>
        <w:jc w:val="both"/>
        <w:rPr>
          <w:rFonts w:ascii="Bookman Old Style" w:hAnsi="Bookman Old Style" w:cs="Arial"/>
          <w:lang w:val="id-ID"/>
        </w:rPr>
      </w:pPr>
    </w:p>
    <w:p w:rsidR="006103FB" w:rsidRDefault="006103FB" w:rsidP="006F3BFA">
      <w:pPr>
        <w:pStyle w:val="BodyText"/>
        <w:spacing w:line="276" w:lineRule="auto"/>
        <w:jc w:val="both"/>
        <w:rPr>
          <w:rFonts w:ascii="Bookman Old Style" w:hAnsi="Bookman Old Style" w:cs="Arial"/>
          <w:lang w:val="id-ID"/>
        </w:rPr>
      </w:pPr>
    </w:p>
    <w:p w:rsidR="00D14B21" w:rsidRPr="006F3BFA" w:rsidRDefault="00793283" w:rsidP="006F3BFA">
      <w:pPr>
        <w:pStyle w:val="BodyText"/>
        <w:spacing w:line="276" w:lineRule="auto"/>
        <w:jc w:val="both"/>
        <w:rPr>
          <w:rFonts w:ascii="Bookman Old Style" w:hAnsi="Bookman Old Style" w:cs="Arial"/>
          <w:lang w:val="id-ID"/>
        </w:rPr>
      </w:pPr>
      <w:r w:rsidRPr="006F3BFA">
        <w:rPr>
          <w:rFonts w:ascii="Bookman Old Style" w:hAnsi="Bookman Old Style" w:cs="Arial"/>
          <w:lang w:val="id-ID"/>
        </w:rPr>
        <w:t xml:space="preserve">Sedangkan  </w:t>
      </w:r>
      <w:r w:rsidRPr="0048185B">
        <w:rPr>
          <w:rFonts w:ascii="Bookman Old Style" w:hAnsi="Bookman Old Style" w:cs="Arial"/>
          <w:bCs/>
          <w:lang w:val="id-ID"/>
        </w:rPr>
        <w:t>Kebijakan</w:t>
      </w:r>
      <w:r w:rsidRPr="0048185B">
        <w:rPr>
          <w:rFonts w:ascii="Bookman Old Style" w:hAnsi="Bookman Old Style" w:cs="Arial"/>
          <w:lang w:val="id-ID"/>
        </w:rPr>
        <w:t xml:space="preserve"> adalah rangkaian </w:t>
      </w:r>
      <w:hyperlink r:id="rId37" w:tooltip="Konsep" w:history="1">
        <w:r w:rsidRPr="0048185B">
          <w:rPr>
            <w:rStyle w:val="Hyperlink"/>
            <w:rFonts w:ascii="Bookman Old Style" w:hAnsi="Bookman Old Style" w:cs="Arial"/>
            <w:color w:val="auto"/>
            <w:u w:val="none"/>
            <w:lang w:val="id-ID"/>
          </w:rPr>
          <w:t>konsep</w:t>
        </w:r>
      </w:hyperlink>
      <w:r w:rsidRPr="0048185B">
        <w:rPr>
          <w:rFonts w:ascii="Bookman Old Style" w:hAnsi="Bookman Old Style" w:cs="Arial"/>
          <w:lang w:val="id-ID"/>
        </w:rPr>
        <w:t xml:space="preserve"> dan asas yang menjadi </w:t>
      </w:r>
      <w:hyperlink r:id="rId38" w:tooltip="Pedoman" w:history="1">
        <w:r w:rsidRPr="0048185B">
          <w:rPr>
            <w:rStyle w:val="Hyperlink"/>
            <w:rFonts w:ascii="Bookman Old Style" w:hAnsi="Bookman Old Style" w:cs="Arial"/>
            <w:color w:val="auto"/>
            <w:u w:val="none"/>
            <w:lang w:val="id-ID"/>
          </w:rPr>
          <w:t>pedoman</w:t>
        </w:r>
      </w:hyperlink>
      <w:r w:rsidRPr="0048185B">
        <w:rPr>
          <w:rFonts w:ascii="Bookman Old Style" w:hAnsi="Bookman Old Style" w:cs="Arial"/>
          <w:lang w:val="id-ID"/>
        </w:rPr>
        <w:t xml:space="preserve"> dan dasar rencana dalam pelaksanaan suatu pekerjaan, kepemimpinan, dan cara bertindak</w:t>
      </w:r>
      <w:r w:rsidR="00A345BD" w:rsidRPr="006F3BFA">
        <w:rPr>
          <w:rFonts w:ascii="Bookman Old Style" w:hAnsi="Bookman Old Style" w:cs="Arial"/>
          <w:lang w:val="id-ID"/>
        </w:rPr>
        <w:t xml:space="preserve"> suatu organisasi agar strategi yang diterapkan dalam mencapai tujuan dan sasaran selalu dalam koridor perencanaan.</w:t>
      </w:r>
    </w:p>
    <w:p w:rsidR="00D14B21" w:rsidRPr="006F3BFA" w:rsidRDefault="00F5240C" w:rsidP="006F3BFA">
      <w:pPr>
        <w:pStyle w:val="BodyText"/>
        <w:tabs>
          <w:tab w:val="left" w:pos="9214"/>
        </w:tabs>
        <w:spacing w:line="276" w:lineRule="auto"/>
        <w:ind w:right="29"/>
        <w:jc w:val="both"/>
        <w:rPr>
          <w:rFonts w:ascii="Bookman Old Style" w:hAnsi="Bookman Old Style" w:cs="Arial"/>
        </w:rPr>
      </w:pPr>
      <w:r w:rsidRPr="006F3BFA">
        <w:rPr>
          <w:rFonts w:ascii="Bookman Old Style" w:hAnsi="Bookman Old Style" w:cs="Arial"/>
        </w:rPr>
        <w:t>Untuk menentukan alternative strategi pencapaian dari setiap indikator sasaran dapat dilakukan dengan analisis SWOT.</w:t>
      </w:r>
    </w:p>
    <w:p w:rsidR="00D14B21" w:rsidRPr="006F3BFA" w:rsidRDefault="006F3390" w:rsidP="006F3BFA">
      <w:pPr>
        <w:pStyle w:val="ListParagraph"/>
        <w:tabs>
          <w:tab w:val="left" w:pos="1819"/>
          <w:tab w:val="left" w:pos="1820"/>
          <w:tab w:val="left" w:pos="9214"/>
        </w:tabs>
        <w:spacing w:line="276" w:lineRule="auto"/>
        <w:ind w:left="0" w:right="29" w:firstLine="0"/>
        <w:jc w:val="both"/>
        <w:rPr>
          <w:rFonts w:ascii="Bookman Old Style" w:hAnsi="Bookman Old Style" w:cs="Arial"/>
          <w:sz w:val="24"/>
          <w:szCs w:val="24"/>
        </w:rPr>
      </w:pPr>
      <w:r w:rsidRPr="006F3BFA">
        <w:rPr>
          <w:rFonts w:ascii="Bookman Old Style" w:hAnsi="Bookman Old Style" w:cs="Arial"/>
          <w:sz w:val="24"/>
          <w:szCs w:val="24"/>
          <w:lang w:val="id-ID"/>
        </w:rPr>
        <w:t xml:space="preserve">V.1 </w:t>
      </w:r>
      <w:r w:rsidR="00F5240C" w:rsidRPr="006F3BFA">
        <w:rPr>
          <w:rFonts w:ascii="Bookman Old Style" w:hAnsi="Bookman Old Style" w:cs="Arial"/>
          <w:sz w:val="24"/>
          <w:szCs w:val="24"/>
        </w:rPr>
        <w:t>Analisis</w:t>
      </w:r>
      <w:r w:rsidR="00770729">
        <w:rPr>
          <w:rFonts w:ascii="Bookman Old Style" w:hAnsi="Bookman Old Style" w:cs="Arial"/>
          <w:sz w:val="24"/>
          <w:szCs w:val="24"/>
          <w:lang w:val="id-ID"/>
        </w:rPr>
        <w:t xml:space="preserve"> </w:t>
      </w:r>
      <w:r w:rsidR="00F5240C" w:rsidRPr="006F3BFA">
        <w:rPr>
          <w:rFonts w:ascii="Bookman Old Style" w:hAnsi="Bookman Old Style" w:cs="Arial"/>
          <w:sz w:val="24"/>
          <w:szCs w:val="24"/>
        </w:rPr>
        <w:t>Eksternal.</w:t>
      </w:r>
    </w:p>
    <w:p w:rsidR="00D14B21" w:rsidRPr="006F3BFA" w:rsidRDefault="00F5240C" w:rsidP="006F3BFA">
      <w:pPr>
        <w:pStyle w:val="BodyText"/>
        <w:tabs>
          <w:tab w:val="left" w:pos="9214"/>
        </w:tabs>
        <w:spacing w:line="276" w:lineRule="auto"/>
        <w:ind w:left="567" w:right="29"/>
        <w:jc w:val="both"/>
        <w:rPr>
          <w:rFonts w:ascii="Bookman Old Style" w:hAnsi="Bookman Old Style" w:cs="Arial"/>
        </w:rPr>
      </w:pPr>
      <w:r w:rsidRPr="006F3BFA">
        <w:rPr>
          <w:rFonts w:ascii="Bookman Old Style" w:hAnsi="Bookman Old Style" w:cs="Arial"/>
        </w:rPr>
        <w:t xml:space="preserve">Secara umum analisis eksternal bertujuan untuk memetakan peluang dan ancaman yang  dihadapi </w:t>
      </w:r>
      <w:r w:rsidR="00596376" w:rsidRPr="006F3BFA">
        <w:rPr>
          <w:rFonts w:ascii="Bookman Old Style" w:hAnsi="Bookman Old Style" w:cs="Arial"/>
          <w:lang w:val="id-ID"/>
        </w:rPr>
        <w:t xml:space="preserve">Badan Keuangan Daerah Provinsi Kepulauan </w:t>
      </w:r>
      <w:r w:rsidRPr="006F3BFA">
        <w:rPr>
          <w:rFonts w:ascii="Bookman Old Style" w:hAnsi="Bookman Old Style" w:cs="Arial"/>
        </w:rPr>
        <w:t>dalam kurun waktu 5 tahun  kedepan.</w:t>
      </w:r>
    </w:p>
    <w:p w:rsidR="00D14B21" w:rsidRPr="006F3BFA" w:rsidRDefault="00F5240C" w:rsidP="006F3BFA">
      <w:pPr>
        <w:pStyle w:val="BodyText"/>
        <w:spacing w:line="276" w:lineRule="auto"/>
        <w:ind w:left="567" w:right="113"/>
        <w:jc w:val="both"/>
        <w:rPr>
          <w:rFonts w:ascii="Bookman Old Style" w:hAnsi="Bookman Old Style" w:cs="Arial"/>
        </w:rPr>
      </w:pPr>
      <w:r w:rsidRPr="006F3BFA">
        <w:rPr>
          <w:rFonts w:ascii="Bookman Old Style" w:hAnsi="Bookman Old Style" w:cs="Arial"/>
        </w:rPr>
        <w:t xml:space="preserve">Peraturan tentang pajak dan retribusi merupakan kewenangan pusat. Data base yang masih kurang valid karena tidak ada sensus kendaraan. Lemahnya identifikasi potensi retribusi karena keterbatasan </w:t>
      </w:r>
      <w:r w:rsidRPr="006F3BFA">
        <w:rPr>
          <w:rFonts w:ascii="Bookman Old Style" w:hAnsi="Bookman Old Style" w:cs="Arial"/>
        </w:rPr>
        <w:lastRenderedPageBreak/>
        <w:t xml:space="preserve">kewenangan pungutan, belum adanya peraturan perundangan yang mengikat sebagai  bahan pungutan untuk lain-lain pendapatan yang sah, jenis dan ragamnya sangat banyak sehingga pemilahan harus di koordinasikan bersama dari pusat hingga </w:t>
      </w:r>
      <w:r w:rsidR="006F3390" w:rsidRPr="006F3BFA">
        <w:rPr>
          <w:rFonts w:ascii="Bookman Old Style" w:hAnsi="Bookman Old Style" w:cs="Arial"/>
          <w:lang w:val="id-ID"/>
        </w:rPr>
        <w:t>kabupaten/kota</w:t>
      </w:r>
      <w:r w:rsidRPr="006F3BFA">
        <w:rPr>
          <w:rFonts w:ascii="Bookman Old Style" w:hAnsi="Bookman Old Style" w:cs="Arial"/>
        </w:rPr>
        <w:t>.</w:t>
      </w:r>
    </w:p>
    <w:p w:rsidR="00D14B21" w:rsidRPr="006F3BFA" w:rsidRDefault="00F5240C" w:rsidP="006F3BFA">
      <w:pPr>
        <w:pStyle w:val="BodyText"/>
        <w:tabs>
          <w:tab w:val="left" w:pos="0"/>
          <w:tab w:val="left" w:pos="5315"/>
          <w:tab w:val="left" w:pos="5682"/>
          <w:tab w:val="left" w:pos="5862"/>
          <w:tab w:val="left" w:pos="5949"/>
          <w:tab w:val="left" w:pos="6186"/>
          <w:tab w:val="left" w:pos="6791"/>
          <w:tab w:val="left" w:pos="6937"/>
          <w:tab w:val="left" w:pos="7204"/>
          <w:tab w:val="left" w:pos="7492"/>
          <w:tab w:val="left" w:pos="7634"/>
          <w:tab w:val="left" w:pos="7922"/>
          <w:tab w:val="left" w:pos="8067"/>
          <w:tab w:val="left" w:pos="8353"/>
        </w:tabs>
        <w:spacing w:line="276" w:lineRule="auto"/>
        <w:ind w:left="567" w:right="116"/>
        <w:jc w:val="both"/>
        <w:rPr>
          <w:rFonts w:ascii="Bookman Old Style" w:hAnsi="Bookman Old Style" w:cs="Arial"/>
        </w:rPr>
      </w:pPr>
      <w:r w:rsidRPr="006F3BFA">
        <w:rPr>
          <w:rFonts w:ascii="Bookman Old Style" w:hAnsi="Bookman Old Style" w:cs="Arial"/>
        </w:rPr>
        <w:t>Peraturan</w:t>
      </w:r>
      <w:r w:rsidR="00196E42">
        <w:rPr>
          <w:rFonts w:ascii="Bookman Old Style" w:hAnsi="Bookman Old Style" w:cs="Arial"/>
          <w:lang w:val="id-ID"/>
        </w:rPr>
        <w:t xml:space="preserve"> </w:t>
      </w:r>
      <w:r w:rsidRPr="006F3BFA">
        <w:rPr>
          <w:rFonts w:ascii="Bookman Old Style" w:hAnsi="Bookman Old Style" w:cs="Arial"/>
        </w:rPr>
        <w:t>regulasi</w:t>
      </w:r>
      <w:r w:rsidR="00196E42">
        <w:rPr>
          <w:rFonts w:ascii="Bookman Old Style" w:hAnsi="Bookman Old Style" w:cs="Arial"/>
          <w:lang w:val="id-ID"/>
        </w:rPr>
        <w:t xml:space="preserve"> </w:t>
      </w:r>
      <w:r w:rsidRPr="006F3BFA">
        <w:rPr>
          <w:rFonts w:ascii="Bookman Old Style" w:hAnsi="Bookman Old Style" w:cs="Arial"/>
        </w:rPr>
        <w:t>ditentukan</w:t>
      </w:r>
      <w:r w:rsidR="00196E42">
        <w:rPr>
          <w:rFonts w:ascii="Bookman Old Style" w:hAnsi="Bookman Old Style" w:cs="Arial"/>
          <w:lang w:val="id-ID"/>
        </w:rPr>
        <w:t xml:space="preserve"> </w:t>
      </w:r>
      <w:r w:rsidRPr="006F3BFA">
        <w:rPr>
          <w:rFonts w:ascii="Bookman Old Style" w:hAnsi="Bookman Old Style" w:cs="Arial"/>
        </w:rPr>
        <w:t>pusat</w:t>
      </w:r>
      <w:r w:rsidR="00196E42">
        <w:rPr>
          <w:rFonts w:ascii="Bookman Old Style" w:hAnsi="Bookman Old Style" w:cs="Arial"/>
          <w:lang w:val="id-ID"/>
        </w:rPr>
        <w:t xml:space="preserve"> </w:t>
      </w:r>
      <w:r w:rsidRPr="006F3BFA">
        <w:rPr>
          <w:rFonts w:ascii="Bookman Old Style" w:hAnsi="Bookman Old Style" w:cs="Arial"/>
          <w:spacing w:val="-1"/>
        </w:rPr>
        <w:t xml:space="preserve">sering </w:t>
      </w:r>
      <w:r w:rsidR="00596376" w:rsidRPr="006F3BFA">
        <w:rPr>
          <w:rFonts w:ascii="Bookman Old Style" w:hAnsi="Bookman Old Style" w:cs="Arial"/>
        </w:rPr>
        <w:t>berubah</w:t>
      </w:r>
      <w:r w:rsidR="00196E42">
        <w:rPr>
          <w:rFonts w:ascii="Bookman Old Style" w:hAnsi="Bookman Old Style" w:cs="Arial"/>
          <w:lang w:val="id-ID"/>
        </w:rPr>
        <w:t xml:space="preserve"> </w:t>
      </w:r>
      <w:r w:rsidR="00596376" w:rsidRPr="006F3BFA">
        <w:rPr>
          <w:rFonts w:ascii="Bookman Old Style" w:hAnsi="Bookman Old Style" w:cs="Arial"/>
        </w:rPr>
        <w:t>dan</w:t>
      </w:r>
      <w:r w:rsidR="00196E42">
        <w:rPr>
          <w:rFonts w:ascii="Bookman Old Style" w:hAnsi="Bookman Old Style" w:cs="Arial"/>
          <w:lang w:val="id-ID"/>
        </w:rPr>
        <w:t xml:space="preserve"> </w:t>
      </w:r>
      <w:r w:rsidR="00596376" w:rsidRPr="006F3BFA">
        <w:rPr>
          <w:rFonts w:ascii="Bookman Old Style" w:hAnsi="Bookman Old Style" w:cs="Arial"/>
        </w:rPr>
        <w:t>tidak</w:t>
      </w:r>
      <w:r w:rsidR="00196E42">
        <w:rPr>
          <w:rFonts w:ascii="Bookman Old Style" w:hAnsi="Bookman Old Style" w:cs="Arial"/>
          <w:lang w:val="id-ID"/>
        </w:rPr>
        <w:t xml:space="preserve"> </w:t>
      </w:r>
      <w:r w:rsidR="00596376" w:rsidRPr="006F3BFA">
        <w:rPr>
          <w:rFonts w:ascii="Bookman Old Style" w:hAnsi="Bookman Old Style" w:cs="Arial"/>
        </w:rPr>
        <w:t>ada</w:t>
      </w:r>
      <w:r w:rsidR="00196E42">
        <w:rPr>
          <w:rFonts w:ascii="Bookman Old Style" w:hAnsi="Bookman Old Style" w:cs="Arial"/>
          <w:lang w:val="id-ID"/>
        </w:rPr>
        <w:t xml:space="preserve"> </w:t>
      </w:r>
      <w:r w:rsidRPr="006F3BFA">
        <w:rPr>
          <w:rFonts w:ascii="Bookman Old Style" w:hAnsi="Bookman Old Style" w:cs="Arial"/>
        </w:rPr>
        <w:t>sinkronisasi</w:t>
      </w:r>
      <w:r w:rsidR="00196E42">
        <w:rPr>
          <w:rFonts w:ascii="Bookman Old Style" w:hAnsi="Bookman Old Style" w:cs="Arial"/>
          <w:lang w:val="id-ID"/>
        </w:rPr>
        <w:t xml:space="preserve"> </w:t>
      </w:r>
      <w:r w:rsidRPr="006F3BFA">
        <w:rPr>
          <w:rFonts w:ascii="Bookman Old Style" w:hAnsi="Bookman Old Style" w:cs="Arial"/>
          <w:spacing w:val="-2"/>
        </w:rPr>
        <w:t>dan</w:t>
      </w:r>
      <w:r w:rsidR="00196E42">
        <w:rPr>
          <w:rFonts w:ascii="Bookman Old Style" w:hAnsi="Bookman Old Style" w:cs="Arial"/>
          <w:spacing w:val="-2"/>
          <w:lang w:val="id-ID"/>
        </w:rPr>
        <w:t xml:space="preserve"> </w:t>
      </w:r>
      <w:r w:rsidR="00596376" w:rsidRPr="006F3BFA">
        <w:rPr>
          <w:rFonts w:ascii="Bookman Old Style" w:hAnsi="Bookman Old Style" w:cs="Arial"/>
        </w:rPr>
        <w:t>menimbulkan</w:t>
      </w:r>
      <w:r w:rsidR="00196E42">
        <w:rPr>
          <w:rFonts w:ascii="Bookman Old Style" w:hAnsi="Bookman Old Style" w:cs="Arial"/>
          <w:lang w:val="id-ID"/>
        </w:rPr>
        <w:t xml:space="preserve"> </w:t>
      </w:r>
      <w:r w:rsidRPr="006F3BFA">
        <w:rPr>
          <w:rFonts w:ascii="Bookman Old Style" w:hAnsi="Bookman Old Style" w:cs="Arial"/>
        </w:rPr>
        <w:t>multi</w:t>
      </w:r>
      <w:r w:rsidRPr="006F3BFA">
        <w:rPr>
          <w:rFonts w:ascii="Bookman Old Style" w:hAnsi="Bookman Old Style" w:cs="Arial"/>
          <w:spacing w:val="-1"/>
        </w:rPr>
        <w:t>tafsir.</w:t>
      </w:r>
      <w:r w:rsidR="00196E42">
        <w:rPr>
          <w:rFonts w:ascii="Bookman Old Style" w:hAnsi="Bookman Old Style" w:cs="Arial"/>
          <w:spacing w:val="-1"/>
          <w:lang w:val="id-ID"/>
        </w:rPr>
        <w:t xml:space="preserve"> </w:t>
      </w:r>
      <w:r w:rsidRPr="006F3BFA">
        <w:rPr>
          <w:rFonts w:ascii="Bookman Old Style" w:hAnsi="Bookman Old Style" w:cs="Arial"/>
        </w:rPr>
        <w:t>Belum</w:t>
      </w:r>
      <w:r w:rsidR="00196E42">
        <w:rPr>
          <w:rFonts w:ascii="Bookman Old Style" w:hAnsi="Bookman Old Style" w:cs="Arial"/>
          <w:lang w:val="id-ID"/>
        </w:rPr>
        <w:t xml:space="preserve"> </w:t>
      </w:r>
      <w:r w:rsidRPr="006F3BFA">
        <w:rPr>
          <w:rFonts w:ascii="Bookman Old Style" w:hAnsi="Bookman Old Style" w:cs="Arial"/>
          <w:spacing w:val="-1"/>
        </w:rPr>
        <w:t xml:space="preserve">adanya </w:t>
      </w:r>
      <w:r w:rsidR="006F3390" w:rsidRPr="006F3BFA">
        <w:rPr>
          <w:rFonts w:ascii="Bookman Old Style" w:hAnsi="Bookman Old Style" w:cs="Arial"/>
        </w:rPr>
        <w:t>persamaan</w:t>
      </w:r>
      <w:r w:rsidR="00196E42">
        <w:rPr>
          <w:rFonts w:ascii="Bookman Old Style" w:hAnsi="Bookman Old Style" w:cs="Arial"/>
          <w:lang w:val="id-ID"/>
        </w:rPr>
        <w:t xml:space="preserve"> </w:t>
      </w:r>
      <w:r w:rsidR="006F3390" w:rsidRPr="006F3BFA">
        <w:rPr>
          <w:rFonts w:ascii="Bookman Old Style" w:hAnsi="Bookman Old Style" w:cs="Arial"/>
        </w:rPr>
        <w:t>persepsi</w:t>
      </w:r>
      <w:r w:rsidR="00196E42">
        <w:rPr>
          <w:rFonts w:ascii="Bookman Old Style" w:hAnsi="Bookman Old Style" w:cs="Arial"/>
          <w:lang w:val="id-ID"/>
        </w:rPr>
        <w:t xml:space="preserve"> </w:t>
      </w:r>
      <w:r w:rsidR="006F3390" w:rsidRPr="006F3BFA">
        <w:rPr>
          <w:rFonts w:ascii="Bookman Old Style" w:hAnsi="Bookman Old Style" w:cs="Arial"/>
        </w:rPr>
        <w:t>dalam</w:t>
      </w:r>
      <w:r w:rsidR="00196E42">
        <w:rPr>
          <w:rFonts w:ascii="Bookman Old Style" w:hAnsi="Bookman Old Style" w:cs="Arial"/>
          <w:lang w:val="id-ID"/>
        </w:rPr>
        <w:t xml:space="preserve"> </w:t>
      </w:r>
      <w:r w:rsidRPr="006F3BFA">
        <w:rPr>
          <w:rFonts w:ascii="Bookman Old Style" w:hAnsi="Bookman Old Style" w:cs="Arial"/>
        </w:rPr>
        <w:t>pengambilan</w:t>
      </w:r>
      <w:r w:rsidR="00196E42">
        <w:rPr>
          <w:rFonts w:ascii="Bookman Old Style" w:hAnsi="Bookman Old Style" w:cs="Arial"/>
          <w:lang w:val="id-ID"/>
        </w:rPr>
        <w:t xml:space="preserve"> </w:t>
      </w:r>
      <w:r w:rsidRPr="006F3BFA">
        <w:rPr>
          <w:rFonts w:ascii="Bookman Old Style" w:hAnsi="Bookman Old Style" w:cs="Arial"/>
          <w:spacing w:val="-1"/>
        </w:rPr>
        <w:t xml:space="preserve">kebijakan </w:t>
      </w:r>
      <w:r w:rsidR="006F3390" w:rsidRPr="006F3BFA">
        <w:rPr>
          <w:rFonts w:ascii="Bookman Old Style" w:hAnsi="Bookman Old Style" w:cs="Arial"/>
        </w:rPr>
        <w:t>tentang</w:t>
      </w:r>
      <w:r w:rsidR="00196E42">
        <w:rPr>
          <w:rFonts w:ascii="Bookman Old Style" w:hAnsi="Bookman Old Style" w:cs="Arial"/>
          <w:lang w:val="id-ID"/>
        </w:rPr>
        <w:t xml:space="preserve"> </w:t>
      </w:r>
      <w:r w:rsidR="00FE3E2E">
        <w:rPr>
          <w:rFonts w:ascii="Bookman Old Style" w:hAnsi="Bookman Old Style" w:cs="Arial"/>
        </w:rPr>
        <w:t>indicator</w:t>
      </w:r>
      <w:r w:rsidR="00196E42">
        <w:rPr>
          <w:rFonts w:ascii="Bookman Old Style" w:hAnsi="Bookman Old Style" w:cs="Arial"/>
          <w:lang w:val="id-ID"/>
        </w:rPr>
        <w:t xml:space="preserve"> </w:t>
      </w:r>
      <w:r w:rsidRPr="006F3BFA">
        <w:rPr>
          <w:rFonts w:ascii="Bookman Old Style" w:hAnsi="Bookman Old Style" w:cs="Arial"/>
          <w:spacing w:val="-1"/>
        </w:rPr>
        <w:t>kinerja</w:t>
      </w:r>
      <w:r w:rsidR="00196E42">
        <w:rPr>
          <w:rFonts w:ascii="Bookman Old Style" w:hAnsi="Bookman Old Style" w:cs="Arial"/>
          <w:spacing w:val="-1"/>
          <w:lang w:val="id-ID"/>
        </w:rPr>
        <w:t xml:space="preserve"> </w:t>
      </w:r>
      <w:r w:rsidR="006F3390" w:rsidRPr="006F3BFA">
        <w:rPr>
          <w:rFonts w:ascii="Bookman Old Style" w:hAnsi="Bookman Old Style" w:cs="Arial"/>
        </w:rPr>
        <w:t>dari</w:t>
      </w:r>
      <w:r w:rsidR="00196E42">
        <w:rPr>
          <w:rFonts w:ascii="Bookman Old Style" w:hAnsi="Bookman Old Style" w:cs="Arial"/>
          <w:lang w:val="id-ID"/>
        </w:rPr>
        <w:t xml:space="preserve"> </w:t>
      </w:r>
      <w:r w:rsidRPr="006F3BFA">
        <w:rPr>
          <w:rFonts w:ascii="Bookman Old Style" w:hAnsi="Bookman Old Style" w:cs="Arial"/>
        </w:rPr>
        <w:t>TAPD</w:t>
      </w:r>
      <w:r w:rsidR="00196E42">
        <w:rPr>
          <w:rFonts w:ascii="Bookman Old Style" w:hAnsi="Bookman Old Style" w:cs="Arial"/>
          <w:lang w:val="id-ID"/>
        </w:rPr>
        <w:t xml:space="preserve"> </w:t>
      </w:r>
      <w:r w:rsidRPr="006F3BFA">
        <w:rPr>
          <w:rFonts w:ascii="Bookman Old Style" w:hAnsi="Bookman Old Style" w:cs="Arial"/>
          <w:spacing w:val="-1"/>
        </w:rPr>
        <w:t>terhadap</w:t>
      </w:r>
      <w:r w:rsidR="00196E42">
        <w:rPr>
          <w:rFonts w:ascii="Bookman Old Style" w:hAnsi="Bookman Old Style" w:cs="Arial"/>
          <w:spacing w:val="-1"/>
          <w:lang w:val="id-ID"/>
        </w:rPr>
        <w:t xml:space="preserve"> </w:t>
      </w:r>
      <w:r w:rsidRPr="006F3BFA">
        <w:rPr>
          <w:rFonts w:ascii="Bookman Old Style" w:hAnsi="Bookman Old Style" w:cs="Arial"/>
        </w:rPr>
        <w:t>implementasi instrumen perencanaan</w:t>
      </w:r>
      <w:r w:rsidR="00196E42">
        <w:rPr>
          <w:rFonts w:ascii="Bookman Old Style" w:hAnsi="Bookman Old Style" w:cs="Arial"/>
          <w:lang w:val="id-ID"/>
        </w:rPr>
        <w:t xml:space="preserve">  </w:t>
      </w:r>
      <w:r w:rsidRPr="006F3BFA">
        <w:rPr>
          <w:rFonts w:ascii="Bookman Old Style" w:hAnsi="Bookman Old Style" w:cs="Arial"/>
        </w:rPr>
        <w:t>penganggaran.</w:t>
      </w:r>
      <w:r w:rsidR="00196E42">
        <w:rPr>
          <w:rFonts w:ascii="Bookman Old Style" w:hAnsi="Bookman Old Style" w:cs="Arial"/>
          <w:lang w:val="id-ID"/>
        </w:rPr>
        <w:t xml:space="preserve"> </w:t>
      </w:r>
      <w:r w:rsidRPr="006F3BFA">
        <w:rPr>
          <w:rFonts w:ascii="Bookman Old Style" w:hAnsi="Bookman Old Style" w:cs="Arial"/>
        </w:rPr>
        <w:t xml:space="preserve">Dalam pengelolaan kas daerah tingkat pemahaman penatausahaan keuangan di masing- masing </w:t>
      </w:r>
      <w:r w:rsidR="001C648C" w:rsidRPr="006F3BFA">
        <w:rPr>
          <w:rFonts w:ascii="Bookman Old Style" w:hAnsi="Bookman Old Style" w:cs="Arial"/>
          <w:lang w:val="id-ID"/>
        </w:rPr>
        <w:t>Perangkat Daerah</w:t>
      </w:r>
      <w:r w:rsidRPr="006F3BFA">
        <w:rPr>
          <w:rFonts w:ascii="Bookman Old Style" w:hAnsi="Bookman Old Style" w:cs="Arial"/>
        </w:rPr>
        <w:t xml:space="preserve"> belum sama terutama untuk pengajuan SP2D LS. Pencairan anggaran tidak sesuai aliran kas sehingga terjadi penumpukan anggaran di triwulan IV. Data kepegawaian yang tidak valid sebagai dasar penghitungan gaji. </w:t>
      </w:r>
    </w:p>
    <w:p w:rsidR="001C648C" w:rsidRPr="006F3BFA" w:rsidRDefault="00F5240C" w:rsidP="006F3BFA">
      <w:pPr>
        <w:pStyle w:val="BodyText"/>
        <w:spacing w:line="276" w:lineRule="auto"/>
        <w:ind w:left="567" w:right="114"/>
        <w:jc w:val="both"/>
        <w:rPr>
          <w:rFonts w:ascii="Bookman Old Style" w:hAnsi="Bookman Old Style" w:cs="Arial"/>
          <w:lang w:val="id-ID"/>
        </w:rPr>
      </w:pPr>
      <w:r w:rsidRPr="006F3BFA">
        <w:rPr>
          <w:rFonts w:ascii="Bookman Old Style" w:hAnsi="Bookman Old Style" w:cs="Arial"/>
        </w:rPr>
        <w:t>Dalam pengelolaan aset daerah belum ada peraturan perundangan yang men</w:t>
      </w:r>
      <w:r w:rsidR="001C648C" w:rsidRPr="006F3BFA">
        <w:rPr>
          <w:rFonts w:ascii="Bookman Old Style" w:hAnsi="Bookman Old Style" w:cs="Arial"/>
        </w:rPr>
        <w:t>gikat sebagai pedoman pungutan</w:t>
      </w:r>
      <w:r w:rsidR="001C648C" w:rsidRPr="006F3BFA">
        <w:rPr>
          <w:rFonts w:ascii="Bookman Old Style" w:hAnsi="Bookman Old Style" w:cs="Arial"/>
          <w:lang w:val="id-ID"/>
        </w:rPr>
        <w:t xml:space="preserve"> dan pelimpahan kewenangan yang mengharuskan Pemerintah Daerah bekerja ekstra untuk menata asset daerah.</w:t>
      </w:r>
    </w:p>
    <w:p w:rsidR="001C648C" w:rsidRPr="006F3BFA" w:rsidRDefault="001C648C" w:rsidP="006F3BFA">
      <w:pPr>
        <w:pStyle w:val="BodyText"/>
        <w:spacing w:line="276" w:lineRule="auto"/>
        <w:ind w:left="567" w:right="114"/>
        <w:jc w:val="both"/>
        <w:rPr>
          <w:rFonts w:ascii="Bookman Old Style" w:hAnsi="Bookman Old Style" w:cs="Arial"/>
          <w:lang w:val="id-ID"/>
        </w:rPr>
      </w:pPr>
      <w:r w:rsidRPr="006F3BFA">
        <w:rPr>
          <w:rFonts w:ascii="Bookman Old Style" w:hAnsi="Bookman Old Style" w:cs="Arial"/>
          <w:lang w:val="id-ID"/>
        </w:rPr>
        <w:t>Dalam menganalisis situas</w:t>
      </w:r>
      <w:r w:rsidR="00AA0090" w:rsidRPr="006F3BFA">
        <w:rPr>
          <w:rFonts w:ascii="Bookman Old Style" w:hAnsi="Bookman Old Style" w:cs="Arial"/>
          <w:lang w:val="id-ID"/>
        </w:rPr>
        <w:t>i</w:t>
      </w:r>
      <w:r w:rsidRPr="006F3BFA">
        <w:rPr>
          <w:rFonts w:ascii="Bookman Old Style" w:hAnsi="Bookman Old Style" w:cs="Arial"/>
          <w:lang w:val="id-ID"/>
        </w:rPr>
        <w:t xml:space="preserve"> internal lingkungan pelayanan Badan Keuangan Daerah ada beberapa peluang dan ancaman yang dapat dijadikan dasar untuk menetukan strategi dan arah kebiajakan yaitu :</w:t>
      </w:r>
    </w:p>
    <w:p w:rsidR="001C648C" w:rsidRPr="006F3BFA" w:rsidRDefault="001C648C" w:rsidP="006F3BFA">
      <w:pPr>
        <w:pStyle w:val="BodyText"/>
        <w:numPr>
          <w:ilvl w:val="4"/>
          <w:numId w:val="37"/>
        </w:numPr>
        <w:spacing w:line="276" w:lineRule="auto"/>
        <w:ind w:left="993" w:right="29" w:hanging="426"/>
        <w:jc w:val="both"/>
        <w:rPr>
          <w:rFonts w:ascii="Bookman Old Style" w:hAnsi="Bookman Old Style" w:cs="Arial"/>
          <w:lang w:val="id-ID"/>
        </w:rPr>
      </w:pPr>
      <w:r w:rsidRPr="006F3BFA">
        <w:rPr>
          <w:rFonts w:ascii="Bookman Old Style" w:hAnsi="Bookman Old Style" w:cs="Arial"/>
          <w:lang w:val="id-ID"/>
        </w:rPr>
        <w:t>Peluang</w:t>
      </w:r>
    </w:p>
    <w:p w:rsidR="0096537B" w:rsidRPr="006F3BFA" w:rsidRDefault="0096537B" w:rsidP="006F3BFA">
      <w:pPr>
        <w:pStyle w:val="ListParagraph"/>
        <w:numPr>
          <w:ilvl w:val="0"/>
          <w:numId w:val="18"/>
        </w:numPr>
        <w:spacing w:line="276" w:lineRule="auto"/>
        <w:ind w:left="1418" w:hanging="425"/>
        <w:jc w:val="both"/>
        <w:rPr>
          <w:rFonts w:ascii="Bookman Old Style" w:hAnsi="Bookman Old Style" w:cs="Arial"/>
          <w:b/>
          <w:sz w:val="24"/>
          <w:szCs w:val="24"/>
        </w:rPr>
      </w:pPr>
      <w:r w:rsidRPr="006F3BFA">
        <w:rPr>
          <w:rFonts w:ascii="Bookman Old Style" w:hAnsi="Bookman Old Style" w:cs="Arial"/>
          <w:sz w:val="24"/>
          <w:szCs w:val="24"/>
        </w:rPr>
        <w:t>Pelayanan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pajak</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dan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retribusi yang mudah</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diakses</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olehmasyarakat</w:t>
      </w:r>
    </w:p>
    <w:p w:rsidR="0096537B" w:rsidRPr="006F3BFA" w:rsidRDefault="0096537B" w:rsidP="006F3BFA">
      <w:pPr>
        <w:pStyle w:val="ListParagraph"/>
        <w:numPr>
          <w:ilvl w:val="0"/>
          <w:numId w:val="18"/>
        </w:numPr>
        <w:tabs>
          <w:tab w:val="left" w:pos="851"/>
        </w:tabs>
        <w:spacing w:line="276" w:lineRule="auto"/>
        <w:ind w:left="1418" w:hanging="425"/>
        <w:jc w:val="both"/>
        <w:rPr>
          <w:rFonts w:ascii="Bookman Old Style" w:hAnsi="Bookman Old Style" w:cs="Arial"/>
          <w:sz w:val="24"/>
          <w:szCs w:val="24"/>
        </w:rPr>
      </w:pPr>
      <w:r w:rsidRPr="006F3BFA">
        <w:rPr>
          <w:rFonts w:ascii="Bookman Old Style" w:hAnsi="Bookman Old Style" w:cs="Arial"/>
          <w:sz w:val="24"/>
          <w:szCs w:val="24"/>
        </w:rPr>
        <w:t>PajakDaerah merupakan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sumber</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pendapatan yang mempunyai</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kontribusi</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terbesar</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dalam</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peningkatan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PAD</w:t>
      </w:r>
    </w:p>
    <w:p w:rsidR="0096537B" w:rsidRPr="006F3BFA" w:rsidRDefault="0096537B" w:rsidP="006F3BFA">
      <w:pPr>
        <w:pStyle w:val="ListParagraph"/>
        <w:numPr>
          <w:ilvl w:val="0"/>
          <w:numId w:val="18"/>
        </w:numPr>
        <w:tabs>
          <w:tab w:val="left" w:pos="851"/>
        </w:tabs>
        <w:spacing w:line="276" w:lineRule="auto"/>
        <w:ind w:left="1418" w:hanging="425"/>
        <w:jc w:val="both"/>
        <w:rPr>
          <w:rFonts w:ascii="Bookman Old Style" w:hAnsi="Bookman Old Style" w:cs="Arial"/>
          <w:sz w:val="24"/>
          <w:szCs w:val="24"/>
        </w:rPr>
      </w:pPr>
      <w:r w:rsidRPr="006F3BFA">
        <w:rPr>
          <w:rFonts w:ascii="Bookman Old Style" w:hAnsi="Bookman Old Style" w:cs="Arial"/>
          <w:sz w:val="24"/>
          <w:szCs w:val="24"/>
        </w:rPr>
        <w:t>Masih</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tersedianya</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potensi</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sumber-sumber</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Pendapatan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Asli Daerah</w:t>
      </w:r>
    </w:p>
    <w:p w:rsidR="0096537B" w:rsidRPr="006F3BFA" w:rsidRDefault="0096537B" w:rsidP="006F3BFA">
      <w:pPr>
        <w:pStyle w:val="ListParagraph"/>
        <w:numPr>
          <w:ilvl w:val="0"/>
          <w:numId w:val="18"/>
        </w:numPr>
        <w:tabs>
          <w:tab w:val="left" w:pos="851"/>
        </w:tabs>
        <w:spacing w:line="276" w:lineRule="auto"/>
        <w:ind w:left="1418" w:hanging="425"/>
        <w:jc w:val="both"/>
        <w:rPr>
          <w:rFonts w:ascii="Bookman Old Style" w:hAnsi="Bookman Old Style" w:cs="Arial"/>
          <w:sz w:val="24"/>
          <w:szCs w:val="24"/>
        </w:rPr>
      </w:pPr>
      <w:r w:rsidRPr="006F3BFA">
        <w:rPr>
          <w:rFonts w:ascii="Bookman Old Style" w:hAnsi="Bookman Old Style" w:cs="Arial"/>
          <w:sz w:val="24"/>
          <w:szCs w:val="24"/>
        </w:rPr>
        <w:t>Pengembangan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Kualitas</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dan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kapabilitas</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Sumber</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Daya</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Aparatur</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pengelolaan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keuangan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dan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asset</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daerah</w:t>
      </w:r>
    </w:p>
    <w:p w:rsidR="0096537B" w:rsidRPr="006F3BFA" w:rsidRDefault="0096537B" w:rsidP="006F3BFA">
      <w:pPr>
        <w:pStyle w:val="ListParagraph"/>
        <w:numPr>
          <w:ilvl w:val="0"/>
          <w:numId w:val="18"/>
        </w:numPr>
        <w:tabs>
          <w:tab w:val="left" w:pos="851"/>
        </w:tabs>
        <w:spacing w:line="276" w:lineRule="auto"/>
        <w:ind w:left="1418" w:hanging="425"/>
        <w:jc w:val="both"/>
        <w:rPr>
          <w:rFonts w:ascii="Bookman Old Style" w:hAnsi="Bookman Old Style" w:cs="Arial"/>
          <w:sz w:val="24"/>
          <w:szCs w:val="24"/>
        </w:rPr>
      </w:pPr>
      <w:r w:rsidRPr="006F3BFA">
        <w:rPr>
          <w:rFonts w:ascii="Bookman Old Style" w:hAnsi="Bookman Old Style" w:cs="Arial"/>
          <w:sz w:val="24"/>
          <w:szCs w:val="24"/>
        </w:rPr>
        <w:t>Penyesuaian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Tarif</w:t>
      </w:r>
      <w:r w:rsidRPr="006F3BFA">
        <w:rPr>
          <w:rFonts w:ascii="Bookman Old Style" w:hAnsi="Bookman Old Style" w:cs="Arial"/>
          <w:sz w:val="24"/>
          <w:szCs w:val="24"/>
          <w:lang w:val="id-ID"/>
        </w:rPr>
        <w:t xml:space="preserve"> p</w:t>
      </w:r>
      <w:r w:rsidRPr="006F3BFA">
        <w:rPr>
          <w:rFonts w:ascii="Bookman Old Style" w:hAnsi="Bookman Old Style" w:cs="Arial"/>
          <w:sz w:val="24"/>
          <w:szCs w:val="24"/>
        </w:rPr>
        <w:t>ungutan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pajak</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dan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retribusi</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daerah</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sesuai</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dengan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peraturan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perundang-undangan</w:t>
      </w:r>
    </w:p>
    <w:p w:rsidR="0096537B" w:rsidRPr="006F3BFA" w:rsidRDefault="0096537B" w:rsidP="006F3BFA">
      <w:pPr>
        <w:pStyle w:val="ListParagraph"/>
        <w:numPr>
          <w:ilvl w:val="0"/>
          <w:numId w:val="18"/>
        </w:numPr>
        <w:tabs>
          <w:tab w:val="left" w:pos="851"/>
        </w:tabs>
        <w:spacing w:line="276" w:lineRule="auto"/>
        <w:ind w:left="1418" w:hanging="425"/>
        <w:jc w:val="both"/>
        <w:rPr>
          <w:rFonts w:ascii="Bookman Old Style" w:hAnsi="Bookman Old Style" w:cs="Arial"/>
          <w:sz w:val="24"/>
          <w:szCs w:val="24"/>
        </w:rPr>
      </w:pPr>
      <w:r w:rsidRPr="006F3BFA">
        <w:rPr>
          <w:rFonts w:ascii="Bookman Old Style" w:hAnsi="Bookman Old Style" w:cs="Arial"/>
          <w:sz w:val="24"/>
          <w:szCs w:val="24"/>
        </w:rPr>
        <w:lastRenderedPageBreak/>
        <w:t>Komitmen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pimpinan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daerah</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dalam</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penertiban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pengelolaan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barang</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milik</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daerah</w:t>
      </w:r>
    </w:p>
    <w:p w:rsidR="0096537B" w:rsidRPr="006F3BFA" w:rsidRDefault="0096537B" w:rsidP="006F3BFA">
      <w:pPr>
        <w:pStyle w:val="ListParagraph"/>
        <w:numPr>
          <w:ilvl w:val="0"/>
          <w:numId w:val="18"/>
        </w:numPr>
        <w:tabs>
          <w:tab w:val="left" w:pos="851"/>
        </w:tabs>
        <w:spacing w:line="276" w:lineRule="auto"/>
        <w:ind w:left="1418" w:hanging="425"/>
        <w:jc w:val="both"/>
        <w:rPr>
          <w:rFonts w:ascii="Bookman Old Style" w:hAnsi="Bookman Old Style" w:cs="Arial"/>
          <w:sz w:val="24"/>
          <w:szCs w:val="24"/>
        </w:rPr>
      </w:pPr>
      <w:r w:rsidRPr="006F3BFA">
        <w:rPr>
          <w:rFonts w:ascii="Bookman Old Style" w:hAnsi="Bookman Old Style" w:cs="Arial"/>
          <w:sz w:val="24"/>
          <w:szCs w:val="24"/>
        </w:rPr>
        <w:t>Ketaatan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waktu</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dalam proses penyusunan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rancangan APBD</w:t>
      </w:r>
    </w:p>
    <w:p w:rsidR="0096537B" w:rsidRPr="006F3BFA" w:rsidRDefault="0096537B" w:rsidP="006F3BFA">
      <w:pPr>
        <w:pStyle w:val="ListParagraph"/>
        <w:numPr>
          <w:ilvl w:val="0"/>
          <w:numId w:val="18"/>
        </w:numPr>
        <w:tabs>
          <w:tab w:val="left" w:pos="851"/>
        </w:tabs>
        <w:spacing w:line="276" w:lineRule="auto"/>
        <w:ind w:left="1418" w:hanging="425"/>
        <w:jc w:val="both"/>
        <w:rPr>
          <w:rFonts w:ascii="Bookman Old Style" w:hAnsi="Bookman Old Style" w:cs="Arial"/>
          <w:sz w:val="24"/>
          <w:szCs w:val="24"/>
        </w:rPr>
      </w:pPr>
      <w:r w:rsidRPr="006F3BFA">
        <w:rPr>
          <w:rFonts w:ascii="Bookman Old Style" w:hAnsi="Bookman Old Style" w:cs="Arial"/>
          <w:sz w:val="24"/>
          <w:szCs w:val="24"/>
        </w:rPr>
        <w:t>Ketaatan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waktu</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dalam proses penyusunan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rancangan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Perda</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pertanggungjawaban APBD</w:t>
      </w:r>
    </w:p>
    <w:p w:rsidR="0096537B" w:rsidRPr="006F3BFA" w:rsidRDefault="0096537B" w:rsidP="006F3BFA">
      <w:pPr>
        <w:pStyle w:val="ListParagraph"/>
        <w:numPr>
          <w:ilvl w:val="0"/>
          <w:numId w:val="18"/>
        </w:numPr>
        <w:tabs>
          <w:tab w:val="left" w:pos="851"/>
        </w:tabs>
        <w:spacing w:line="276" w:lineRule="auto"/>
        <w:ind w:left="1418" w:hanging="425"/>
        <w:jc w:val="both"/>
        <w:rPr>
          <w:rFonts w:ascii="Bookman Old Style" w:hAnsi="Bookman Old Style" w:cs="Arial"/>
          <w:sz w:val="24"/>
          <w:szCs w:val="24"/>
        </w:rPr>
      </w:pPr>
      <w:r w:rsidRPr="006F3BFA">
        <w:rPr>
          <w:rFonts w:ascii="Bookman Old Style" w:hAnsi="Bookman Old Style" w:cs="Arial"/>
          <w:sz w:val="24"/>
          <w:szCs w:val="24"/>
        </w:rPr>
        <w:t>Ketepatan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waktu</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penyampaian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rancangan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Perda</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tentang APBD dan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rancangan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Perkada</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 xml:space="preserve">tentangpenjabaran APBD Kabupaten/Kota </w:t>
      </w:r>
    </w:p>
    <w:p w:rsidR="0096537B" w:rsidRPr="006F3BFA" w:rsidRDefault="0096537B" w:rsidP="006F3BFA">
      <w:pPr>
        <w:pStyle w:val="ListParagraph"/>
        <w:numPr>
          <w:ilvl w:val="0"/>
          <w:numId w:val="18"/>
        </w:numPr>
        <w:tabs>
          <w:tab w:val="left" w:pos="851"/>
        </w:tabs>
        <w:spacing w:line="276" w:lineRule="auto"/>
        <w:ind w:left="1418" w:hanging="425"/>
        <w:jc w:val="both"/>
        <w:rPr>
          <w:rFonts w:ascii="Bookman Old Style" w:hAnsi="Bookman Old Style" w:cs="Arial"/>
          <w:sz w:val="24"/>
          <w:szCs w:val="24"/>
        </w:rPr>
      </w:pPr>
      <w:r w:rsidRPr="006F3BFA">
        <w:rPr>
          <w:rFonts w:ascii="Bookman Old Style" w:hAnsi="Bookman Old Style" w:cs="Arial"/>
          <w:sz w:val="24"/>
          <w:szCs w:val="24"/>
        </w:rPr>
        <w:t>Ketepatan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waktu penyampaian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rancangan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Perda</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pertanggungjawaban APBD Kabupaten/Kota</w:t>
      </w:r>
    </w:p>
    <w:p w:rsidR="0096537B" w:rsidRPr="006F3BFA" w:rsidRDefault="0096537B" w:rsidP="006F3BFA">
      <w:pPr>
        <w:pStyle w:val="ListParagraph"/>
        <w:numPr>
          <w:ilvl w:val="0"/>
          <w:numId w:val="18"/>
        </w:numPr>
        <w:tabs>
          <w:tab w:val="left" w:pos="851"/>
        </w:tabs>
        <w:spacing w:line="276" w:lineRule="auto"/>
        <w:ind w:left="1418" w:hanging="425"/>
        <w:jc w:val="both"/>
        <w:rPr>
          <w:rFonts w:ascii="Bookman Old Style" w:hAnsi="Bookman Old Style" w:cs="Arial"/>
          <w:sz w:val="24"/>
          <w:szCs w:val="24"/>
        </w:rPr>
      </w:pPr>
      <w:r w:rsidRPr="006F3BFA">
        <w:rPr>
          <w:rFonts w:ascii="Bookman Old Style" w:hAnsi="Bookman Old Style" w:cs="Arial"/>
          <w:sz w:val="24"/>
          <w:szCs w:val="24"/>
        </w:rPr>
        <w:t>Pengelolaan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Manajemen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 xml:space="preserve">Kas Daerah </w:t>
      </w:r>
    </w:p>
    <w:p w:rsidR="001C648C" w:rsidRPr="006F3BFA" w:rsidRDefault="001C648C" w:rsidP="006F3BFA">
      <w:pPr>
        <w:pStyle w:val="BodyText"/>
        <w:numPr>
          <w:ilvl w:val="1"/>
          <w:numId w:val="37"/>
        </w:numPr>
        <w:spacing w:line="276" w:lineRule="auto"/>
        <w:ind w:left="993" w:right="29" w:hanging="426"/>
        <w:jc w:val="both"/>
        <w:rPr>
          <w:rFonts w:ascii="Bookman Old Style" w:hAnsi="Bookman Old Style" w:cs="Arial"/>
          <w:lang w:val="id-ID"/>
        </w:rPr>
      </w:pPr>
      <w:r w:rsidRPr="006F3BFA">
        <w:rPr>
          <w:rFonts w:ascii="Bookman Old Style" w:hAnsi="Bookman Old Style" w:cs="Arial"/>
          <w:lang w:val="id-ID"/>
        </w:rPr>
        <w:t>Ancaman</w:t>
      </w:r>
    </w:p>
    <w:p w:rsidR="0096537B" w:rsidRPr="006F3BFA" w:rsidRDefault="0096537B" w:rsidP="006F3BFA">
      <w:pPr>
        <w:pStyle w:val="ListParagraph"/>
        <w:numPr>
          <w:ilvl w:val="0"/>
          <w:numId w:val="19"/>
        </w:numPr>
        <w:tabs>
          <w:tab w:val="left" w:pos="993"/>
        </w:tabs>
        <w:spacing w:line="276" w:lineRule="auto"/>
        <w:ind w:left="1418" w:right="98" w:hanging="425"/>
        <w:jc w:val="both"/>
        <w:rPr>
          <w:rFonts w:ascii="Bookman Old Style" w:hAnsi="Bookman Old Style" w:cs="Arial"/>
          <w:sz w:val="24"/>
          <w:szCs w:val="24"/>
          <w:lang w:val="id-ID"/>
        </w:rPr>
      </w:pPr>
      <w:r w:rsidRPr="006F3BFA">
        <w:rPr>
          <w:rFonts w:ascii="Bookman Old Style" w:hAnsi="Bookman Old Style" w:cs="Arial"/>
          <w:sz w:val="24"/>
          <w:szCs w:val="24"/>
        </w:rPr>
        <w:t>Regulasi</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tentang</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pengelolaan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keuangan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daerah</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sering</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berubah</w:t>
      </w:r>
    </w:p>
    <w:p w:rsidR="0096537B" w:rsidRPr="006F3BFA" w:rsidRDefault="0096537B" w:rsidP="006F3BFA">
      <w:pPr>
        <w:pStyle w:val="ListParagraph"/>
        <w:numPr>
          <w:ilvl w:val="0"/>
          <w:numId w:val="19"/>
        </w:numPr>
        <w:tabs>
          <w:tab w:val="left" w:pos="993"/>
        </w:tabs>
        <w:spacing w:line="276" w:lineRule="auto"/>
        <w:ind w:left="1418" w:right="98" w:hanging="425"/>
        <w:jc w:val="both"/>
        <w:rPr>
          <w:rFonts w:ascii="Bookman Old Style" w:hAnsi="Bookman Old Style" w:cs="Arial"/>
          <w:sz w:val="24"/>
          <w:szCs w:val="24"/>
        </w:rPr>
      </w:pPr>
      <w:r w:rsidRPr="006F3BFA">
        <w:rPr>
          <w:rFonts w:ascii="Bookman Old Style" w:hAnsi="Bookman Old Style" w:cs="Arial"/>
          <w:sz w:val="24"/>
          <w:szCs w:val="24"/>
        </w:rPr>
        <w:t>Adanya</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tunggakan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pajak</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kendaraanbermotor</w:t>
      </w:r>
    </w:p>
    <w:p w:rsidR="0096537B" w:rsidRPr="006F3BFA" w:rsidRDefault="0096537B" w:rsidP="006F3BFA">
      <w:pPr>
        <w:pStyle w:val="ListParagraph"/>
        <w:numPr>
          <w:ilvl w:val="0"/>
          <w:numId w:val="19"/>
        </w:numPr>
        <w:tabs>
          <w:tab w:val="left" w:pos="993"/>
        </w:tabs>
        <w:spacing w:line="276" w:lineRule="auto"/>
        <w:ind w:left="1418" w:hanging="425"/>
        <w:jc w:val="both"/>
        <w:rPr>
          <w:rFonts w:ascii="Bookman Old Style" w:hAnsi="Bookman Old Style" w:cs="Arial"/>
          <w:sz w:val="24"/>
          <w:szCs w:val="24"/>
        </w:rPr>
      </w:pPr>
      <w:r w:rsidRPr="006F3BFA">
        <w:rPr>
          <w:rFonts w:ascii="Bookman Old Style" w:hAnsi="Bookman Old Style" w:cs="Arial"/>
          <w:sz w:val="24"/>
          <w:szCs w:val="24"/>
        </w:rPr>
        <w:t>Tidak</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tepatnya</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waktu</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dalam proses penyusunan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rancangan APBD</w:t>
      </w:r>
    </w:p>
    <w:p w:rsidR="0096537B" w:rsidRPr="006F3BFA" w:rsidRDefault="0096537B" w:rsidP="006F3BFA">
      <w:pPr>
        <w:pStyle w:val="ListParagraph"/>
        <w:numPr>
          <w:ilvl w:val="0"/>
          <w:numId w:val="19"/>
        </w:numPr>
        <w:tabs>
          <w:tab w:val="left" w:pos="993"/>
        </w:tabs>
        <w:spacing w:line="276" w:lineRule="auto"/>
        <w:ind w:left="1418" w:hanging="425"/>
        <w:jc w:val="both"/>
        <w:rPr>
          <w:rFonts w:ascii="Bookman Old Style" w:hAnsi="Bookman Old Style" w:cs="Arial"/>
          <w:sz w:val="24"/>
          <w:szCs w:val="24"/>
        </w:rPr>
      </w:pPr>
      <w:r w:rsidRPr="006F3BFA">
        <w:rPr>
          <w:rFonts w:ascii="Bookman Old Style" w:hAnsi="Bookman Old Style" w:cs="Arial"/>
          <w:sz w:val="24"/>
          <w:szCs w:val="24"/>
        </w:rPr>
        <w:t>Tidak</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tepatnya</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waktu</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dalam proses penyusunan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rancangan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Perda</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pe</w:t>
      </w:r>
      <w:bookmarkStart w:id="0" w:name="_GoBack"/>
      <w:bookmarkEnd w:id="0"/>
      <w:r w:rsidRPr="006F3BFA">
        <w:rPr>
          <w:rFonts w:ascii="Bookman Old Style" w:hAnsi="Bookman Old Style" w:cs="Arial"/>
          <w:sz w:val="24"/>
          <w:szCs w:val="24"/>
        </w:rPr>
        <w:t>rtanggungjawaban APBD</w:t>
      </w:r>
    </w:p>
    <w:p w:rsidR="0096537B" w:rsidRPr="006F3BFA" w:rsidRDefault="0096537B" w:rsidP="006F3BFA">
      <w:pPr>
        <w:pStyle w:val="ListParagraph"/>
        <w:numPr>
          <w:ilvl w:val="0"/>
          <w:numId w:val="19"/>
        </w:numPr>
        <w:tabs>
          <w:tab w:val="left" w:pos="993"/>
        </w:tabs>
        <w:spacing w:line="276" w:lineRule="auto"/>
        <w:ind w:left="1418" w:hanging="425"/>
        <w:jc w:val="both"/>
        <w:rPr>
          <w:rFonts w:ascii="Bookman Old Style" w:hAnsi="Bookman Old Style" w:cs="Arial"/>
          <w:sz w:val="24"/>
          <w:szCs w:val="24"/>
        </w:rPr>
      </w:pPr>
      <w:r w:rsidRPr="006F3BFA">
        <w:rPr>
          <w:rFonts w:ascii="Bookman Old Style" w:hAnsi="Bookman Old Style" w:cs="Arial"/>
          <w:sz w:val="24"/>
          <w:szCs w:val="24"/>
        </w:rPr>
        <w:t>Terlambatnya</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waktu</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penyampaian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rancangan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Perda</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tentang APBD dan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rancangan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Perkada</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tentang</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 xml:space="preserve">penjabaran APBD Kabupaten/Kota </w:t>
      </w:r>
    </w:p>
    <w:p w:rsidR="0096537B" w:rsidRPr="006F3BFA" w:rsidRDefault="0096537B" w:rsidP="006F3BFA">
      <w:pPr>
        <w:pStyle w:val="ListParagraph"/>
        <w:numPr>
          <w:ilvl w:val="0"/>
          <w:numId w:val="19"/>
        </w:numPr>
        <w:tabs>
          <w:tab w:val="left" w:pos="993"/>
        </w:tabs>
        <w:spacing w:line="276" w:lineRule="auto"/>
        <w:ind w:left="1418" w:hanging="425"/>
        <w:jc w:val="both"/>
        <w:rPr>
          <w:rFonts w:ascii="Bookman Old Style" w:hAnsi="Bookman Old Style" w:cs="Arial"/>
          <w:sz w:val="24"/>
          <w:szCs w:val="24"/>
        </w:rPr>
      </w:pPr>
      <w:r w:rsidRPr="006F3BFA">
        <w:rPr>
          <w:rFonts w:ascii="Bookman Old Style" w:hAnsi="Bookman Old Style" w:cs="Arial"/>
          <w:sz w:val="24"/>
          <w:szCs w:val="24"/>
        </w:rPr>
        <w:t>Terlambatnya</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waktu</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penyampaian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rancangan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Perdapertanggungjawaban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APBD Kabupaten/Kota</w:t>
      </w:r>
    </w:p>
    <w:p w:rsidR="00D14B21" w:rsidRPr="006F3BFA" w:rsidRDefault="001C648C" w:rsidP="006F3BFA">
      <w:pPr>
        <w:pStyle w:val="BodyText"/>
        <w:tabs>
          <w:tab w:val="left" w:pos="2828"/>
        </w:tabs>
        <w:spacing w:line="276" w:lineRule="auto"/>
        <w:rPr>
          <w:rFonts w:ascii="Bookman Old Style" w:hAnsi="Bookman Old Style" w:cs="Arial"/>
        </w:rPr>
      </w:pPr>
      <w:r w:rsidRPr="006F3BFA">
        <w:rPr>
          <w:rFonts w:ascii="Bookman Old Style" w:hAnsi="Bookman Old Style" w:cs="Arial"/>
          <w:lang w:val="id-ID"/>
        </w:rPr>
        <w:t>V</w:t>
      </w:r>
      <w:r w:rsidRPr="006F3BFA">
        <w:rPr>
          <w:rFonts w:ascii="Bookman Old Style" w:hAnsi="Bookman Old Style" w:cs="Arial"/>
        </w:rPr>
        <w:t>.2</w:t>
      </w:r>
      <w:r w:rsidR="00196E42">
        <w:rPr>
          <w:rFonts w:ascii="Bookman Old Style" w:hAnsi="Bookman Old Style" w:cs="Arial"/>
          <w:lang w:val="id-ID"/>
        </w:rPr>
        <w:t xml:space="preserve"> </w:t>
      </w:r>
      <w:r w:rsidR="00F5240C" w:rsidRPr="006F3BFA">
        <w:rPr>
          <w:rFonts w:ascii="Bookman Old Style" w:hAnsi="Bookman Old Style" w:cs="Arial"/>
        </w:rPr>
        <w:t>Analisis</w:t>
      </w:r>
      <w:r w:rsidR="00196E42">
        <w:rPr>
          <w:rFonts w:ascii="Bookman Old Style" w:hAnsi="Bookman Old Style" w:cs="Arial"/>
          <w:lang w:val="id-ID"/>
        </w:rPr>
        <w:t xml:space="preserve"> </w:t>
      </w:r>
      <w:r w:rsidR="00F5240C" w:rsidRPr="006F3BFA">
        <w:rPr>
          <w:rFonts w:ascii="Bookman Old Style" w:hAnsi="Bookman Old Style" w:cs="Arial"/>
        </w:rPr>
        <w:t>Internal.</w:t>
      </w:r>
    </w:p>
    <w:p w:rsidR="00D14B21" w:rsidRPr="006F3BFA" w:rsidRDefault="00F5240C" w:rsidP="006F3BFA">
      <w:pPr>
        <w:pStyle w:val="BodyText"/>
        <w:spacing w:line="276" w:lineRule="auto"/>
        <w:ind w:left="567" w:right="114"/>
        <w:jc w:val="both"/>
        <w:rPr>
          <w:rFonts w:ascii="Bookman Old Style" w:hAnsi="Bookman Old Style" w:cs="Arial"/>
        </w:rPr>
      </w:pPr>
      <w:r w:rsidRPr="006F3BFA">
        <w:rPr>
          <w:rFonts w:ascii="Bookman Old Style" w:hAnsi="Bookman Old Style" w:cs="Arial"/>
        </w:rPr>
        <w:t xml:space="preserve">Analisis internal bertujuan untuk memahami kondisi </w:t>
      </w:r>
      <w:r w:rsidR="001C648C" w:rsidRPr="006F3BFA">
        <w:rPr>
          <w:rFonts w:ascii="Bookman Old Style" w:hAnsi="Bookman Old Style" w:cs="Arial"/>
          <w:lang w:val="id-ID"/>
        </w:rPr>
        <w:t>Badan Keuangan Daerah Provinsi Kepulauan Bangka Belitung</w:t>
      </w:r>
      <w:r w:rsidRPr="006F3BFA">
        <w:rPr>
          <w:rFonts w:ascii="Bookman Old Style" w:hAnsi="Bookman Old Style" w:cs="Arial"/>
        </w:rPr>
        <w:t xml:space="preserve"> dengan memetakan kekuatan dan kelemahan yang dimiliki untuk diterjemahkan menjadi potensi modal pembangunan serta mengenali dan memahami kelemahan, kekurangan agar dapat di eliminir dampaknya.</w:t>
      </w:r>
    </w:p>
    <w:p w:rsidR="00D14B21" w:rsidRPr="006F3BFA" w:rsidRDefault="0096537B" w:rsidP="006F3BFA">
      <w:pPr>
        <w:pStyle w:val="BodyText"/>
        <w:spacing w:line="276" w:lineRule="auto"/>
        <w:ind w:left="567" w:right="116"/>
        <w:jc w:val="both"/>
        <w:rPr>
          <w:rFonts w:ascii="Bookman Old Style" w:hAnsi="Bookman Old Style" w:cs="Arial"/>
        </w:rPr>
      </w:pPr>
      <w:r w:rsidRPr="006F3BFA">
        <w:rPr>
          <w:rFonts w:ascii="Bookman Old Style" w:hAnsi="Bookman Old Style" w:cs="Arial"/>
        </w:rPr>
        <w:t>Dalam pengelolaan pendapatan,</w:t>
      </w:r>
      <w:r w:rsidR="00AA0090" w:rsidRPr="006F3BFA">
        <w:rPr>
          <w:rFonts w:ascii="Bookman Old Style" w:hAnsi="Bookman Old Style" w:cs="Arial"/>
          <w:lang w:val="id-ID"/>
        </w:rPr>
        <w:t>belum defenitifnya beberapa</w:t>
      </w:r>
      <w:r w:rsidR="00463ADC" w:rsidRPr="006F3BFA">
        <w:rPr>
          <w:rFonts w:ascii="Bookman Old Style" w:hAnsi="Bookman Old Style" w:cs="Arial"/>
          <w:lang w:val="id-ID"/>
        </w:rPr>
        <w:t xml:space="preserve"> Unit Pelaksana Teknis;</w:t>
      </w:r>
      <w:r w:rsidR="00F5240C" w:rsidRPr="006F3BFA">
        <w:rPr>
          <w:rFonts w:ascii="Bookman Old Style" w:hAnsi="Bookman Old Style" w:cs="Arial"/>
        </w:rPr>
        <w:t>SDM pengelola pendapatan</w:t>
      </w:r>
      <w:r w:rsidR="00463ADC" w:rsidRPr="006F3BFA">
        <w:rPr>
          <w:rFonts w:ascii="Bookman Old Style" w:hAnsi="Bookman Old Style" w:cs="Arial"/>
          <w:lang w:val="id-ID"/>
        </w:rPr>
        <w:t>;</w:t>
      </w:r>
      <w:r w:rsidR="00F5240C" w:rsidRPr="006F3BFA">
        <w:rPr>
          <w:rFonts w:ascii="Bookman Old Style" w:hAnsi="Bookman Old Style" w:cs="Arial"/>
        </w:rPr>
        <w:t xml:space="preserve"> Sar</w:t>
      </w:r>
      <w:r w:rsidR="00463ADC" w:rsidRPr="006F3BFA">
        <w:rPr>
          <w:rFonts w:ascii="Bookman Old Style" w:hAnsi="Bookman Old Style" w:cs="Arial"/>
          <w:lang w:val="id-ID"/>
        </w:rPr>
        <w:t xml:space="preserve">ana dan </w:t>
      </w:r>
      <w:r w:rsidR="00F5240C" w:rsidRPr="006F3BFA">
        <w:rPr>
          <w:rFonts w:ascii="Bookman Old Style" w:hAnsi="Bookman Old Style" w:cs="Arial"/>
        </w:rPr>
        <w:t>pras</w:t>
      </w:r>
      <w:r w:rsidR="00463ADC" w:rsidRPr="006F3BFA">
        <w:rPr>
          <w:rFonts w:ascii="Bookman Old Style" w:hAnsi="Bookman Old Style" w:cs="Arial"/>
          <w:lang w:val="id-ID"/>
        </w:rPr>
        <w:t>arana</w:t>
      </w:r>
      <w:r w:rsidR="00F5240C" w:rsidRPr="006F3BFA">
        <w:rPr>
          <w:rFonts w:ascii="Bookman Old Style" w:hAnsi="Bookman Old Style" w:cs="Arial"/>
        </w:rPr>
        <w:t xml:space="preserve"> pendukung pengelola pendapatan dan kualitas pelayanan wajib pajak kurang</w:t>
      </w:r>
      <w:r w:rsidRPr="006F3BFA">
        <w:rPr>
          <w:rFonts w:ascii="Bookman Old Style" w:hAnsi="Bookman Old Style" w:cs="Arial"/>
          <w:lang w:val="id-ID"/>
        </w:rPr>
        <w:t xml:space="preserve"> memadai</w:t>
      </w:r>
      <w:r w:rsidR="00463ADC" w:rsidRPr="006F3BFA">
        <w:rPr>
          <w:rFonts w:ascii="Bookman Old Style" w:hAnsi="Bookman Old Style" w:cs="Arial"/>
          <w:lang w:val="id-ID"/>
        </w:rPr>
        <w:t>;</w:t>
      </w:r>
      <w:r w:rsidR="00F5240C" w:rsidRPr="006F3BFA">
        <w:rPr>
          <w:rFonts w:ascii="Bookman Old Style" w:hAnsi="Bookman Old Style" w:cs="Arial"/>
        </w:rPr>
        <w:t>Pengelolaan belanja daerah belum optimal</w:t>
      </w:r>
      <w:r w:rsidR="00463ADC" w:rsidRPr="006F3BFA">
        <w:rPr>
          <w:rFonts w:ascii="Bookman Old Style" w:hAnsi="Bookman Old Style" w:cs="Arial"/>
          <w:lang w:val="id-ID"/>
        </w:rPr>
        <w:t>;</w:t>
      </w:r>
      <w:r w:rsidR="00F5240C" w:rsidRPr="006F3BFA">
        <w:rPr>
          <w:rFonts w:ascii="Bookman Old Style" w:hAnsi="Bookman Old Style" w:cs="Arial"/>
        </w:rPr>
        <w:t>penggunaan instrumen ASB dan SPM perencanaan penganggaran serta penyusunan anggaran</w:t>
      </w:r>
      <w:r w:rsidR="00463ADC" w:rsidRPr="006F3BFA">
        <w:rPr>
          <w:rFonts w:ascii="Bookman Old Style" w:hAnsi="Bookman Old Style" w:cs="Arial"/>
          <w:lang w:val="id-ID"/>
        </w:rPr>
        <w:t>;</w:t>
      </w:r>
      <w:r w:rsidRPr="006F3BFA">
        <w:rPr>
          <w:rFonts w:ascii="Bookman Old Style" w:hAnsi="Bookman Old Style" w:cs="Arial"/>
          <w:lang w:val="id-ID"/>
        </w:rPr>
        <w:t>V</w:t>
      </w:r>
      <w:r w:rsidR="00F5240C" w:rsidRPr="006F3BFA">
        <w:rPr>
          <w:rFonts w:ascii="Bookman Old Style" w:hAnsi="Bookman Old Style" w:cs="Arial"/>
        </w:rPr>
        <w:t>eri</w:t>
      </w:r>
      <w:r w:rsidRPr="006F3BFA">
        <w:rPr>
          <w:rFonts w:ascii="Bookman Old Style" w:hAnsi="Bookman Old Style" w:cs="Arial"/>
          <w:lang w:val="id-ID"/>
        </w:rPr>
        <w:t>f</w:t>
      </w:r>
      <w:r w:rsidR="00F5240C" w:rsidRPr="006F3BFA">
        <w:rPr>
          <w:rFonts w:ascii="Bookman Old Style" w:hAnsi="Bookman Old Style" w:cs="Arial"/>
        </w:rPr>
        <w:t xml:space="preserve">ikator </w:t>
      </w:r>
      <w:r w:rsidRPr="006F3BFA">
        <w:rPr>
          <w:rFonts w:ascii="Bookman Old Style" w:hAnsi="Bookman Old Style" w:cs="Arial"/>
          <w:lang w:val="id-ID"/>
        </w:rPr>
        <w:t>Perangkat Daerah</w:t>
      </w:r>
      <w:r w:rsidR="00F5240C" w:rsidRPr="006F3BFA">
        <w:rPr>
          <w:rFonts w:ascii="Bookman Old Style" w:hAnsi="Bookman Old Style" w:cs="Arial"/>
        </w:rPr>
        <w:t xml:space="preserve"> belum optimal </w:t>
      </w:r>
      <w:r w:rsidR="00F5240C" w:rsidRPr="006F3BFA">
        <w:rPr>
          <w:rFonts w:ascii="Bookman Old Style" w:hAnsi="Bookman Old Style" w:cs="Arial"/>
        </w:rPr>
        <w:lastRenderedPageBreak/>
        <w:t xml:space="preserve">dalam pelaksanaan pekerjaan pengelolaan keuangan secara administrasi maupun pertanggungjawaban pelaksanaan kegiatan; masih terdapat kesalahan input data dalam </w:t>
      </w:r>
      <w:r w:rsidRPr="006F3BFA">
        <w:rPr>
          <w:rFonts w:ascii="Bookman Old Style" w:hAnsi="Bookman Old Style" w:cs="Arial"/>
          <w:lang w:val="id-ID"/>
        </w:rPr>
        <w:t>SIMDA Keuangan</w:t>
      </w:r>
      <w:r w:rsidR="00F5240C" w:rsidRPr="006F3BFA">
        <w:rPr>
          <w:rFonts w:ascii="Bookman Old Style" w:hAnsi="Bookman Old Style" w:cs="Arial"/>
        </w:rPr>
        <w:t xml:space="preserve">; jaringan </w:t>
      </w:r>
      <w:r w:rsidR="00AA0090" w:rsidRPr="006F3BFA">
        <w:rPr>
          <w:rFonts w:ascii="Bookman Old Style" w:hAnsi="Bookman Old Style" w:cs="Arial"/>
          <w:lang w:val="id-ID"/>
        </w:rPr>
        <w:t xml:space="preserve">komunikasi data </w:t>
      </w:r>
      <w:r w:rsidR="00F5240C" w:rsidRPr="006F3BFA">
        <w:rPr>
          <w:rFonts w:ascii="Bookman Old Style" w:hAnsi="Bookman Old Style" w:cs="Arial"/>
        </w:rPr>
        <w:t xml:space="preserve">yang belum lancar di </w:t>
      </w:r>
      <w:r w:rsidR="00AA0090" w:rsidRPr="006F3BFA">
        <w:rPr>
          <w:rFonts w:ascii="Bookman Old Style" w:hAnsi="Bookman Old Style" w:cs="Arial"/>
          <w:lang w:val="id-ID"/>
        </w:rPr>
        <w:t>Perangkat Daerah</w:t>
      </w:r>
      <w:r w:rsidR="00F5240C" w:rsidRPr="006F3BFA">
        <w:rPr>
          <w:rFonts w:ascii="Bookman Old Style" w:hAnsi="Bookman Old Style" w:cs="Arial"/>
        </w:rPr>
        <w:t xml:space="preserve">; permasalahan yang timbul dalam penerapan sistem penganggaran berbasis kinerja adalah sulitnya merumuskan indikator kinerja sebagai alat pendeteksi tercapainya output dan out come yang dikehendaki; </w:t>
      </w:r>
      <w:r w:rsidR="00AA0090" w:rsidRPr="006F3BFA">
        <w:rPr>
          <w:rFonts w:ascii="Bookman Old Style" w:hAnsi="Bookman Old Style" w:cs="Arial"/>
          <w:lang w:val="id-ID"/>
        </w:rPr>
        <w:t>S</w:t>
      </w:r>
      <w:r w:rsidR="00F5240C" w:rsidRPr="006F3BFA">
        <w:rPr>
          <w:rFonts w:ascii="Bookman Old Style" w:hAnsi="Bookman Old Style" w:cs="Arial"/>
        </w:rPr>
        <w:t xml:space="preserve">elain itu diperlukan  masa transisi untuk mengubah </w:t>
      </w:r>
      <w:r w:rsidR="00AA0090" w:rsidRPr="006F3BFA">
        <w:rPr>
          <w:rFonts w:ascii="Bookman Old Style" w:hAnsi="Bookman Old Style" w:cs="Arial"/>
          <w:lang w:val="id-ID"/>
        </w:rPr>
        <w:t>Sistem Informasi yang dipakai dari sebelumnya SIPKD menjadi SIMDA Keuangan</w:t>
      </w:r>
      <w:r w:rsidR="00F5240C" w:rsidRPr="006F3BFA">
        <w:rPr>
          <w:rFonts w:ascii="Bookman Old Style" w:hAnsi="Bookman Old Style" w:cs="Arial"/>
        </w:rPr>
        <w:t>.</w:t>
      </w:r>
    </w:p>
    <w:p w:rsidR="00D14B21" w:rsidRPr="006F3BFA" w:rsidRDefault="00F5240C" w:rsidP="006F3BFA">
      <w:pPr>
        <w:pStyle w:val="BodyText"/>
        <w:spacing w:line="276" w:lineRule="auto"/>
        <w:ind w:left="567" w:right="115"/>
        <w:jc w:val="both"/>
        <w:rPr>
          <w:rFonts w:ascii="Bookman Old Style" w:hAnsi="Bookman Old Style" w:cs="Arial"/>
          <w:lang w:val="id-ID"/>
        </w:rPr>
      </w:pPr>
      <w:r w:rsidRPr="006F3BFA">
        <w:rPr>
          <w:rFonts w:ascii="Bookman Old Style" w:hAnsi="Bookman Old Style" w:cs="Arial"/>
        </w:rPr>
        <w:t>Dalam pengelolaan aset penyusunan RKBMD dan RKPBMD belum mengacu daftar inventaris barang sebagai dasar pengalokasian anggaran; perencanaan kebutuhan BMD dan RKPBMD belum mengacu standar sarana dan prasarana.</w:t>
      </w:r>
    </w:p>
    <w:p w:rsidR="00AA0090" w:rsidRPr="006F3BFA" w:rsidRDefault="00AA0090" w:rsidP="006F3BFA">
      <w:pPr>
        <w:pStyle w:val="BodyText"/>
        <w:spacing w:line="276" w:lineRule="auto"/>
        <w:ind w:left="567" w:right="114"/>
        <w:jc w:val="both"/>
        <w:rPr>
          <w:rFonts w:ascii="Bookman Old Style" w:hAnsi="Bookman Old Style" w:cs="Arial"/>
          <w:lang w:val="id-ID"/>
        </w:rPr>
      </w:pPr>
      <w:r w:rsidRPr="006F3BFA">
        <w:rPr>
          <w:rFonts w:ascii="Bookman Old Style" w:hAnsi="Bookman Old Style" w:cs="Arial"/>
          <w:lang w:val="id-ID"/>
        </w:rPr>
        <w:t xml:space="preserve">Dalam menganalisis situasi internal lingkungan pelayanan Badan Keuangan Daerah ada beberapa </w:t>
      </w:r>
      <w:r w:rsidR="00463ADC" w:rsidRPr="006F3BFA">
        <w:rPr>
          <w:rFonts w:ascii="Bookman Old Style" w:hAnsi="Bookman Old Style" w:cs="Arial"/>
          <w:lang w:val="id-ID"/>
        </w:rPr>
        <w:t>kekuatan</w:t>
      </w:r>
      <w:r w:rsidRPr="006F3BFA">
        <w:rPr>
          <w:rFonts w:ascii="Bookman Old Style" w:hAnsi="Bookman Old Style" w:cs="Arial"/>
          <w:lang w:val="id-ID"/>
        </w:rPr>
        <w:t xml:space="preserve"> dan </w:t>
      </w:r>
      <w:r w:rsidR="00463ADC" w:rsidRPr="006F3BFA">
        <w:rPr>
          <w:rFonts w:ascii="Bookman Old Style" w:hAnsi="Bookman Old Style" w:cs="Arial"/>
          <w:lang w:val="id-ID"/>
        </w:rPr>
        <w:t>kelemahan</w:t>
      </w:r>
      <w:r w:rsidRPr="006F3BFA">
        <w:rPr>
          <w:rFonts w:ascii="Bookman Old Style" w:hAnsi="Bookman Old Style" w:cs="Arial"/>
          <w:lang w:val="id-ID"/>
        </w:rPr>
        <w:t xml:space="preserve"> yang dapat dijadikan dasar untuk menetukan </w:t>
      </w:r>
      <w:r w:rsidR="003F4B89">
        <w:rPr>
          <w:rFonts w:ascii="Bookman Old Style" w:hAnsi="Bookman Old Style" w:cs="Arial"/>
          <w:lang w:val="id-ID"/>
        </w:rPr>
        <w:t>strategi dan arah kebi</w:t>
      </w:r>
      <w:r w:rsidRPr="006F3BFA">
        <w:rPr>
          <w:rFonts w:ascii="Bookman Old Style" w:hAnsi="Bookman Old Style" w:cs="Arial"/>
          <w:lang w:val="id-ID"/>
        </w:rPr>
        <w:t>jakan yaitu :</w:t>
      </w:r>
    </w:p>
    <w:p w:rsidR="00463ADC" w:rsidRPr="006F3BFA" w:rsidRDefault="00463ADC" w:rsidP="006F3BFA">
      <w:pPr>
        <w:pStyle w:val="ListParagraph"/>
        <w:numPr>
          <w:ilvl w:val="1"/>
          <w:numId w:val="19"/>
        </w:numPr>
        <w:spacing w:line="276" w:lineRule="auto"/>
        <w:ind w:left="993" w:hanging="426"/>
        <w:jc w:val="both"/>
        <w:rPr>
          <w:rFonts w:ascii="Bookman Old Style" w:hAnsi="Bookman Old Style" w:cs="Arial"/>
          <w:sz w:val="24"/>
          <w:szCs w:val="24"/>
          <w:lang w:val="id-ID"/>
        </w:rPr>
      </w:pPr>
      <w:r w:rsidRPr="006F3BFA">
        <w:rPr>
          <w:rFonts w:ascii="Bookman Old Style" w:hAnsi="Bookman Old Style" w:cs="Arial"/>
          <w:sz w:val="24"/>
          <w:szCs w:val="24"/>
          <w:lang w:val="id-ID"/>
        </w:rPr>
        <w:t xml:space="preserve">Kekuatan </w:t>
      </w:r>
    </w:p>
    <w:p w:rsidR="00463ADC" w:rsidRPr="006F3BFA" w:rsidRDefault="00463ADC" w:rsidP="006F3BFA">
      <w:pPr>
        <w:pStyle w:val="ListParagraph"/>
        <w:numPr>
          <w:ilvl w:val="0"/>
          <w:numId w:val="20"/>
        </w:numPr>
        <w:spacing w:line="276" w:lineRule="auto"/>
        <w:ind w:left="1418" w:hanging="425"/>
        <w:jc w:val="both"/>
        <w:rPr>
          <w:rFonts w:ascii="Bookman Old Style" w:hAnsi="Bookman Old Style" w:cs="Arial"/>
          <w:b/>
          <w:sz w:val="24"/>
          <w:szCs w:val="24"/>
        </w:rPr>
      </w:pPr>
      <w:r w:rsidRPr="006F3BFA">
        <w:rPr>
          <w:rFonts w:ascii="Bookman Old Style" w:hAnsi="Bookman Old Style" w:cs="Arial"/>
          <w:sz w:val="24"/>
          <w:szCs w:val="24"/>
        </w:rPr>
        <w:t>Tersedianya</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regulasi</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pendapatan, pengelolaan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keuangandan asset daerah</w:t>
      </w:r>
    </w:p>
    <w:p w:rsidR="00463ADC" w:rsidRPr="006F3BFA" w:rsidRDefault="00463ADC" w:rsidP="006F3BFA">
      <w:pPr>
        <w:pStyle w:val="ListParagraph"/>
        <w:numPr>
          <w:ilvl w:val="0"/>
          <w:numId w:val="20"/>
        </w:numPr>
        <w:spacing w:line="276" w:lineRule="auto"/>
        <w:ind w:left="1418" w:hanging="425"/>
        <w:jc w:val="both"/>
        <w:rPr>
          <w:rFonts w:ascii="Bookman Old Style" w:hAnsi="Bookman Old Style" w:cs="Arial"/>
          <w:b/>
          <w:sz w:val="24"/>
          <w:szCs w:val="24"/>
        </w:rPr>
      </w:pPr>
      <w:r w:rsidRPr="006F3BFA">
        <w:rPr>
          <w:rFonts w:ascii="Bookman Old Style" w:hAnsi="Bookman Old Style" w:cs="Arial"/>
          <w:sz w:val="24"/>
          <w:szCs w:val="24"/>
        </w:rPr>
        <w:t>Tersedianya</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Sistem</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informasi</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pendapatan, pengelolaan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keuangan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dan asset daerah</w:t>
      </w:r>
    </w:p>
    <w:p w:rsidR="00463ADC" w:rsidRPr="006F3BFA" w:rsidRDefault="00463ADC" w:rsidP="006F3BFA">
      <w:pPr>
        <w:pStyle w:val="ListParagraph"/>
        <w:numPr>
          <w:ilvl w:val="0"/>
          <w:numId w:val="20"/>
        </w:numPr>
        <w:tabs>
          <w:tab w:val="left" w:pos="851"/>
        </w:tabs>
        <w:spacing w:line="276" w:lineRule="auto"/>
        <w:ind w:left="1418" w:hanging="425"/>
        <w:jc w:val="both"/>
        <w:rPr>
          <w:rFonts w:ascii="Bookman Old Style" w:hAnsi="Bookman Old Style" w:cs="Arial"/>
          <w:sz w:val="24"/>
          <w:szCs w:val="24"/>
        </w:rPr>
      </w:pPr>
      <w:r w:rsidRPr="006F3BFA">
        <w:rPr>
          <w:rFonts w:ascii="Bookman Old Style" w:hAnsi="Bookman Old Style" w:cs="Arial"/>
          <w:sz w:val="24"/>
          <w:szCs w:val="24"/>
        </w:rPr>
        <w:t>Tersedianya website sebagai media informasi</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publik</w:t>
      </w:r>
    </w:p>
    <w:p w:rsidR="00463ADC" w:rsidRPr="006F3BFA" w:rsidRDefault="00463ADC" w:rsidP="006F3BFA">
      <w:pPr>
        <w:pStyle w:val="ListParagraph"/>
        <w:numPr>
          <w:ilvl w:val="0"/>
          <w:numId w:val="20"/>
        </w:numPr>
        <w:spacing w:line="276" w:lineRule="auto"/>
        <w:ind w:left="1418" w:hanging="425"/>
        <w:jc w:val="both"/>
        <w:rPr>
          <w:rFonts w:ascii="Bookman Old Style" w:hAnsi="Bookman Old Style" w:cs="Arial"/>
          <w:b/>
          <w:sz w:val="24"/>
          <w:szCs w:val="24"/>
        </w:rPr>
      </w:pPr>
      <w:r w:rsidRPr="006F3BFA">
        <w:rPr>
          <w:rFonts w:ascii="Bookman Old Style" w:hAnsi="Bookman Old Style" w:cs="Arial"/>
          <w:sz w:val="24"/>
          <w:szCs w:val="24"/>
        </w:rPr>
        <w:t>Tersedianya</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Potensi</w:t>
      </w:r>
      <w:r w:rsidRPr="006F3BFA">
        <w:rPr>
          <w:rFonts w:ascii="Bookman Old Style" w:hAnsi="Bookman Old Style" w:cs="Arial"/>
          <w:sz w:val="24"/>
          <w:szCs w:val="24"/>
          <w:lang w:val="id-ID"/>
        </w:rPr>
        <w:t xml:space="preserve"> s</w:t>
      </w:r>
      <w:r w:rsidRPr="006F3BFA">
        <w:rPr>
          <w:rFonts w:ascii="Bookman Old Style" w:hAnsi="Bookman Old Style" w:cs="Arial"/>
          <w:sz w:val="24"/>
          <w:szCs w:val="24"/>
        </w:rPr>
        <w:t xml:space="preserve">umber-sumberPAD </w:t>
      </w:r>
    </w:p>
    <w:p w:rsidR="00463ADC" w:rsidRPr="006F3BFA" w:rsidRDefault="00463ADC" w:rsidP="006F3BFA">
      <w:pPr>
        <w:pStyle w:val="ListParagraph"/>
        <w:numPr>
          <w:ilvl w:val="0"/>
          <w:numId w:val="20"/>
        </w:numPr>
        <w:spacing w:line="276" w:lineRule="auto"/>
        <w:ind w:left="1418" w:hanging="425"/>
        <w:jc w:val="both"/>
        <w:rPr>
          <w:rFonts w:ascii="Bookman Old Style" w:hAnsi="Bookman Old Style" w:cs="Arial"/>
          <w:sz w:val="24"/>
          <w:szCs w:val="24"/>
        </w:rPr>
      </w:pPr>
      <w:r w:rsidRPr="006F3BFA">
        <w:rPr>
          <w:rFonts w:ascii="Bookman Old Style" w:hAnsi="Bookman Old Style" w:cs="Arial"/>
          <w:sz w:val="24"/>
          <w:szCs w:val="24"/>
        </w:rPr>
        <w:t>Tersedianya</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Sumber</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Daya</w:t>
      </w:r>
      <w:r w:rsidRPr="006F3BFA">
        <w:rPr>
          <w:rFonts w:ascii="Bookman Old Style" w:hAnsi="Bookman Old Style" w:cs="Arial"/>
          <w:sz w:val="24"/>
          <w:szCs w:val="24"/>
          <w:lang w:val="id-ID"/>
        </w:rPr>
        <w:t xml:space="preserve"> Aparatur y</w:t>
      </w:r>
      <w:r w:rsidRPr="006F3BFA">
        <w:rPr>
          <w:rFonts w:ascii="Bookman Old Style" w:hAnsi="Bookman Old Style" w:cs="Arial"/>
          <w:sz w:val="24"/>
          <w:szCs w:val="24"/>
        </w:rPr>
        <w:t>ang berkompeten</w:t>
      </w:r>
    </w:p>
    <w:p w:rsidR="00463ADC" w:rsidRPr="006F3BFA" w:rsidRDefault="00463ADC" w:rsidP="006F3BFA">
      <w:pPr>
        <w:pStyle w:val="ListParagraph"/>
        <w:numPr>
          <w:ilvl w:val="1"/>
          <w:numId w:val="19"/>
        </w:numPr>
        <w:spacing w:line="276" w:lineRule="auto"/>
        <w:ind w:left="993" w:hanging="426"/>
        <w:jc w:val="both"/>
        <w:rPr>
          <w:rFonts w:ascii="Bookman Old Style" w:hAnsi="Bookman Old Style" w:cs="Arial"/>
          <w:sz w:val="24"/>
          <w:szCs w:val="24"/>
          <w:lang w:val="id-ID"/>
        </w:rPr>
      </w:pPr>
      <w:r w:rsidRPr="006F3BFA">
        <w:rPr>
          <w:rFonts w:ascii="Bookman Old Style" w:hAnsi="Bookman Old Style" w:cs="Arial"/>
          <w:sz w:val="24"/>
          <w:szCs w:val="24"/>
          <w:lang w:val="id-ID"/>
        </w:rPr>
        <w:t>Kelemahan</w:t>
      </w:r>
    </w:p>
    <w:p w:rsidR="00463ADC" w:rsidRPr="006F3BFA" w:rsidRDefault="00463ADC" w:rsidP="006F3BFA">
      <w:pPr>
        <w:pStyle w:val="ListParagraph"/>
        <w:numPr>
          <w:ilvl w:val="0"/>
          <w:numId w:val="21"/>
        </w:numPr>
        <w:tabs>
          <w:tab w:val="left" w:pos="851"/>
        </w:tabs>
        <w:spacing w:line="276" w:lineRule="auto"/>
        <w:ind w:left="1418" w:hanging="425"/>
        <w:jc w:val="both"/>
        <w:rPr>
          <w:rFonts w:ascii="Bookman Old Style" w:hAnsi="Bookman Old Style" w:cs="Arial"/>
          <w:sz w:val="24"/>
          <w:szCs w:val="24"/>
        </w:rPr>
      </w:pPr>
      <w:r w:rsidRPr="006F3BFA">
        <w:rPr>
          <w:rFonts w:ascii="Bookman Old Style" w:hAnsi="Bookman Old Style" w:cs="Arial"/>
          <w:sz w:val="24"/>
          <w:szCs w:val="24"/>
          <w:lang w:val="id-ID"/>
        </w:rPr>
        <w:t xml:space="preserve">Masih </w:t>
      </w:r>
      <w:r w:rsidRPr="006F3BFA">
        <w:rPr>
          <w:rFonts w:ascii="Bookman Old Style" w:hAnsi="Bookman Old Style" w:cs="Arial"/>
          <w:sz w:val="24"/>
          <w:szCs w:val="24"/>
          <w:lang w:val="en-ID"/>
        </w:rPr>
        <w:t>rendahnya</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kesadaran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masyarakat</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dalam</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pemenuhan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kewajiban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selaku</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objek</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pendapatan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daerah</w:t>
      </w:r>
    </w:p>
    <w:p w:rsidR="00463ADC" w:rsidRPr="006F3BFA" w:rsidRDefault="00463ADC" w:rsidP="006F3BFA">
      <w:pPr>
        <w:pStyle w:val="ListParagraph"/>
        <w:numPr>
          <w:ilvl w:val="0"/>
          <w:numId w:val="21"/>
        </w:numPr>
        <w:tabs>
          <w:tab w:val="left" w:pos="851"/>
        </w:tabs>
        <w:spacing w:line="276" w:lineRule="auto"/>
        <w:ind w:left="1418" w:hanging="425"/>
        <w:jc w:val="both"/>
        <w:rPr>
          <w:rFonts w:ascii="Bookman Old Style" w:hAnsi="Bookman Old Style" w:cs="Arial"/>
          <w:sz w:val="24"/>
          <w:szCs w:val="24"/>
        </w:rPr>
      </w:pPr>
      <w:r w:rsidRPr="006F3BFA">
        <w:rPr>
          <w:rFonts w:ascii="Bookman Old Style" w:hAnsi="Bookman Old Style" w:cs="Arial"/>
          <w:sz w:val="24"/>
          <w:szCs w:val="24"/>
          <w:lang w:val="id-ID"/>
        </w:rPr>
        <w:t xml:space="preserve">Masih lemahnya </w:t>
      </w:r>
      <w:r w:rsidRPr="006F3BFA">
        <w:rPr>
          <w:rFonts w:ascii="Bookman Old Style" w:hAnsi="Bookman Old Style" w:cs="Arial"/>
          <w:sz w:val="24"/>
          <w:szCs w:val="24"/>
        </w:rPr>
        <w:t xml:space="preserve">Identifikasi, </w:t>
      </w:r>
      <w:r w:rsidRPr="006F3BFA">
        <w:rPr>
          <w:rFonts w:ascii="Bookman Old Style" w:hAnsi="Bookman Old Style" w:cs="Arial"/>
          <w:sz w:val="24"/>
          <w:szCs w:val="24"/>
          <w:lang w:val="id-ID"/>
        </w:rPr>
        <w:t>pengkajian dan monitoring terhadap</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potensi</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sumber-sumber</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Penerimaan</w:t>
      </w:r>
      <w:r w:rsidRPr="006F3BFA">
        <w:rPr>
          <w:rFonts w:ascii="Bookman Old Style" w:hAnsi="Bookman Old Style" w:cs="Arial"/>
          <w:sz w:val="24"/>
          <w:szCs w:val="24"/>
          <w:lang w:val="id-ID"/>
        </w:rPr>
        <w:t xml:space="preserve"> Pendapatan </w:t>
      </w:r>
      <w:r w:rsidRPr="006F3BFA">
        <w:rPr>
          <w:rFonts w:ascii="Bookman Old Style" w:hAnsi="Bookman Old Style" w:cs="Arial"/>
          <w:sz w:val="24"/>
          <w:szCs w:val="24"/>
        </w:rPr>
        <w:t>AsliDaerah</w:t>
      </w:r>
    </w:p>
    <w:p w:rsidR="00463ADC" w:rsidRPr="006F3BFA" w:rsidRDefault="00463ADC" w:rsidP="006F3BFA">
      <w:pPr>
        <w:pStyle w:val="ListParagraph"/>
        <w:numPr>
          <w:ilvl w:val="0"/>
          <w:numId w:val="21"/>
        </w:numPr>
        <w:tabs>
          <w:tab w:val="left" w:pos="851"/>
        </w:tabs>
        <w:spacing w:line="276" w:lineRule="auto"/>
        <w:ind w:left="1418" w:hanging="425"/>
        <w:jc w:val="both"/>
        <w:rPr>
          <w:rFonts w:ascii="Bookman Old Style" w:hAnsi="Bookman Old Style" w:cs="Arial"/>
          <w:sz w:val="24"/>
          <w:szCs w:val="24"/>
        </w:rPr>
      </w:pPr>
      <w:r w:rsidRPr="006F3BFA">
        <w:rPr>
          <w:rFonts w:ascii="Bookman Old Style" w:hAnsi="Bookman Old Style" w:cs="Arial"/>
          <w:sz w:val="24"/>
          <w:szCs w:val="24"/>
        </w:rPr>
        <w:t>Masih</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kurangnya</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kuantitas</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sumber</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daya</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aparatur</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pada Unit Pelaksana</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Teknis</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Badan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dan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kualitas</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sumber</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daya</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aparatur</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pengelolaan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keuangan</w:t>
      </w:r>
    </w:p>
    <w:p w:rsidR="00463ADC" w:rsidRPr="006F3BFA" w:rsidRDefault="00463ADC" w:rsidP="006F3BFA">
      <w:pPr>
        <w:pStyle w:val="ListParagraph"/>
        <w:numPr>
          <w:ilvl w:val="0"/>
          <w:numId w:val="21"/>
        </w:numPr>
        <w:tabs>
          <w:tab w:val="left" w:pos="851"/>
        </w:tabs>
        <w:spacing w:line="276" w:lineRule="auto"/>
        <w:ind w:left="1418" w:hanging="425"/>
        <w:jc w:val="both"/>
        <w:rPr>
          <w:rFonts w:ascii="Bookman Old Style" w:hAnsi="Bookman Old Style" w:cs="Arial"/>
          <w:sz w:val="24"/>
          <w:szCs w:val="24"/>
        </w:rPr>
      </w:pPr>
      <w:r w:rsidRPr="006F3BFA">
        <w:rPr>
          <w:rFonts w:ascii="Bookman Old Style" w:hAnsi="Bookman Old Style" w:cs="Arial"/>
          <w:sz w:val="24"/>
          <w:szCs w:val="24"/>
        </w:rPr>
        <w:lastRenderedPageBreak/>
        <w:t>Masih</w:t>
      </w:r>
      <w:r w:rsidRPr="006F3BFA">
        <w:rPr>
          <w:rFonts w:ascii="Bookman Old Style" w:hAnsi="Bookman Old Style" w:cs="Arial"/>
          <w:sz w:val="24"/>
          <w:szCs w:val="24"/>
          <w:lang w:val="id-ID"/>
        </w:rPr>
        <w:t xml:space="preserve"> t</w:t>
      </w:r>
      <w:r w:rsidRPr="006F3BFA">
        <w:rPr>
          <w:rFonts w:ascii="Bookman Old Style" w:hAnsi="Bookman Old Style" w:cs="Arial"/>
          <w:sz w:val="24"/>
          <w:szCs w:val="24"/>
        </w:rPr>
        <w:t>erbatasnya</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penyediaan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dana</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untuk</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prioritas</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pembangunan yang</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berkesinambungan</w:t>
      </w:r>
    </w:p>
    <w:p w:rsidR="00463ADC" w:rsidRPr="006F3BFA" w:rsidRDefault="00463ADC" w:rsidP="006F3BFA">
      <w:pPr>
        <w:pStyle w:val="ListParagraph"/>
        <w:numPr>
          <w:ilvl w:val="0"/>
          <w:numId w:val="21"/>
        </w:numPr>
        <w:tabs>
          <w:tab w:val="left" w:pos="851"/>
        </w:tabs>
        <w:spacing w:line="276" w:lineRule="auto"/>
        <w:ind w:left="1418" w:hanging="425"/>
        <w:jc w:val="both"/>
        <w:rPr>
          <w:rFonts w:ascii="Bookman Old Style" w:hAnsi="Bookman Old Style" w:cs="Arial"/>
          <w:sz w:val="24"/>
          <w:szCs w:val="24"/>
        </w:rPr>
      </w:pPr>
      <w:r w:rsidRPr="006F3BFA">
        <w:rPr>
          <w:rFonts w:ascii="Bookman Old Style" w:hAnsi="Bookman Old Style" w:cs="Arial"/>
          <w:sz w:val="24"/>
          <w:szCs w:val="24"/>
        </w:rPr>
        <w:t>Belum</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optimalnya</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pemanfaatan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 xml:space="preserve">BarangMilik Daerah </w:t>
      </w:r>
    </w:p>
    <w:p w:rsidR="00463ADC" w:rsidRPr="006F3BFA" w:rsidRDefault="00463ADC" w:rsidP="006F3BFA">
      <w:pPr>
        <w:pStyle w:val="ListParagraph"/>
        <w:numPr>
          <w:ilvl w:val="0"/>
          <w:numId w:val="21"/>
        </w:numPr>
        <w:tabs>
          <w:tab w:val="left" w:pos="851"/>
        </w:tabs>
        <w:spacing w:line="276" w:lineRule="auto"/>
        <w:ind w:left="1418" w:hanging="425"/>
        <w:jc w:val="both"/>
        <w:rPr>
          <w:rFonts w:ascii="Bookman Old Style" w:hAnsi="Bookman Old Style" w:cs="Arial"/>
          <w:sz w:val="24"/>
          <w:szCs w:val="24"/>
        </w:rPr>
      </w:pPr>
      <w:r w:rsidRPr="006F3BFA">
        <w:rPr>
          <w:rFonts w:ascii="Bookman Old Style" w:hAnsi="Bookman Old Style" w:cs="Arial"/>
          <w:sz w:val="24"/>
          <w:szCs w:val="24"/>
          <w:lang w:val="id-ID"/>
        </w:rPr>
        <w:t>Belum optimalnya penatausahaan</w:t>
      </w:r>
      <w:r w:rsidRPr="006F3BFA">
        <w:rPr>
          <w:rFonts w:ascii="Bookman Old Style" w:hAnsi="Bookman Old Style" w:cs="Arial"/>
          <w:sz w:val="24"/>
          <w:szCs w:val="24"/>
          <w:lang w:val="en-ID"/>
        </w:rPr>
        <w:t>, pengamanan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lang w:val="en-ID"/>
        </w:rPr>
        <w:t>dan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lang w:val="en-ID"/>
        </w:rPr>
        <w:t>pengawasan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 xml:space="preserve">BarangMilik Daerah </w:t>
      </w:r>
    </w:p>
    <w:p w:rsidR="00463ADC" w:rsidRPr="006F3BFA" w:rsidRDefault="00463ADC" w:rsidP="006F3BFA">
      <w:pPr>
        <w:pStyle w:val="ListParagraph"/>
        <w:numPr>
          <w:ilvl w:val="0"/>
          <w:numId w:val="21"/>
        </w:numPr>
        <w:tabs>
          <w:tab w:val="left" w:pos="851"/>
        </w:tabs>
        <w:spacing w:line="276" w:lineRule="auto"/>
        <w:ind w:left="1418" w:hanging="425"/>
        <w:jc w:val="both"/>
        <w:rPr>
          <w:rFonts w:ascii="Bookman Old Style" w:hAnsi="Bookman Old Style" w:cs="Arial"/>
          <w:sz w:val="24"/>
          <w:szCs w:val="24"/>
        </w:rPr>
      </w:pPr>
      <w:r w:rsidRPr="006F3BFA">
        <w:rPr>
          <w:rFonts w:ascii="Bookman Old Style" w:hAnsi="Bookman Old Style" w:cs="Arial"/>
          <w:sz w:val="24"/>
          <w:szCs w:val="24"/>
        </w:rPr>
        <w:t>Lemahnya</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identifikasi</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potensi</w:t>
      </w:r>
      <w:r w:rsidRPr="006F3BFA">
        <w:rPr>
          <w:rFonts w:ascii="Bookman Old Style" w:hAnsi="Bookman Old Style" w:cs="Arial"/>
          <w:sz w:val="24"/>
          <w:szCs w:val="24"/>
        </w:rPr>
        <w:tab/>
      </w:r>
      <w:r w:rsidRPr="006F3BFA">
        <w:rPr>
          <w:rFonts w:ascii="Bookman Old Style" w:hAnsi="Bookman Old Style" w:cs="Arial"/>
          <w:spacing w:val="-1"/>
          <w:sz w:val="24"/>
          <w:szCs w:val="24"/>
        </w:rPr>
        <w:t>karena</w:t>
      </w:r>
      <w:r w:rsidR="00196E42">
        <w:rPr>
          <w:rFonts w:ascii="Bookman Old Style" w:hAnsi="Bookman Old Style" w:cs="Arial"/>
          <w:spacing w:val="-1"/>
          <w:sz w:val="24"/>
          <w:szCs w:val="24"/>
          <w:lang w:val="id-ID"/>
        </w:rPr>
        <w:t xml:space="preserve"> </w:t>
      </w:r>
      <w:r w:rsidRPr="006F3BFA">
        <w:rPr>
          <w:rFonts w:ascii="Bookman Old Style" w:hAnsi="Bookman Old Style" w:cs="Arial"/>
          <w:sz w:val="24"/>
          <w:szCs w:val="24"/>
        </w:rPr>
        <w:t>keterbatasan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kewenangan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pungutan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untuk</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retribusi</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daerah</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dan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anggaran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sosialisasi</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dan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promosi</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terbatas, serta</w:t>
      </w:r>
      <w:r w:rsidR="00196E42">
        <w:rPr>
          <w:rFonts w:ascii="Bookman Old Style" w:hAnsi="Bookman Old Style" w:cs="Arial"/>
          <w:sz w:val="24"/>
          <w:szCs w:val="24"/>
          <w:lang w:val="id-ID"/>
        </w:rPr>
        <w:t xml:space="preserve"> </w:t>
      </w:r>
      <w:r w:rsidR="003F4B89">
        <w:rPr>
          <w:rFonts w:ascii="Bookman Old Style" w:hAnsi="Bookman Old Style" w:cs="Arial"/>
          <w:sz w:val="24"/>
          <w:szCs w:val="24"/>
        </w:rPr>
        <w:t>system</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pengawasan</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retribusi</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kurang</w:t>
      </w:r>
      <w:r w:rsidR="00196E42">
        <w:rPr>
          <w:rFonts w:ascii="Bookman Old Style" w:hAnsi="Bookman Old Style" w:cs="Arial"/>
          <w:sz w:val="24"/>
          <w:szCs w:val="24"/>
          <w:lang w:val="id-ID"/>
        </w:rPr>
        <w:t xml:space="preserve"> </w:t>
      </w:r>
      <w:r w:rsidRPr="006F3BFA">
        <w:rPr>
          <w:rFonts w:ascii="Bookman Old Style" w:hAnsi="Bookman Old Style" w:cs="Arial"/>
          <w:sz w:val="24"/>
          <w:szCs w:val="24"/>
        </w:rPr>
        <w:t>optimal</w:t>
      </w:r>
    </w:p>
    <w:p w:rsidR="00463ADC" w:rsidRPr="006F3BFA" w:rsidRDefault="00463ADC" w:rsidP="006F3BFA">
      <w:pPr>
        <w:pStyle w:val="ListParagraph"/>
        <w:numPr>
          <w:ilvl w:val="0"/>
          <w:numId w:val="21"/>
        </w:numPr>
        <w:tabs>
          <w:tab w:val="left" w:pos="851"/>
        </w:tabs>
        <w:spacing w:line="276" w:lineRule="auto"/>
        <w:ind w:left="1418" w:hanging="425"/>
        <w:jc w:val="both"/>
        <w:rPr>
          <w:rFonts w:ascii="Bookman Old Style" w:hAnsi="Bookman Old Style" w:cs="Arial"/>
          <w:sz w:val="24"/>
          <w:szCs w:val="24"/>
        </w:rPr>
      </w:pPr>
      <w:r w:rsidRPr="006F3BFA">
        <w:rPr>
          <w:rFonts w:ascii="Bookman Old Style" w:hAnsi="Bookman Old Style" w:cs="Arial"/>
          <w:sz w:val="24"/>
          <w:szCs w:val="24"/>
          <w:lang w:val="id-ID"/>
        </w:rPr>
        <w:t>Kurangnya sarana dan prasarana yang mendukung pelayanan kepada masyarakat</w:t>
      </w:r>
    </w:p>
    <w:p w:rsidR="00361ECD" w:rsidRPr="006F3BFA" w:rsidRDefault="00361ECD" w:rsidP="004E151F">
      <w:pPr>
        <w:tabs>
          <w:tab w:val="left" w:pos="851"/>
        </w:tabs>
        <w:spacing w:line="276" w:lineRule="auto"/>
        <w:ind w:left="567"/>
        <w:jc w:val="both"/>
        <w:rPr>
          <w:rFonts w:ascii="Bookman Old Style" w:hAnsi="Bookman Old Style" w:cs="Arial"/>
          <w:lang w:val="id-ID"/>
        </w:rPr>
      </w:pPr>
      <w:r w:rsidRPr="006F3BFA">
        <w:rPr>
          <w:rFonts w:ascii="Bookman Old Style" w:hAnsi="Bookman Old Style" w:cs="Arial"/>
          <w:sz w:val="24"/>
          <w:szCs w:val="24"/>
          <w:lang w:val="id-ID"/>
        </w:rPr>
        <w:t>Dari kekuatan, kelemahan, peluang dan ancaman yang dapat diidentifikasi dalam lingkungan internal dan eksternal Badan Keuangan Daerah Provinsi Kepulauan Bangka Belitung dapat dipetakan menjadi analisa SWOT sebagaimana tabel dibawah ini :</w:t>
      </w:r>
    </w:p>
    <w:p w:rsidR="00361ECD" w:rsidRPr="006F3BFA" w:rsidRDefault="00361ECD" w:rsidP="006F3BFA">
      <w:pPr>
        <w:pStyle w:val="Heading2"/>
        <w:spacing w:line="276" w:lineRule="auto"/>
        <w:ind w:left="1539" w:right="652"/>
        <w:jc w:val="center"/>
        <w:rPr>
          <w:rFonts w:ascii="Bookman Old Style" w:hAnsi="Bookman Old Style" w:cs="Arial"/>
          <w:lang w:val="id-ID"/>
        </w:rPr>
      </w:pPr>
    </w:p>
    <w:p w:rsidR="00361ECD" w:rsidRPr="006F3BFA" w:rsidRDefault="00361ECD" w:rsidP="006F3BFA">
      <w:pPr>
        <w:pStyle w:val="Heading2"/>
        <w:spacing w:line="276" w:lineRule="auto"/>
        <w:ind w:left="1539" w:right="652"/>
        <w:jc w:val="center"/>
        <w:rPr>
          <w:rFonts w:ascii="Bookman Old Style" w:hAnsi="Bookman Old Style" w:cs="Arial"/>
          <w:lang w:val="id-ID"/>
        </w:rPr>
      </w:pPr>
    </w:p>
    <w:p w:rsidR="00361ECD" w:rsidRPr="006F3BFA" w:rsidRDefault="00361ECD" w:rsidP="006F3BFA">
      <w:pPr>
        <w:pStyle w:val="Heading2"/>
        <w:spacing w:line="276" w:lineRule="auto"/>
        <w:ind w:left="1539" w:right="652"/>
        <w:jc w:val="center"/>
        <w:rPr>
          <w:rFonts w:ascii="Bookman Old Style" w:hAnsi="Bookman Old Style" w:cs="Arial"/>
          <w:lang w:val="id-ID"/>
        </w:rPr>
      </w:pPr>
    </w:p>
    <w:p w:rsidR="00361ECD" w:rsidRPr="006F3BFA" w:rsidRDefault="00361ECD" w:rsidP="006F3BFA">
      <w:pPr>
        <w:pStyle w:val="Heading2"/>
        <w:spacing w:line="276" w:lineRule="auto"/>
        <w:ind w:left="1539" w:right="652"/>
        <w:jc w:val="center"/>
        <w:rPr>
          <w:rFonts w:ascii="Bookman Old Style" w:hAnsi="Bookman Old Style" w:cs="Arial"/>
          <w:lang w:val="id-ID"/>
        </w:rPr>
      </w:pPr>
    </w:p>
    <w:p w:rsidR="00361ECD" w:rsidRPr="006F3BFA" w:rsidRDefault="00361ECD" w:rsidP="006F3BFA">
      <w:pPr>
        <w:pStyle w:val="Heading2"/>
        <w:spacing w:line="276" w:lineRule="auto"/>
        <w:ind w:left="1539" w:right="652"/>
        <w:jc w:val="center"/>
        <w:rPr>
          <w:rFonts w:ascii="Bookman Old Style" w:hAnsi="Bookman Old Style" w:cs="Arial"/>
          <w:lang w:val="id-ID"/>
        </w:rPr>
      </w:pPr>
    </w:p>
    <w:p w:rsidR="006C082F" w:rsidRDefault="006C082F" w:rsidP="006F3BFA">
      <w:pPr>
        <w:pStyle w:val="Heading2"/>
        <w:spacing w:line="276" w:lineRule="auto"/>
        <w:ind w:left="1539" w:right="652"/>
        <w:jc w:val="center"/>
        <w:rPr>
          <w:rFonts w:ascii="Bookman Old Style" w:hAnsi="Bookman Old Style" w:cs="Arial"/>
          <w:lang w:val="id-ID"/>
        </w:rPr>
        <w:sectPr w:rsidR="006C082F" w:rsidSect="006C082F">
          <w:pgSz w:w="11907" w:h="16839" w:code="9"/>
          <w:pgMar w:top="1701" w:right="2268" w:bottom="1701" w:left="2268" w:header="0" w:footer="1564" w:gutter="0"/>
          <w:cols w:space="720"/>
          <w:docGrid w:linePitch="299"/>
        </w:sectPr>
      </w:pPr>
    </w:p>
    <w:p w:rsidR="00D14B21" w:rsidRPr="006F3BFA" w:rsidRDefault="00F5240C" w:rsidP="006F3BFA">
      <w:pPr>
        <w:pStyle w:val="Heading2"/>
        <w:spacing w:line="276" w:lineRule="auto"/>
        <w:ind w:left="1539" w:right="652"/>
        <w:jc w:val="center"/>
        <w:rPr>
          <w:rFonts w:ascii="Bookman Old Style" w:hAnsi="Bookman Old Style" w:cs="Arial"/>
          <w:lang w:val="id-ID"/>
        </w:rPr>
      </w:pPr>
      <w:r w:rsidRPr="006F3BFA">
        <w:rPr>
          <w:rFonts w:ascii="Bookman Old Style" w:hAnsi="Bookman Old Style" w:cs="Arial"/>
        </w:rPr>
        <w:lastRenderedPageBreak/>
        <w:t>Tabel IV.</w:t>
      </w:r>
      <w:r w:rsidR="00361ECD" w:rsidRPr="006F3BFA">
        <w:rPr>
          <w:rFonts w:ascii="Bookman Old Style" w:hAnsi="Bookman Old Style" w:cs="Arial"/>
          <w:lang w:val="id-ID"/>
        </w:rPr>
        <w:t>2</w:t>
      </w:r>
    </w:p>
    <w:p w:rsidR="00D14B21" w:rsidRPr="006F3BFA" w:rsidRDefault="00F5240C" w:rsidP="006F3BFA">
      <w:pPr>
        <w:pStyle w:val="BodyText"/>
        <w:spacing w:line="276" w:lineRule="auto"/>
        <w:ind w:left="1539" w:right="653"/>
        <w:jc w:val="center"/>
        <w:rPr>
          <w:rFonts w:ascii="Bookman Old Style" w:hAnsi="Bookman Old Style" w:cs="Arial"/>
          <w:b/>
          <w:lang w:val="id-ID"/>
        </w:rPr>
      </w:pPr>
      <w:r w:rsidRPr="006F3BFA">
        <w:rPr>
          <w:rFonts w:ascii="Bookman Old Style" w:hAnsi="Bookman Old Style" w:cs="Arial"/>
          <w:b/>
        </w:rPr>
        <w:t>Analisis Kekuatan, Kelemahan, Peluang dan Ancaman</w:t>
      </w:r>
    </w:p>
    <w:p w:rsidR="00CC102B" w:rsidRPr="006F3BFA" w:rsidRDefault="00CC102B" w:rsidP="006F3BFA">
      <w:pPr>
        <w:pStyle w:val="BodyText"/>
        <w:spacing w:line="276" w:lineRule="auto"/>
        <w:ind w:left="1539" w:right="653"/>
        <w:jc w:val="center"/>
        <w:rPr>
          <w:rFonts w:ascii="Bookman Old Style" w:hAnsi="Bookman Old Style" w:cs="Arial"/>
          <w:b/>
          <w:lang w:val="id-ID"/>
        </w:rPr>
      </w:pPr>
    </w:p>
    <w:tbl>
      <w:tblPr>
        <w:tblW w:w="12899"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36"/>
        <w:gridCol w:w="8363"/>
      </w:tblGrid>
      <w:tr w:rsidR="00D14B21" w:rsidRPr="006F3BFA" w:rsidTr="000A7E42">
        <w:trPr>
          <w:trHeight w:hRule="exact" w:val="322"/>
        </w:trPr>
        <w:tc>
          <w:tcPr>
            <w:tcW w:w="4536" w:type="dxa"/>
            <w:tcBorders>
              <w:bottom w:val="single" w:sz="4" w:space="0" w:color="000000"/>
            </w:tcBorders>
          </w:tcPr>
          <w:p w:rsidR="00D14B21" w:rsidRPr="00041CEE" w:rsidRDefault="00F5240C" w:rsidP="006F3BFA">
            <w:pPr>
              <w:pStyle w:val="TableParagraph"/>
              <w:spacing w:line="276" w:lineRule="auto"/>
              <w:ind w:left="1479" w:right="42" w:hanging="1330"/>
              <w:jc w:val="center"/>
              <w:rPr>
                <w:rFonts w:ascii="Bookman Old Style" w:hAnsi="Bookman Old Style" w:cs="Arial"/>
                <w:b/>
                <w:sz w:val="20"/>
                <w:szCs w:val="20"/>
                <w:lang w:val="id-ID"/>
              </w:rPr>
            </w:pPr>
            <w:r w:rsidRPr="00041CEE">
              <w:rPr>
                <w:rFonts w:ascii="Bookman Old Style" w:hAnsi="Bookman Old Style" w:cs="Arial"/>
                <w:b/>
                <w:sz w:val="20"/>
                <w:szCs w:val="20"/>
              </w:rPr>
              <w:t>KEKUATA</w:t>
            </w:r>
            <w:r w:rsidR="00CC102B" w:rsidRPr="00041CEE">
              <w:rPr>
                <w:rFonts w:ascii="Bookman Old Style" w:hAnsi="Bookman Old Style" w:cs="Arial"/>
                <w:b/>
                <w:sz w:val="20"/>
                <w:szCs w:val="20"/>
                <w:lang w:val="id-ID"/>
              </w:rPr>
              <w:t>N</w:t>
            </w:r>
          </w:p>
        </w:tc>
        <w:tc>
          <w:tcPr>
            <w:tcW w:w="8363" w:type="dxa"/>
            <w:tcBorders>
              <w:bottom w:val="single" w:sz="4" w:space="0" w:color="000000"/>
            </w:tcBorders>
          </w:tcPr>
          <w:p w:rsidR="00D14B21" w:rsidRPr="00041CEE" w:rsidRDefault="00F5240C" w:rsidP="006F3BFA">
            <w:pPr>
              <w:pStyle w:val="TableParagraph"/>
              <w:spacing w:line="276" w:lineRule="auto"/>
              <w:ind w:left="141"/>
              <w:jc w:val="center"/>
              <w:rPr>
                <w:rFonts w:ascii="Bookman Old Style" w:hAnsi="Bookman Old Style" w:cs="Arial"/>
                <w:b/>
                <w:sz w:val="20"/>
                <w:szCs w:val="20"/>
              </w:rPr>
            </w:pPr>
            <w:r w:rsidRPr="00041CEE">
              <w:rPr>
                <w:rFonts w:ascii="Bookman Old Style" w:hAnsi="Bookman Old Style" w:cs="Arial"/>
                <w:b/>
                <w:sz w:val="20"/>
                <w:szCs w:val="20"/>
              </w:rPr>
              <w:t>KELEMAHAN</w:t>
            </w:r>
          </w:p>
        </w:tc>
      </w:tr>
      <w:tr w:rsidR="00D14B21" w:rsidRPr="006F3BFA" w:rsidTr="000A7E42">
        <w:trPr>
          <w:trHeight w:hRule="exact" w:val="4671"/>
        </w:trPr>
        <w:tc>
          <w:tcPr>
            <w:tcW w:w="4536" w:type="dxa"/>
          </w:tcPr>
          <w:p w:rsidR="00CC102B" w:rsidRPr="00041CEE" w:rsidRDefault="00CC102B" w:rsidP="006F3BFA">
            <w:pPr>
              <w:pStyle w:val="ListParagraph"/>
              <w:numPr>
                <w:ilvl w:val="0"/>
                <w:numId w:val="22"/>
              </w:numPr>
              <w:spacing w:line="276" w:lineRule="auto"/>
              <w:ind w:left="432" w:right="284" w:hanging="283"/>
              <w:jc w:val="both"/>
              <w:rPr>
                <w:rFonts w:ascii="Bookman Old Style" w:hAnsi="Bookman Old Style" w:cs="Arial"/>
                <w:b/>
                <w:sz w:val="20"/>
                <w:szCs w:val="20"/>
              </w:rPr>
            </w:pPr>
            <w:r w:rsidRPr="00041CEE">
              <w:rPr>
                <w:rFonts w:ascii="Bookman Old Style" w:hAnsi="Bookman Old Style" w:cs="Arial"/>
                <w:sz w:val="20"/>
                <w:szCs w:val="20"/>
              </w:rPr>
              <w:t>Tersedianya</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regulasi</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pendapatan, pengelolaan</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keuangan</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dan asset daerah</w:t>
            </w:r>
          </w:p>
          <w:p w:rsidR="00CC102B" w:rsidRPr="00041CEE" w:rsidRDefault="00CC102B" w:rsidP="006F3BFA">
            <w:pPr>
              <w:pStyle w:val="ListParagraph"/>
              <w:numPr>
                <w:ilvl w:val="0"/>
                <w:numId w:val="22"/>
              </w:numPr>
              <w:spacing w:line="276" w:lineRule="auto"/>
              <w:ind w:left="432" w:right="284" w:hanging="283"/>
              <w:jc w:val="both"/>
              <w:rPr>
                <w:rFonts w:ascii="Bookman Old Style" w:hAnsi="Bookman Old Style" w:cs="Arial"/>
                <w:b/>
                <w:sz w:val="20"/>
                <w:szCs w:val="20"/>
              </w:rPr>
            </w:pPr>
            <w:r w:rsidRPr="00041CEE">
              <w:rPr>
                <w:rFonts w:ascii="Bookman Old Style" w:hAnsi="Bookman Old Style" w:cs="Arial"/>
                <w:sz w:val="20"/>
                <w:szCs w:val="20"/>
              </w:rPr>
              <w:t>Tersedianya</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Sistem</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informasi</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pendapatan, pengelolaan</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keuangan</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dan asset daerah</w:t>
            </w:r>
          </w:p>
          <w:p w:rsidR="00CC102B" w:rsidRPr="00041CEE" w:rsidRDefault="00CC102B" w:rsidP="006F3BFA">
            <w:pPr>
              <w:pStyle w:val="ListParagraph"/>
              <w:numPr>
                <w:ilvl w:val="0"/>
                <w:numId w:val="22"/>
              </w:numPr>
              <w:tabs>
                <w:tab w:val="left" w:pos="851"/>
              </w:tabs>
              <w:spacing w:line="276" w:lineRule="auto"/>
              <w:ind w:left="432" w:hanging="283"/>
              <w:jc w:val="both"/>
              <w:rPr>
                <w:rFonts w:ascii="Bookman Old Style" w:hAnsi="Bookman Old Style" w:cs="Arial"/>
                <w:sz w:val="20"/>
                <w:szCs w:val="20"/>
              </w:rPr>
            </w:pPr>
            <w:r w:rsidRPr="00041CEE">
              <w:rPr>
                <w:rFonts w:ascii="Bookman Old Style" w:hAnsi="Bookman Old Style" w:cs="Arial"/>
                <w:sz w:val="20"/>
                <w:szCs w:val="20"/>
              </w:rPr>
              <w:t>Tersedianya website sebagai media informasi</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publik</w:t>
            </w:r>
          </w:p>
          <w:p w:rsidR="00CC102B" w:rsidRPr="00041CEE" w:rsidRDefault="00CC102B" w:rsidP="006F3BFA">
            <w:pPr>
              <w:pStyle w:val="ListParagraph"/>
              <w:numPr>
                <w:ilvl w:val="0"/>
                <w:numId w:val="22"/>
              </w:numPr>
              <w:spacing w:line="276" w:lineRule="auto"/>
              <w:ind w:left="432" w:hanging="283"/>
              <w:jc w:val="both"/>
              <w:rPr>
                <w:rFonts w:ascii="Bookman Old Style" w:hAnsi="Bookman Old Style" w:cs="Arial"/>
                <w:b/>
                <w:sz w:val="20"/>
                <w:szCs w:val="20"/>
              </w:rPr>
            </w:pPr>
            <w:r w:rsidRPr="00041CEE">
              <w:rPr>
                <w:rFonts w:ascii="Bookman Old Style" w:hAnsi="Bookman Old Style" w:cs="Arial"/>
                <w:sz w:val="20"/>
                <w:szCs w:val="20"/>
              </w:rPr>
              <w:t>Tersedianya</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Potensi</w:t>
            </w:r>
            <w:r w:rsidRPr="00041CEE">
              <w:rPr>
                <w:rFonts w:ascii="Bookman Old Style" w:hAnsi="Bookman Old Style" w:cs="Arial"/>
                <w:sz w:val="20"/>
                <w:szCs w:val="20"/>
                <w:lang w:val="id-ID"/>
              </w:rPr>
              <w:t xml:space="preserve"> s</w:t>
            </w:r>
            <w:r w:rsidRPr="00041CEE">
              <w:rPr>
                <w:rFonts w:ascii="Bookman Old Style" w:hAnsi="Bookman Old Style" w:cs="Arial"/>
                <w:sz w:val="20"/>
                <w:szCs w:val="20"/>
              </w:rPr>
              <w:t xml:space="preserve">umber-sumberPAD </w:t>
            </w:r>
          </w:p>
          <w:p w:rsidR="00CC102B" w:rsidRPr="00041CEE" w:rsidRDefault="00CC102B" w:rsidP="006F3BFA">
            <w:pPr>
              <w:pStyle w:val="ListParagraph"/>
              <w:numPr>
                <w:ilvl w:val="0"/>
                <w:numId w:val="22"/>
              </w:numPr>
              <w:spacing w:line="276" w:lineRule="auto"/>
              <w:ind w:left="432" w:hanging="283"/>
              <w:jc w:val="both"/>
              <w:rPr>
                <w:rFonts w:ascii="Bookman Old Style" w:hAnsi="Bookman Old Style" w:cs="Arial"/>
                <w:sz w:val="20"/>
                <w:szCs w:val="20"/>
              </w:rPr>
            </w:pPr>
            <w:r w:rsidRPr="00041CEE">
              <w:rPr>
                <w:rFonts w:ascii="Bookman Old Style" w:hAnsi="Bookman Old Style" w:cs="Arial"/>
                <w:sz w:val="20"/>
                <w:szCs w:val="20"/>
              </w:rPr>
              <w:t>Tersedianya</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Sumber</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Daya</w:t>
            </w:r>
            <w:r w:rsidRPr="00041CEE">
              <w:rPr>
                <w:rFonts w:ascii="Bookman Old Style" w:hAnsi="Bookman Old Style" w:cs="Arial"/>
                <w:sz w:val="20"/>
                <w:szCs w:val="20"/>
                <w:lang w:val="id-ID"/>
              </w:rPr>
              <w:t xml:space="preserve"> Aparatur y</w:t>
            </w:r>
            <w:r w:rsidRPr="00041CEE">
              <w:rPr>
                <w:rFonts w:ascii="Bookman Old Style" w:hAnsi="Bookman Old Style" w:cs="Arial"/>
                <w:sz w:val="20"/>
                <w:szCs w:val="20"/>
              </w:rPr>
              <w:t>ang berkompeten</w:t>
            </w:r>
          </w:p>
          <w:p w:rsidR="00D14B21" w:rsidRPr="00041CEE" w:rsidRDefault="00D14B21" w:rsidP="006F3BFA">
            <w:pPr>
              <w:pStyle w:val="TableParagraph"/>
              <w:tabs>
                <w:tab w:val="left" w:pos="369"/>
              </w:tabs>
              <w:spacing w:line="276" w:lineRule="auto"/>
              <w:ind w:right="100"/>
              <w:jc w:val="both"/>
              <w:rPr>
                <w:rFonts w:ascii="Bookman Old Style" w:hAnsi="Bookman Old Style" w:cs="Arial"/>
                <w:sz w:val="20"/>
                <w:szCs w:val="20"/>
              </w:rPr>
            </w:pPr>
          </w:p>
        </w:tc>
        <w:tc>
          <w:tcPr>
            <w:tcW w:w="8363" w:type="dxa"/>
          </w:tcPr>
          <w:p w:rsidR="00CC102B" w:rsidRPr="00041CEE" w:rsidRDefault="00CC102B" w:rsidP="006F3BFA">
            <w:pPr>
              <w:pStyle w:val="ListParagraph"/>
              <w:numPr>
                <w:ilvl w:val="0"/>
                <w:numId w:val="23"/>
              </w:numPr>
              <w:tabs>
                <w:tab w:val="left" w:pos="425"/>
              </w:tabs>
              <w:spacing w:line="276" w:lineRule="auto"/>
              <w:ind w:left="425" w:right="277" w:hanging="284"/>
              <w:jc w:val="both"/>
              <w:rPr>
                <w:rFonts w:ascii="Bookman Old Style" w:hAnsi="Bookman Old Style" w:cs="Arial"/>
                <w:sz w:val="20"/>
                <w:szCs w:val="20"/>
              </w:rPr>
            </w:pPr>
            <w:r w:rsidRPr="00041CEE">
              <w:rPr>
                <w:rFonts w:ascii="Bookman Old Style" w:hAnsi="Bookman Old Style" w:cs="Arial"/>
                <w:sz w:val="20"/>
                <w:szCs w:val="20"/>
                <w:lang w:val="id-ID"/>
              </w:rPr>
              <w:t xml:space="preserve">Masih </w:t>
            </w:r>
            <w:r w:rsidRPr="00041CEE">
              <w:rPr>
                <w:rFonts w:ascii="Bookman Old Style" w:hAnsi="Bookman Old Style" w:cs="Arial"/>
                <w:sz w:val="20"/>
                <w:szCs w:val="20"/>
                <w:lang w:val="en-ID"/>
              </w:rPr>
              <w:t>rendahnya</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kesadaran</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masyarakat</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dalam</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pemenuhan</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kewajiban</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selaku</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objek</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pendapatan</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daerah</w:t>
            </w:r>
          </w:p>
          <w:p w:rsidR="00CC102B" w:rsidRPr="00041CEE" w:rsidRDefault="00CC102B" w:rsidP="006F3BFA">
            <w:pPr>
              <w:pStyle w:val="ListParagraph"/>
              <w:numPr>
                <w:ilvl w:val="0"/>
                <w:numId w:val="23"/>
              </w:numPr>
              <w:tabs>
                <w:tab w:val="left" w:pos="425"/>
              </w:tabs>
              <w:spacing w:line="276" w:lineRule="auto"/>
              <w:ind w:left="425" w:right="277" w:hanging="284"/>
              <w:jc w:val="both"/>
              <w:rPr>
                <w:rFonts w:ascii="Bookman Old Style" w:hAnsi="Bookman Old Style" w:cs="Arial"/>
                <w:sz w:val="20"/>
                <w:szCs w:val="20"/>
              </w:rPr>
            </w:pPr>
            <w:r w:rsidRPr="00041CEE">
              <w:rPr>
                <w:rFonts w:ascii="Bookman Old Style" w:hAnsi="Bookman Old Style" w:cs="Arial"/>
                <w:sz w:val="20"/>
                <w:szCs w:val="20"/>
                <w:lang w:val="id-ID"/>
              </w:rPr>
              <w:t xml:space="preserve">Masih lemahnya </w:t>
            </w:r>
            <w:r w:rsidRPr="00041CEE">
              <w:rPr>
                <w:rFonts w:ascii="Bookman Old Style" w:hAnsi="Bookman Old Style" w:cs="Arial"/>
                <w:sz w:val="20"/>
                <w:szCs w:val="20"/>
              </w:rPr>
              <w:t xml:space="preserve">Identifikasi, </w:t>
            </w:r>
            <w:r w:rsidRPr="00041CEE">
              <w:rPr>
                <w:rFonts w:ascii="Bookman Old Style" w:hAnsi="Bookman Old Style" w:cs="Arial"/>
                <w:sz w:val="20"/>
                <w:szCs w:val="20"/>
                <w:lang w:val="id-ID"/>
              </w:rPr>
              <w:t xml:space="preserve">pengkajian dan monitoring terhadap </w:t>
            </w:r>
            <w:r w:rsidRPr="00041CEE">
              <w:rPr>
                <w:rFonts w:ascii="Bookman Old Style" w:hAnsi="Bookman Old Style" w:cs="Arial"/>
                <w:sz w:val="20"/>
                <w:szCs w:val="20"/>
              </w:rPr>
              <w:t>potensi</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sumber-sumber</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Penerimaan</w:t>
            </w:r>
            <w:r w:rsidRPr="00041CEE">
              <w:rPr>
                <w:rFonts w:ascii="Bookman Old Style" w:hAnsi="Bookman Old Style" w:cs="Arial"/>
                <w:sz w:val="20"/>
                <w:szCs w:val="20"/>
                <w:lang w:val="id-ID"/>
              </w:rPr>
              <w:t xml:space="preserve"> Pendapatan </w:t>
            </w:r>
            <w:r w:rsidRPr="00041CEE">
              <w:rPr>
                <w:rFonts w:ascii="Bookman Old Style" w:hAnsi="Bookman Old Style" w:cs="Arial"/>
                <w:sz w:val="20"/>
                <w:szCs w:val="20"/>
              </w:rPr>
              <w:t>Asli</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Daerah</w:t>
            </w:r>
          </w:p>
          <w:p w:rsidR="00CC102B" w:rsidRPr="00041CEE" w:rsidRDefault="00CC102B" w:rsidP="006F3BFA">
            <w:pPr>
              <w:pStyle w:val="ListParagraph"/>
              <w:numPr>
                <w:ilvl w:val="0"/>
                <w:numId w:val="23"/>
              </w:numPr>
              <w:tabs>
                <w:tab w:val="left" w:pos="425"/>
              </w:tabs>
              <w:spacing w:line="276" w:lineRule="auto"/>
              <w:ind w:left="425" w:right="277" w:hanging="284"/>
              <w:jc w:val="both"/>
              <w:rPr>
                <w:rFonts w:ascii="Bookman Old Style" w:hAnsi="Bookman Old Style" w:cs="Arial"/>
                <w:sz w:val="20"/>
                <w:szCs w:val="20"/>
              </w:rPr>
            </w:pPr>
            <w:r w:rsidRPr="00041CEE">
              <w:rPr>
                <w:rFonts w:ascii="Bookman Old Style" w:hAnsi="Bookman Old Style" w:cs="Arial"/>
                <w:sz w:val="20"/>
                <w:szCs w:val="20"/>
              </w:rPr>
              <w:t>Masih</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kurangnya</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kuantitas</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sumber</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daya</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aparatur</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pada Unit Pelaksana</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Teknis</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Badan</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dan</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kualitas</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sumber</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daya</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aparatur</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pengelolaan</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keuangan</w:t>
            </w:r>
          </w:p>
          <w:p w:rsidR="00CC102B" w:rsidRPr="00041CEE" w:rsidRDefault="00CC102B" w:rsidP="006F3BFA">
            <w:pPr>
              <w:pStyle w:val="ListParagraph"/>
              <w:numPr>
                <w:ilvl w:val="0"/>
                <w:numId w:val="23"/>
              </w:numPr>
              <w:tabs>
                <w:tab w:val="left" w:pos="425"/>
              </w:tabs>
              <w:spacing w:line="276" w:lineRule="auto"/>
              <w:ind w:left="425" w:right="277" w:hanging="284"/>
              <w:jc w:val="both"/>
              <w:rPr>
                <w:rFonts w:ascii="Bookman Old Style" w:hAnsi="Bookman Old Style" w:cs="Arial"/>
                <w:sz w:val="20"/>
                <w:szCs w:val="20"/>
              </w:rPr>
            </w:pPr>
            <w:r w:rsidRPr="00041CEE">
              <w:rPr>
                <w:rFonts w:ascii="Bookman Old Style" w:hAnsi="Bookman Old Style" w:cs="Arial"/>
                <w:sz w:val="20"/>
                <w:szCs w:val="20"/>
              </w:rPr>
              <w:t>Masih</w:t>
            </w:r>
            <w:r w:rsidRPr="00041CEE">
              <w:rPr>
                <w:rFonts w:ascii="Bookman Old Style" w:hAnsi="Bookman Old Style" w:cs="Arial"/>
                <w:sz w:val="20"/>
                <w:szCs w:val="20"/>
                <w:lang w:val="id-ID"/>
              </w:rPr>
              <w:t xml:space="preserve"> t</w:t>
            </w:r>
            <w:r w:rsidRPr="00041CEE">
              <w:rPr>
                <w:rFonts w:ascii="Bookman Old Style" w:hAnsi="Bookman Old Style" w:cs="Arial"/>
                <w:sz w:val="20"/>
                <w:szCs w:val="20"/>
              </w:rPr>
              <w:t>erbatasnya</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penyediaan</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dana</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untuk</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prioritas</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pembangunan yang</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berkesinambungan</w:t>
            </w:r>
          </w:p>
          <w:p w:rsidR="00CC102B" w:rsidRPr="00041CEE" w:rsidRDefault="00CC102B" w:rsidP="006F3BFA">
            <w:pPr>
              <w:pStyle w:val="ListParagraph"/>
              <w:numPr>
                <w:ilvl w:val="0"/>
                <w:numId w:val="23"/>
              </w:numPr>
              <w:tabs>
                <w:tab w:val="left" w:pos="425"/>
              </w:tabs>
              <w:spacing w:line="276" w:lineRule="auto"/>
              <w:ind w:left="425" w:right="277" w:hanging="284"/>
              <w:jc w:val="both"/>
              <w:rPr>
                <w:rFonts w:ascii="Bookman Old Style" w:hAnsi="Bookman Old Style" w:cs="Arial"/>
                <w:sz w:val="20"/>
                <w:szCs w:val="20"/>
              </w:rPr>
            </w:pPr>
            <w:r w:rsidRPr="00041CEE">
              <w:rPr>
                <w:rFonts w:ascii="Bookman Old Style" w:hAnsi="Bookman Old Style" w:cs="Arial"/>
                <w:sz w:val="20"/>
                <w:szCs w:val="20"/>
              </w:rPr>
              <w:t>Belum</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optimalnya</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pemanfaatan</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Barang</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 xml:space="preserve">Milik Daerah </w:t>
            </w:r>
          </w:p>
          <w:p w:rsidR="00CC102B" w:rsidRPr="00041CEE" w:rsidRDefault="00CC102B" w:rsidP="006F3BFA">
            <w:pPr>
              <w:pStyle w:val="ListParagraph"/>
              <w:numPr>
                <w:ilvl w:val="0"/>
                <w:numId w:val="23"/>
              </w:numPr>
              <w:tabs>
                <w:tab w:val="left" w:pos="425"/>
              </w:tabs>
              <w:spacing w:line="276" w:lineRule="auto"/>
              <w:ind w:left="425" w:right="277" w:hanging="284"/>
              <w:jc w:val="both"/>
              <w:rPr>
                <w:rFonts w:ascii="Bookman Old Style" w:hAnsi="Bookman Old Style" w:cs="Arial"/>
                <w:sz w:val="20"/>
                <w:szCs w:val="20"/>
              </w:rPr>
            </w:pPr>
            <w:r w:rsidRPr="00041CEE">
              <w:rPr>
                <w:rFonts w:ascii="Bookman Old Style" w:hAnsi="Bookman Old Style" w:cs="Arial"/>
                <w:sz w:val="20"/>
                <w:szCs w:val="20"/>
                <w:lang w:val="id-ID"/>
              </w:rPr>
              <w:t>Belum optimalnya penatausahaan</w:t>
            </w:r>
            <w:r w:rsidRPr="00041CEE">
              <w:rPr>
                <w:rFonts w:ascii="Bookman Old Style" w:hAnsi="Bookman Old Style" w:cs="Arial"/>
                <w:sz w:val="20"/>
                <w:szCs w:val="20"/>
                <w:lang w:val="en-ID"/>
              </w:rPr>
              <w:t>, pengamanan</w:t>
            </w:r>
            <w:r w:rsidR="00747008">
              <w:rPr>
                <w:rFonts w:ascii="Bookman Old Style" w:hAnsi="Bookman Old Style" w:cs="Arial"/>
                <w:sz w:val="20"/>
                <w:szCs w:val="20"/>
                <w:lang w:val="id-ID"/>
              </w:rPr>
              <w:t xml:space="preserve"> </w:t>
            </w:r>
            <w:r w:rsidRPr="00041CEE">
              <w:rPr>
                <w:rFonts w:ascii="Bookman Old Style" w:hAnsi="Bookman Old Style" w:cs="Arial"/>
                <w:sz w:val="20"/>
                <w:szCs w:val="20"/>
                <w:lang w:val="en-ID"/>
              </w:rPr>
              <w:t>dan</w:t>
            </w:r>
            <w:r w:rsidR="00747008">
              <w:rPr>
                <w:rFonts w:ascii="Bookman Old Style" w:hAnsi="Bookman Old Style" w:cs="Arial"/>
                <w:sz w:val="20"/>
                <w:szCs w:val="20"/>
                <w:lang w:val="id-ID"/>
              </w:rPr>
              <w:t xml:space="preserve"> </w:t>
            </w:r>
            <w:r w:rsidRPr="00041CEE">
              <w:rPr>
                <w:rFonts w:ascii="Bookman Old Style" w:hAnsi="Bookman Old Style" w:cs="Arial"/>
                <w:sz w:val="20"/>
                <w:szCs w:val="20"/>
                <w:lang w:val="en-ID"/>
              </w:rPr>
              <w:t>pengawasan</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Barang</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 xml:space="preserve">Milik Daerah </w:t>
            </w:r>
          </w:p>
          <w:p w:rsidR="00CC102B" w:rsidRPr="00041CEE" w:rsidRDefault="00CC102B" w:rsidP="006F3BFA">
            <w:pPr>
              <w:pStyle w:val="ListParagraph"/>
              <w:numPr>
                <w:ilvl w:val="0"/>
                <w:numId w:val="23"/>
              </w:numPr>
              <w:tabs>
                <w:tab w:val="left" w:pos="425"/>
              </w:tabs>
              <w:spacing w:line="276" w:lineRule="auto"/>
              <w:ind w:left="425" w:right="277" w:hanging="284"/>
              <w:jc w:val="both"/>
              <w:rPr>
                <w:rFonts w:ascii="Bookman Old Style" w:hAnsi="Bookman Old Style" w:cs="Arial"/>
                <w:sz w:val="20"/>
                <w:szCs w:val="20"/>
              </w:rPr>
            </w:pPr>
            <w:r w:rsidRPr="00041CEE">
              <w:rPr>
                <w:rFonts w:ascii="Bookman Old Style" w:hAnsi="Bookman Old Style" w:cs="Arial"/>
                <w:sz w:val="20"/>
                <w:szCs w:val="20"/>
              </w:rPr>
              <w:t>Lemahnya</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identifikasi</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potensi</w:t>
            </w:r>
            <w:r w:rsidRPr="00041CEE">
              <w:rPr>
                <w:rFonts w:ascii="Bookman Old Style" w:hAnsi="Bookman Old Style" w:cs="Arial"/>
                <w:sz w:val="20"/>
                <w:szCs w:val="20"/>
              </w:rPr>
              <w:tab/>
            </w:r>
            <w:r w:rsidRPr="00041CEE">
              <w:rPr>
                <w:rFonts w:ascii="Bookman Old Style" w:hAnsi="Bookman Old Style" w:cs="Arial"/>
                <w:spacing w:val="-1"/>
                <w:sz w:val="20"/>
                <w:szCs w:val="20"/>
              </w:rPr>
              <w:t>karena</w:t>
            </w:r>
            <w:r w:rsidR="00747008">
              <w:rPr>
                <w:rFonts w:ascii="Bookman Old Style" w:hAnsi="Bookman Old Style" w:cs="Arial"/>
                <w:spacing w:val="-1"/>
                <w:sz w:val="20"/>
                <w:szCs w:val="20"/>
                <w:lang w:val="id-ID"/>
              </w:rPr>
              <w:t xml:space="preserve"> </w:t>
            </w:r>
            <w:r w:rsidRPr="00041CEE">
              <w:rPr>
                <w:rFonts w:ascii="Bookman Old Style" w:hAnsi="Bookman Old Style" w:cs="Arial"/>
                <w:sz w:val="20"/>
                <w:szCs w:val="20"/>
              </w:rPr>
              <w:t>keterbatasan</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kewenangan</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pungutan</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untuk</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retribusi</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daerah</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dan</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anggaran</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sosialisasi</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dan</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promosi</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terbatas, serta</w:t>
            </w:r>
            <w:r w:rsidR="00747008">
              <w:rPr>
                <w:rFonts w:ascii="Bookman Old Style" w:hAnsi="Bookman Old Style" w:cs="Arial"/>
                <w:sz w:val="20"/>
                <w:szCs w:val="20"/>
                <w:lang w:val="id-ID"/>
              </w:rPr>
              <w:t xml:space="preserve"> </w:t>
            </w:r>
            <w:r w:rsidR="004E151F" w:rsidRPr="00041CEE">
              <w:rPr>
                <w:rFonts w:ascii="Bookman Old Style" w:hAnsi="Bookman Old Style" w:cs="Arial"/>
                <w:sz w:val="20"/>
                <w:szCs w:val="20"/>
              </w:rPr>
              <w:t>system</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pengawasan</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retribusi</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kurang</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optimal</w:t>
            </w:r>
          </w:p>
          <w:p w:rsidR="00CC102B" w:rsidRPr="00041CEE" w:rsidRDefault="00CC102B" w:rsidP="006F3BFA">
            <w:pPr>
              <w:pStyle w:val="ListParagraph"/>
              <w:numPr>
                <w:ilvl w:val="0"/>
                <w:numId w:val="23"/>
              </w:numPr>
              <w:tabs>
                <w:tab w:val="left" w:pos="425"/>
              </w:tabs>
              <w:spacing w:line="276" w:lineRule="auto"/>
              <w:ind w:left="425" w:right="277" w:hanging="284"/>
              <w:jc w:val="both"/>
              <w:rPr>
                <w:rFonts w:ascii="Bookman Old Style" w:hAnsi="Bookman Old Style" w:cs="Arial"/>
                <w:sz w:val="20"/>
                <w:szCs w:val="20"/>
              </w:rPr>
            </w:pPr>
            <w:r w:rsidRPr="00041CEE">
              <w:rPr>
                <w:rFonts w:ascii="Bookman Old Style" w:hAnsi="Bookman Old Style" w:cs="Arial"/>
                <w:sz w:val="20"/>
                <w:szCs w:val="20"/>
                <w:lang w:val="id-ID"/>
              </w:rPr>
              <w:t>Kurangnya sarana dan prasarana yang mendukung pelayanan kepada masyarakat</w:t>
            </w:r>
          </w:p>
          <w:p w:rsidR="00D14B21" w:rsidRPr="00041CEE" w:rsidRDefault="00D14B21" w:rsidP="006F3BFA">
            <w:pPr>
              <w:pStyle w:val="TableParagraph"/>
              <w:tabs>
                <w:tab w:val="left" w:pos="2424"/>
              </w:tabs>
              <w:spacing w:line="276" w:lineRule="auto"/>
              <w:ind w:left="142" w:right="283"/>
              <w:jc w:val="both"/>
              <w:rPr>
                <w:rFonts w:ascii="Bookman Old Style" w:hAnsi="Bookman Old Style" w:cs="Arial"/>
                <w:sz w:val="20"/>
                <w:szCs w:val="20"/>
              </w:rPr>
            </w:pPr>
          </w:p>
        </w:tc>
      </w:tr>
    </w:tbl>
    <w:p w:rsidR="00D14B21" w:rsidRPr="006F3BFA" w:rsidRDefault="00D14B21" w:rsidP="006F3BFA">
      <w:pPr>
        <w:spacing w:line="276" w:lineRule="auto"/>
        <w:jc w:val="both"/>
        <w:rPr>
          <w:rFonts w:ascii="Bookman Old Style" w:hAnsi="Bookman Old Style" w:cs="Arial"/>
          <w:sz w:val="24"/>
          <w:szCs w:val="24"/>
          <w:lang w:val="id-ID"/>
        </w:rPr>
      </w:pPr>
    </w:p>
    <w:p w:rsidR="00415161" w:rsidRPr="006F3BFA" w:rsidRDefault="00415161" w:rsidP="006F3BFA">
      <w:pPr>
        <w:spacing w:line="276" w:lineRule="auto"/>
        <w:jc w:val="both"/>
        <w:rPr>
          <w:rFonts w:ascii="Bookman Old Style" w:hAnsi="Bookman Old Style" w:cs="Arial"/>
          <w:sz w:val="24"/>
          <w:szCs w:val="24"/>
          <w:lang w:val="id-ID"/>
        </w:rPr>
      </w:pPr>
    </w:p>
    <w:p w:rsidR="00415161" w:rsidRDefault="00415161" w:rsidP="006F3BFA">
      <w:pPr>
        <w:spacing w:line="276" w:lineRule="auto"/>
        <w:jc w:val="both"/>
        <w:rPr>
          <w:rFonts w:ascii="Bookman Old Style" w:hAnsi="Bookman Old Style" w:cs="Arial"/>
          <w:sz w:val="24"/>
          <w:szCs w:val="24"/>
          <w:lang w:val="id-ID"/>
        </w:rPr>
      </w:pPr>
    </w:p>
    <w:p w:rsidR="00041CEE" w:rsidRDefault="00041CEE" w:rsidP="006F3BFA">
      <w:pPr>
        <w:spacing w:line="276" w:lineRule="auto"/>
        <w:jc w:val="both"/>
        <w:rPr>
          <w:rFonts w:ascii="Bookman Old Style" w:hAnsi="Bookman Old Style" w:cs="Arial"/>
          <w:sz w:val="24"/>
          <w:szCs w:val="24"/>
          <w:lang w:val="id-ID"/>
        </w:rPr>
      </w:pPr>
    </w:p>
    <w:p w:rsidR="00041CEE" w:rsidRPr="006F3BFA" w:rsidRDefault="00041CEE" w:rsidP="006F3BFA">
      <w:pPr>
        <w:spacing w:line="276" w:lineRule="auto"/>
        <w:jc w:val="both"/>
        <w:rPr>
          <w:rFonts w:ascii="Bookman Old Style" w:hAnsi="Bookman Old Style" w:cs="Arial"/>
          <w:sz w:val="24"/>
          <w:szCs w:val="24"/>
          <w:lang w:val="id-ID"/>
        </w:rPr>
      </w:pPr>
    </w:p>
    <w:tbl>
      <w:tblPr>
        <w:tblW w:w="12899"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03"/>
        <w:gridCol w:w="7796"/>
      </w:tblGrid>
      <w:tr w:rsidR="00CC102B" w:rsidRPr="006F3BFA" w:rsidTr="000A7E42">
        <w:trPr>
          <w:trHeight w:hRule="exact" w:val="322"/>
        </w:trPr>
        <w:tc>
          <w:tcPr>
            <w:tcW w:w="5103" w:type="dxa"/>
            <w:tcBorders>
              <w:bottom w:val="single" w:sz="4" w:space="0" w:color="000000"/>
            </w:tcBorders>
          </w:tcPr>
          <w:p w:rsidR="00CC102B" w:rsidRPr="006F3BFA" w:rsidRDefault="00CC102B" w:rsidP="006F3BFA">
            <w:pPr>
              <w:pStyle w:val="TableParagraph"/>
              <w:spacing w:line="276" w:lineRule="auto"/>
              <w:ind w:left="1479" w:right="42" w:hanging="1330"/>
              <w:jc w:val="center"/>
              <w:rPr>
                <w:rFonts w:ascii="Bookman Old Style" w:hAnsi="Bookman Old Style" w:cs="Arial"/>
                <w:b/>
                <w:sz w:val="24"/>
                <w:szCs w:val="24"/>
                <w:lang w:val="id-ID"/>
              </w:rPr>
            </w:pPr>
            <w:r w:rsidRPr="006F3BFA">
              <w:rPr>
                <w:rFonts w:ascii="Bookman Old Style" w:hAnsi="Bookman Old Style" w:cs="Arial"/>
                <w:b/>
                <w:sz w:val="24"/>
                <w:szCs w:val="24"/>
                <w:lang w:val="id-ID"/>
              </w:rPr>
              <w:t>PELUANG</w:t>
            </w:r>
          </w:p>
        </w:tc>
        <w:tc>
          <w:tcPr>
            <w:tcW w:w="7796" w:type="dxa"/>
            <w:tcBorders>
              <w:bottom w:val="single" w:sz="4" w:space="0" w:color="000000"/>
            </w:tcBorders>
          </w:tcPr>
          <w:p w:rsidR="00CC102B" w:rsidRPr="006F3BFA" w:rsidRDefault="00CC102B" w:rsidP="006F3BFA">
            <w:pPr>
              <w:pStyle w:val="TableParagraph"/>
              <w:spacing w:line="276" w:lineRule="auto"/>
              <w:ind w:left="141"/>
              <w:jc w:val="center"/>
              <w:rPr>
                <w:rFonts w:ascii="Bookman Old Style" w:hAnsi="Bookman Old Style" w:cs="Arial"/>
                <w:b/>
                <w:sz w:val="24"/>
                <w:szCs w:val="24"/>
                <w:lang w:val="id-ID"/>
              </w:rPr>
            </w:pPr>
            <w:r w:rsidRPr="006F3BFA">
              <w:rPr>
                <w:rFonts w:ascii="Bookman Old Style" w:hAnsi="Bookman Old Style" w:cs="Arial"/>
                <w:b/>
                <w:sz w:val="24"/>
                <w:szCs w:val="24"/>
                <w:lang w:val="id-ID"/>
              </w:rPr>
              <w:t>ANCAMAN</w:t>
            </w:r>
          </w:p>
        </w:tc>
      </w:tr>
      <w:tr w:rsidR="00CC102B" w:rsidRPr="006F3BFA" w:rsidTr="000A7E42">
        <w:trPr>
          <w:trHeight w:hRule="exact" w:val="5934"/>
        </w:trPr>
        <w:tc>
          <w:tcPr>
            <w:tcW w:w="5103" w:type="dxa"/>
          </w:tcPr>
          <w:p w:rsidR="00CC102B" w:rsidRPr="00041CEE" w:rsidRDefault="00CC102B" w:rsidP="006F3BFA">
            <w:pPr>
              <w:pStyle w:val="ListParagraph"/>
              <w:numPr>
                <w:ilvl w:val="0"/>
                <w:numId w:val="24"/>
              </w:numPr>
              <w:spacing w:line="276" w:lineRule="auto"/>
              <w:ind w:left="567" w:right="284" w:hanging="418"/>
              <w:jc w:val="both"/>
              <w:rPr>
                <w:rFonts w:ascii="Bookman Old Style" w:hAnsi="Bookman Old Style" w:cs="Arial"/>
                <w:b/>
                <w:sz w:val="20"/>
                <w:szCs w:val="20"/>
              </w:rPr>
            </w:pPr>
            <w:r w:rsidRPr="00041CEE">
              <w:rPr>
                <w:rFonts w:ascii="Bookman Old Style" w:hAnsi="Bookman Old Style" w:cs="Arial"/>
                <w:sz w:val="20"/>
                <w:szCs w:val="20"/>
              </w:rPr>
              <w:t>Pelayanan</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pajak</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dan</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retribusi yang mudah</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diakses</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oleh</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masyarakat</w:t>
            </w:r>
          </w:p>
          <w:p w:rsidR="00CC102B" w:rsidRPr="00041CEE" w:rsidRDefault="00CC102B" w:rsidP="006F3BFA">
            <w:pPr>
              <w:pStyle w:val="ListParagraph"/>
              <w:numPr>
                <w:ilvl w:val="0"/>
                <w:numId w:val="24"/>
              </w:numPr>
              <w:tabs>
                <w:tab w:val="left" w:pos="851"/>
              </w:tabs>
              <w:spacing w:line="276" w:lineRule="auto"/>
              <w:ind w:left="567" w:right="284" w:hanging="418"/>
              <w:jc w:val="both"/>
              <w:rPr>
                <w:rFonts w:ascii="Bookman Old Style" w:hAnsi="Bookman Old Style" w:cs="Arial"/>
                <w:sz w:val="20"/>
                <w:szCs w:val="20"/>
              </w:rPr>
            </w:pPr>
            <w:r w:rsidRPr="00041CEE">
              <w:rPr>
                <w:rFonts w:ascii="Bookman Old Style" w:hAnsi="Bookman Old Style" w:cs="Arial"/>
                <w:sz w:val="20"/>
                <w:szCs w:val="20"/>
              </w:rPr>
              <w:t>Pajak</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Daerah merupakan</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sumber</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pendapatan yang mempunyai</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kontribusi</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terbesar</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dalam</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peningkatan</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PAD</w:t>
            </w:r>
          </w:p>
          <w:p w:rsidR="00CC102B" w:rsidRPr="00041CEE" w:rsidRDefault="00CC102B" w:rsidP="006F3BFA">
            <w:pPr>
              <w:pStyle w:val="ListParagraph"/>
              <w:numPr>
                <w:ilvl w:val="0"/>
                <w:numId w:val="24"/>
              </w:numPr>
              <w:tabs>
                <w:tab w:val="left" w:pos="851"/>
              </w:tabs>
              <w:spacing w:line="276" w:lineRule="auto"/>
              <w:ind w:left="567" w:right="284" w:hanging="418"/>
              <w:jc w:val="both"/>
              <w:rPr>
                <w:rFonts w:ascii="Bookman Old Style" w:hAnsi="Bookman Old Style" w:cs="Arial"/>
                <w:sz w:val="20"/>
                <w:szCs w:val="20"/>
              </w:rPr>
            </w:pPr>
            <w:r w:rsidRPr="00041CEE">
              <w:rPr>
                <w:rFonts w:ascii="Bookman Old Style" w:hAnsi="Bookman Old Style" w:cs="Arial"/>
                <w:sz w:val="20"/>
                <w:szCs w:val="20"/>
              </w:rPr>
              <w:t>Masih</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tersedianya</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potensi</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sumber-sumber</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Pendapatan</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Asli Daerah</w:t>
            </w:r>
          </w:p>
          <w:p w:rsidR="00CC102B" w:rsidRPr="00041CEE" w:rsidRDefault="00CC102B" w:rsidP="006F3BFA">
            <w:pPr>
              <w:pStyle w:val="ListParagraph"/>
              <w:numPr>
                <w:ilvl w:val="0"/>
                <w:numId w:val="24"/>
              </w:numPr>
              <w:tabs>
                <w:tab w:val="left" w:pos="851"/>
              </w:tabs>
              <w:spacing w:line="276" w:lineRule="auto"/>
              <w:ind w:left="567" w:right="284" w:hanging="418"/>
              <w:jc w:val="both"/>
              <w:rPr>
                <w:rFonts w:ascii="Bookman Old Style" w:hAnsi="Bookman Old Style" w:cs="Arial"/>
                <w:sz w:val="20"/>
                <w:szCs w:val="20"/>
              </w:rPr>
            </w:pPr>
            <w:r w:rsidRPr="00041CEE">
              <w:rPr>
                <w:rFonts w:ascii="Bookman Old Style" w:hAnsi="Bookman Old Style" w:cs="Arial"/>
                <w:sz w:val="20"/>
                <w:szCs w:val="20"/>
              </w:rPr>
              <w:t>Pengembangan</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Kualitas</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dan</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kapabilitas</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Sumber</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Daya</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Aparatur</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pengelolaan</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keuangan</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dan</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asset</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daerah</w:t>
            </w:r>
          </w:p>
          <w:p w:rsidR="00CC102B" w:rsidRPr="00041CEE" w:rsidRDefault="00CC102B" w:rsidP="006F3BFA">
            <w:pPr>
              <w:pStyle w:val="ListParagraph"/>
              <w:numPr>
                <w:ilvl w:val="0"/>
                <w:numId w:val="24"/>
              </w:numPr>
              <w:tabs>
                <w:tab w:val="left" w:pos="851"/>
              </w:tabs>
              <w:spacing w:line="276" w:lineRule="auto"/>
              <w:ind w:left="567" w:right="284" w:hanging="418"/>
              <w:jc w:val="both"/>
              <w:rPr>
                <w:rFonts w:ascii="Bookman Old Style" w:hAnsi="Bookman Old Style" w:cs="Arial"/>
                <w:sz w:val="20"/>
                <w:szCs w:val="20"/>
              </w:rPr>
            </w:pPr>
            <w:r w:rsidRPr="00041CEE">
              <w:rPr>
                <w:rFonts w:ascii="Bookman Old Style" w:hAnsi="Bookman Old Style" w:cs="Arial"/>
                <w:sz w:val="20"/>
                <w:szCs w:val="20"/>
              </w:rPr>
              <w:t>Penyesuaian</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Tarif</w:t>
            </w:r>
            <w:r w:rsidRPr="00041CEE">
              <w:rPr>
                <w:rFonts w:ascii="Bookman Old Style" w:hAnsi="Bookman Old Style" w:cs="Arial"/>
                <w:sz w:val="20"/>
                <w:szCs w:val="20"/>
                <w:lang w:val="id-ID"/>
              </w:rPr>
              <w:t xml:space="preserve"> p</w:t>
            </w:r>
            <w:r w:rsidRPr="00041CEE">
              <w:rPr>
                <w:rFonts w:ascii="Bookman Old Style" w:hAnsi="Bookman Old Style" w:cs="Arial"/>
                <w:sz w:val="20"/>
                <w:szCs w:val="20"/>
              </w:rPr>
              <w:t>ungutan</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pajak</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dan</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retribusi</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daerah</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sesuai</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dengan</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peraturan</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perundang-undangan</w:t>
            </w:r>
          </w:p>
          <w:p w:rsidR="00CC102B" w:rsidRPr="00041CEE" w:rsidRDefault="00CC102B" w:rsidP="006F3BFA">
            <w:pPr>
              <w:pStyle w:val="ListParagraph"/>
              <w:numPr>
                <w:ilvl w:val="0"/>
                <w:numId w:val="24"/>
              </w:numPr>
              <w:tabs>
                <w:tab w:val="left" w:pos="851"/>
              </w:tabs>
              <w:spacing w:line="276" w:lineRule="auto"/>
              <w:ind w:left="567" w:right="284" w:hanging="418"/>
              <w:jc w:val="both"/>
              <w:rPr>
                <w:rFonts w:ascii="Bookman Old Style" w:hAnsi="Bookman Old Style" w:cs="Arial"/>
                <w:sz w:val="20"/>
                <w:szCs w:val="20"/>
              </w:rPr>
            </w:pPr>
            <w:r w:rsidRPr="00041CEE">
              <w:rPr>
                <w:rFonts w:ascii="Bookman Old Style" w:hAnsi="Bookman Old Style" w:cs="Arial"/>
                <w:sz w:val="20"/>
                <w:szCs w:val="20"/>
              </w:rPr>
              <w:t>Komitmen</w:t>
            </w:r>
            <w:r w:rsidR="00747008">
              <w:rPr>
                <w:rFonts w:ascii="Bookman Old Style" w:hAnsi="Bookman Old Style" w:cs="Arial"/>
                <w:sz w:val="20"/>
                <w:szCs w:val="20"/>
                <w:lang w:val="id-ID"/>
              </w:rPr>
              <w:t xml:space="preserve"> </w:t>
            </w:r>
            <w:r w:rsidRPr="00041CEE">
              <w:rPr>
                <w:rFonts w:ascii="Bookman Old Style" w:hAnsi="Bookman Old Style" w:cs="Arial"/>
                <w:sz w:val="20"/>
                <w:szCs w:val="20"/>
              </w:rPr>
              <w:t>pimpinandaerahdalampenertibanpengelolaanbarangmilikdaerah</w:t>
            </w:r>
          </w:p>
          <w:p w:rsidR="00CC102B" w:rsidRPr="00041CEE" w:rsidRDefault="00CC102B" w:rsidP="006F3BFA">
            <w:pPr>
              <w:pStyle w:val="ListParagraph"/>
              <w:numPr>
                <w:ilvl w:val="0"/>
                <w:numId w:val="24"/>
              </w:numPr>
              <w:tabs>
                <w:tab w:val="left" w:pos="851"/>
              </w:tabs>
              <w:spacing w:line="276" w:lineRule="auto"/>
              <w:ind w:left="567" w:right="284" w:hanging="418"/>
              <w:jc w:val="both"/>
              <w:rPr>
                <w:rFonts w:ascii="Bookman Old Style" w:hAnsi="Bookman Old Style" w:cs="Arial"/>
                <w:sz w:val="20"/>
                <w:szCs w:val="20"/>
              </w:rPr>
            </w:pPr>
            <w:r w:rsidRPr="00041CEE">
              <w:rPr>
                <w:rFonts w:ascii="Bookman Old Style" w:hAnsi="Bookman Old Style" w:cs="Arial"/>
                <w:sz w:val="20"/>
                <w:szCs w:val="20"/>
              </w:rPr>
              <w:t>Ketaatanwaktudalam proses penyusunanrancangan APBD</w:t>
            </w:r>
          </w:p>
          <w:p w:rsidR="00CC102B" w:rsidRPr="00041CEE" w:rsidRDefault="00CC102B" w:rsidP="006F3BFA">
            <w:pPr>
              <w:pStyle w:val="ListParagraph"/>
              <w:numPr>
                <w:ilvl w:val="0"/>
                <w:numId w:val="24"/>
              </w:numPr>
              <w:tabs>
                <w:tab w:val="left" w:pos="851"/>
              </w:tabs>
              <w:spacing w:line="276" w:lineRule="auto"/>
              <w:ind w:left="567" w:right="284" w:hanging="418"/>
              <w:jc w:val="both"/>
              <w:rPr>
                <w:rFonts w:ascii="Bookman Old Style" w:hAnsi="Bookman Old Style" w:cs="Arial"/>
                <w:sz w:val="20"/>
                <w:szCs w:val="20"/>
              </w:rPr>
            </w:pPr>
            <w:r w:rsidRPr="00041CEE">
              <w:rPr>
                <w:rFonts w:ascii="Bookman Old Style" w:hAnsi="Bookman Old Style" w:cs="Arial"/>
                <w:sz w:val="20"/>
                <w:szCs w:val="20"/>
              </w:rPr>
              <w:t>Ketaatanwaktudalam proses penyusunanrancanganPerdapertanggungjawaban APBD</w:t>
            </w:r>
          </w:p>
          <w:p w:rsidR="00CC102B" w:rsidRPr="00041CEE" w:rsidRDefault="00CC102B" w:rsidP="006F3BFA">
            <w:pPr>
              <w:pStyle w:val="ListParagraph"/>
              <w:numPr>
                <w:ilvl w:val="0"/>
                <w:numId w:val="24"/>
              </w:numPr>
              <w:tabs>
                <w:tab w:val="left" w:pos="851"/>
              </w:tabs>
              <w:spacing w:line="276" w:lineRule="auto"/>
              <w:ind w:left="567" w:right="284" w:hanging="418"/>
              <w:jc w:val="both"/>
              <w:rPr>
                <w:rFonts w:ascii="Bookman Old Style" w:hAnsi="Bookman Old Style" w:cs="Arial"/>
                <w:sz w:val="20"/>
                <w:szCs w:val="20"/>
              </w:rPr>
            </w:pPr>
            <w:r w:rsidRPr="00041CEE">
              <w:rPr>
                <w:rFonts w:ascii="Bookman Old Style" w:hAnsi="Bookman Old Style" w:cs="Arial"/>
                <w:sz w:val="20"/>
                <w:szCs w:val="20"/>
              </w:rPr>
              <w:t xml:space="preserve">KetepatanwaktupenyampaianrancanganPerdatentang APBD danrancanganPerkadatentangpenjabaran APBD Kabupaten/Kota </w:t>
            </w:r>
          </w:p>
          <w:p w:rsidR="00CC102B" w:rsidRPr="00041CEE" w:rsidRDefault="00CC102B" w:rsidP="006F3BFA">
            <w:pPr>
              <w:pStyle w:val="ListParagraph"/>
              <w:numPr>
                <w:ilvl w:val="0"/>
                <w:numId w:val="24"/>
              </w:numPr>
              <w:tabs>
                <w:tab w:val="left" w:pos="851"/>
              </w:tabs>
              <w:spacing w:line="276" w:lineRule="auto"/>
              <w:ind w:left="567" w:right="284" w:hanging="418"/>
              <w:jc w:val="both"/>
              <w:rPr>
                <w:rFonts w:ascii="Bookman Old Style" w:hAnsi="Bookman Old Style" w:cs="Arial"/>
                <w:sz w:val="20"/>
                <w:szCs w:val="20"/>
              </w:rPr>
            </w:pPr>
            <w:r w:rsidRPr="00041CEE">
              <w:rPr>
                <w:rFonts w:ascii="Bookman Old Style" w:hAnsi="Bookman Old Style" w:cs="Arial"/>
                <w:sz w:val="20"/>
                <w:szCs w:val="20"/>
              </w:rPr>
              <w:t>Ketepatanwaktu penyampaianrancanganPerdapertanggungjawaban APBD Kabupaten/Kota</w:t>
            </w:r>
          </w:p>
          <w:p w:rsidR="00CC102B" w:rsidRPr="00041CEE" w:rsidRDefault="00CC102B" w:rsidP="006F3BFA">
            <w:pPr>
              <w:pStyle w:val="ListParagraph"/>
              <w:numPr>
                <w:ilvl w:val="0"/>
                <w:numId w:val="24"/>
              </w:numPr>
              <w:tabs>
                <w:tab w:val="left" w:pos="851"/>
              </w:tabs>
              <w:spacing w:line="276" w:lineRule="auto"/>
              <w:ind w:left="567" w:right="284" w:hanging="418"/>
              <w:jc w:val="both"/>
              <w:rPr>
                <w:rFonts w:ascii="Bookman Old Style" w:hAnsi="Bookman Old Style" w:cs="Arial"/>
                <w:sz w:val="20"/>
                <w:szCs w:val="20"/>
              </w:rPr>
            </w:pPr>
            <w:r w:rsidRPr="00041CEE">
              <w:rPr>
                <w:rFonts w:ascii="Bookman Old Style" w:hAnsi="Bookman Old Style" w:cs="Arial"/>
                <w:sz w:val="20"/>
                <w:szCs w:val="20"/>
              </w:rPr>
              <w:t xml:space="preserve">PengelolaanManajemenKas Daerah </w:t>
            </w:r>
          </w:p>
          <w:p w:rsidR="00CC102B" w:rsidRPr="00041CEE" w:rsidRDefault="00CC102B" w:rsidP="006F3BFA">
            <w:pPr>
              <w:pStyle w:val="TableParagraph"/>
              <w:tabs>
                <w:tab w:val="left" w:pos="369"/>
              </w:tabs>
              <w:spacing w:line="276" w:lineRule="auto"/>
              <w:ind w:right="100"/>
              <w:jc w:val="both"/>
              <w:rPr>
                <w:rFonts w:ascii="Bookman Old Style" w:hAnsi="Bookman Old Style" w:cs="Arial"/>
                <w:sz w:val="20"/>
                <w:szCs w:val="20"/>
              </w:rPr>
            </w:pPr>
          </w:p>
        </w:tc>
        <w:tc>
          <w:tcPr>
            <w:tcW w:w="7796" w:type="dxa"/>
          </w:tcPr>
          <w:p w:rsidR="00415161" w:rsidRPr="00041CEE" w:rsidRDefault="00415161" w:rsidP="006F3BFA">
            <w:pPr>
              <w:pStyle w:val="ListParagraph"/>
              <w:numPr>
                <w:ilvl w:val="0"/>
                <w:numId w:val="25"/>
              </w:numPr>
              <w:tabs>
                <w:tab w:val="left" w:pos="709"/>
              </w:tabs>
              <w:spacing w:line="276" w:lineRule="auto"/>
              <w:ind w:left="709" w:right="284" w:hanging="426"/>
              <w:jc w:val="both"/>
              <w:rPr>
                <w:rFonts w:ascii="Bookman Old Style" w:hAnsi="Bookman Old Style" w:cs="Arial"/>
                <w:sz w:val="20"/>
                <w:szCs w:val="20"/>
                <w:lang w:val="id-ID"/>
              </w:rPr>
            </w:pPr>
            <w:r w:rsidRPr="00041CEE">
              <w:rPr>
                <w:rFonts w:ascii="Bookman Old Style" w:hAnsi="Bookman Old Style" w:cs="Arial"/>
                <w:sz w:val="20"/>
                <w:szCs w:val="20"/>
              </w:rPr>
              <w:t>Regulasitentangpengelolaankeuangandaerahseringberubah</w:t>
            </w:r>
          </w:p>
          <w:p w:rsidR="00415161" w:rsidRPr="00041CEE" w:rsidRDefault="00415161" w:rsidP="006F3BFA">
            <w:pPr>
              <w:pStyle w:val="ListParagraph"/>
              <w:numPr>
                <w:ilvl w:val="0"/>
                <w:numId w:val="25"/>
              </w:numPr>
              <w:tabs>
                <w:tab w:val="left" w:pos="709"/>
              </w:tabs>
              <w:spacing w:line="276" w:lineRule="auto"/>
              <w:ind w:left="709" w:right="284" w:hanging="426"/>
              <w:jc w:val="both"/>
              <w:rPr>
                <w:rFonts w:ascii="Bookman Old Style" w:hAnsi="Bookman Old Style" w:cs="Arial"/>
                <w:sz w:val="20"/>
                <w:szCs w:val="20"/>
              </w:rPr>
            </w:pPr>
            <w:r w:rsidRPr="00041CEE">
              <w:rPr>
                <w:rFonts w:ascii="Bookman Old Style" w:hAnsi="Bookman Old Style" w:cs="Arial"/>
                <w:sz w:val="20"/>
                <w:szCs w:val="20"/>
              </w:rPr>
              <w:t>Adanyatunggakanpajakkendaraanbermotor</w:t>
            </w:r>
          </w:p>
          <w:p w:rsidR="00415161" w:rsidRPr="00041CEE" w:rsidRDefault="00415161" w:rsidP="006F3BFA">
            <w:pPr>
              <w:pStyle w:val="ListParagraph"/>
              <w:numPr>
                <w:ilvl w:val="0"/>
                <w:numId w:val="25"/>
              </w:numPr>
              <w:tabs>
                <w:tab w:val="left" w:pos="709"/>
              </w:tabs>
              <w:spacing w:line="276" w:lineRule="auto"/>
              <w:ind w:left="709" w:right="284" w:hanging="426"/>
              <w:jc w:val="both"/>
              <w:rPr>
                <w:rFonts w:ascii="Bookman Old Style" w:hAnsi="Bookman Old Style" w:cs="Arial"/>
                <w:sz w:val="20"/>
                <w:szCs w:val="20"/>
              </w:rPr>
            </w:pPr>
            <w:r w:rsidRPr="00041CEE">
              <w:rPr>
                <w:rFonts w:ascii="Bookman Old Style" w:hAnsi="Bookman Old Style" w:cs="Arial"/>
                <w:sz w:val="20"/>
                <w:szCs w:val="20"/>
              </w:rPr>
              <w:t>Tidaktepatnyawaktudalam proses penyusunanrancangan APBD</w:t>
            </w:r>
          </w:p>
          <w:p w:rsidR="00415161" w:rsidRPr="00041CEE" w:rsidRDefault="00415161" w:rsidP="006F3BFA">
            <w:pPr>
              <w:pStyle w:val="ListParagraph"/>
              <w:numPr>
                <w:ilvl w:val="0"/>
                <w:numId w:val="25"/>
              </w:numPr>
              <w:tabs>
                <w:tab w:val="left" w:pos="709"/>
              </w:tabs>
              <w:spacing w:line="276" w:lineRule="auto"/>
              <w:ind w:left="709" w:right="284" w:hanging="426"/>
              <w:jc w:val="both"/>
              <w:rPr>
                <w:rFonts w:ascii="Bookman Old Style" w:hAnsi="Bookman Old Style" w:cs="Arial"/>
                <w:sz w:val="20"/>
                <w:szCs w:val="20"/>
              </w:rPr>
            </w:pPr>
            <w:r w:rsidRPr="00041CEE">
              <w:rPr>
                <w:rFonts w:ascii="Bookman Old Style" w:hAnsi="Bookman Old Style" w:cs="Arial"/>
                <w:sz w:val="20"/>
                <w:szCs w:val="20"/>
              </w:rPr>
              <w:t>Tidaktepatnyawaktudalam proses penyusunanrancanganPerdapertanggungjawaban APBD</w:t>
            </w:r>
          </w:p>
          <w:p w:rsidR="00415161" w:rsidRPr="00041CEE" w:rsidRDefault="00415161" w:rsidP="006F3BFA">
            <w:pPr>
              <w:pStyle w:val="ListParagraph"/>
              <w:numPr>
                <w:ilvl w:val="0"/>
                <w:numId w:val="25"/>
              </w:numPr>
              <w:tabs>
                <w:tab w:val="left" w:pos="709"/>
              </w:tabs>
              <w:spacing w:line="276" w:lineRule="auto"/>
              <w:ind w:left="709" w:right="284" w:hanging="426"/>
              <w:jc w:val="both"/>
              <w:rPr>
                <w:rFonts w:ascii="Bookman Old Style" w:hAnsi="Bookman Old Style" w:cs="Arial"/>
                <w:sz w:val="20"/>
                <w:szCs w:val="20"/>
              </w:rPr>
            </w:pPr>
            <w:r w:rsidRPr="00041CEE">
              <w:rPr>
                <w:rFonts w:ascii="Bookman Old Style" w:hAnsi="Bookman Old Style" w:cs="Arial"/>
                <w:sz w:val="20"/>
                <w:szCs w:val="20"/>
              </w:rPr>
              <w:t xml:space="preserve">TerlambatnyawaktupenyampaianrancanganPerdatentang APBD danrancanganPerkadatentangpenjabaran APBD Kabupaten/Kota </w:t>
            </w:r>
          </w:p>
          <w:p w:rsidR="00CC102B" w:rsidRPr="00041CEE" w:rsidRDefault="00415161" w:rsidP="00041CEE">
            <w:pPr>
              <w:pStyle w:val="ListParagraph"/>
              <w:numPr>
                <w:ilvl w:val="0"/>
                <w:numId w:val="25"/>
              </w:numPr>
              <w:tabs>
                <w:tab w:val="left" w:pos="709"/>
              </w:tabs>
              <w:spacing w:line="276" w:lineRule="auto"/>
              <w:ind w:left="709" w:right="284" w:hanging="426"/>
              <w:jc w:val="both"/>
              <w:rPr>
                <w:rFonts w:ascii="Bookman Old Style" w:hAnsi="Bookman Old Style" w:cs="Arial"/>
                <w:sz w:val="20"/>
                <w:szCs w:val="20"/>
              </w:rPr>
            </w:pPr>
            <w:r w:rsidRPr="00041CEE">
              <w:rPr>
                <w:rFonts w:ascii="Bookman Old Style" w:hAnsi="Bookman Old Style" w:cs="Arial"/>
                <w:sz w:val="20"/>
                <w:szCs w:val="20"/>
              </w:rPr>
              <w:t>TerlambatnyawaktupenyampaianrancanganPerdapertanggungjawaban APBD Kabupaten/Kota</w:t>
            </w:r>
          </w:p>
        </w:tc>
      </w:tr>
    </w:tbl>
    <w:p w:rsidR="00D14B21" w:rsidRPr="006F3BFA" w:rsidRDefault="00D14B21" w:rsidP="006F3BFA">
      <w:pPr>
        <w:pStyle w:val="BodyText"/>
        <w:spacing w:line="276" w:lineRule="auto"/>
        <w:rPr>
          <w:rFonts w:ascii="Bookman Old Style" w:hAnsi="Bookman Old Style" w:cs="Arial"/>
        </w:rPr>
      </w:pPr>
    </w:p>
    <w:p w:rsidR="00041CEE" w:rsidRDefault="00041CEE" w:rsidP="006F3BFA">
      <w:pPr>
        <w:pStyle w:val="Heading2"/>
        <w:tabs>
          <w:tab w:val="left" w:pos="16869"/>
        </w:tabs>
        <w:spacing w:line="276" w:lineRule="auto"/>
        <w:ind w:left="0" w:right="84"/>
        <w:jc w:val="center"/>
        <w:rPr>
          <w:rFonts w:ascii="Bookman Old Style" w:hAnsi="Bookman Old Style" w:cs="Arial"/>
          <w:lang w:val="id-ID"/>
        </w:rPr>
      </w:pPr>
    </w:p>
    <w:p w:rsidR="008C1103" w:rsidRDefault="006527B9" w:rsidP="006F3BFA">
      <w:pPr>
        <w:pStyle w:val="Heading2"/>
        <w:tabs>
          <w:tab w:val="left" w:pos="16869"/>
        </w:tabs>
        <w:spacing w:line="276" w:lineRule="auto"/>
        <w:ind w:left="0" w:right="84"/>
        <w:jc w:val="center"/>
        <w:rPr>
          <w:rFonts w:ascii="Bookman Old Style" w:hAnsi="Bookman Old Style" w:cs="Arial"/>
          <w:lang w:val="id-ID"/>
        </w:rPr>
      </w:pPr>
      <w:r w:rsidRPr="006F3BFA">
        <w:rPr>
          <w:rFonts w:ascii="Bookman Old Style" w:hAnsi="Bookman Old Style" w:cs="Arial"/>
        </w:rPr>
        <w:lastRenderedPageBreak/>
        <w:t>Tabel</w:t>
      </w:r>
      <w:r w:rsidR="001A1DE8">
        <w:rPr>
          <w:rFonts w:ascii="Bookman Old Style" w:hAnsi="Bookman Old Style" w:cs="Arial"/>
          <w:lang w:val="id-ID"/>
        </w:rPr>
        <w:t xml:space="preserve"> </w:t>
      </w:r>
      <w:r w:rsidRPr="006F3BFA">
        <w:rPr>
          <w:rFonts w:ascii="Bookman Old Style" w:hAnsi="Bookman Old Style" w:cs="Arial"/>
        </w:rPr>
        <w:t>IV.3</w:t>
      </w:r>
    </w:p>
    <w:p w:rsidR="00D14B21" w:rsidRDefault="00F5240C" w:rsidP="006F3BFA">
      <w:pPr>
        <w:pStyle w:val="Heading2"/>
        <w:tabs>
          <w:tab w:val="left" w:pos="16869"/>
        </w:tabs>
        <w:spacing w:line="276" w:lineRule="auto"/>
        <w:ind w:left="0" w:right="84"/>
        <w:jc w:val="center"/>
        <w:rPr>
          <w:rFonts w:ascii="Bookman Old Style" w:hAnsi="Bookman Old Style" w:cs="Arial"/>
          <w:lang w:val="id-ID"/>
        </w:rPr>
      </w:pPr>
      <w:r w:rsidRPr="006F3BFA">
        <w:rPr>
          <w:rFonts w:ascii="Bookman Old Style" w:hAnsi="Bookman Old Style" w:cs="Arial"/>
        </w:rPr>
        <w:t>Analisis SWOT</w:t>
      </w:r>
    </w:p>
    <w:p w:rsidR="00044F3C" w:rsidRPr="00044F3C" w:rsidRDefault="00044F3C" w:rsidP="006F3BFA">
      <w:pPr>
        <w:pStyle w:val="Heading2"/>
        <w:tabs>
          <w:tab w:val="left" w:pos="16869"/>
        </w:tabs>
        <w:spacing w:line="276" w:lineRule="auto"/>
        <w:ind w:left="0" w:right="84"/>
        <w:jc w:val="center"/>
        <w:rPr>
          <w:rFonts w:ascii="Bookman Old Style" w:hAnsi="Bookman Old Style" w:cs="Arial"/>
          <w:b w:val="0"/>
          <w:lang w:val="id-ID"/>
        </w:rPr>
      </w:pPr>
    </w:p>
    <w:tbl>
      <w:tblPr>
        <w:tblStyle w:val="TableGrid"/>
        <w:tblW w:w="14174" w:type="dxa"/>
        <w:tblInd w:w="392" w:type="dxa"/>
        <w:tblBorders>
          <w:top w:val="triple" w:sz="6" w:space="0" w:color="auto"/>
          <w:left w:val="triple" w:sz="6" w:space="0" w:color="auto"/>
          <w:bottom w:val="triple" w:sz="6" w:space="0" w:color="auto"/>
          <w:right w:val="triple" w:sz="6" w:space="0" w:color="auto"/>
          <w:insideH w:val="triple" w:sz="6" w:space="0" w:color="auto"/>
          <w:insideV w:val="triple" w:sz="6" w:space="0" w:color="auto"/>
        </w:tblBorders>
        <w:tblLayout w:type="fixed"/>
        <w:tblLook w:val="04A0"/>
      </w:tblPr>
      <w:tblGrid>
        <w:gridCol w:w="4394"/>
        <w:gridCol w:w="4961"/>
        <w:gridCol w:w="4819"/>
      </w:tblGrid>
      <w:tr w:rsidR="006527B9" w:rsidRPr="00BA70C6" w:rsidTr="000A7E42">
        <w:tc>
          <w:tcPr>
            <w:tcW w:w="4394" w:type="dxa"/>
          </w:tcPr>
          <w:p w:rsidR="006527B9" w:rsidRPr="00BA70C6" w:rsidRDefault="001E3480" w:rsidP="006F3BFA">
            <w:pPr>
              <w:pStyle w:val="BodyText"/>
              <w:spacing w:line="276" w:lineRule="auto"/>
              <w:rPr>
                <w:rFonts w:ascii="Bookman Old Style" w:hAnsi="Bookman Old Style" w:cs="Arial"/>
                <w:b/>
                <w:sz w:val="16"/>
                <w:szCs w:val="16"/>
                <w:lang w:val="id-ID"/>
              </w:rPr>
            </w:pPr>
            <w:r>
              <w:rPr>
                <w:rFonts w:ascii="Bookman Old Style" w:hAnsi="Bookman Old Style" w:cs="Arial"/>
                <w:b/>
                <w:noProof/>
                <w:sz w:val="16"/>
                <w:szCs w:val="16"/>
                <w:lang w:val="id-ID" w:eastAsia="id-ID"/>
              </w:rPr>
              <w:pict>
                <v:rect id="_x0000_s2295" style="position:absolute;margin-left:29.75pt;margin-top:151.3pt;width:90.25pt;height:49.15pt;z-index:251716096" stroked="f">
                  <v:textbox style="mso-next-textbox:#_x0000_s2295">
                    <w:txbxContent>
                      <w:p w:rsidR="0021260B" w:rsidRDefault="0021260B" w:rsidP="000A7E42">
                        <w:pPr>
                          <w:jc w:val="center"/>
                          <w:rPr>
                            <w:rFonts w:ascii="Arial" w:hAnsi="Arial" w:cs="Arial"/>
                            <w:b/>
                            <w:sz w:val="28"/>
                            <w:szCs w:val="28"/>
                            <w:lang w:val="id-ID"/>
                          </w:rPr>
                        </w:pPr>
                        <w:r>
                          <w:rPr>
                            <w:rFonts w:ascii="Arial" w:hAnsi="Arial" w:cs="Arial"/>
                            <w:b/>
                            <w:sz w:val="28"/>
                            <w:szCs w:val="28"/>
                            <w:lang w:val="id-ID"/>
                          </w:rPr>
                          <w:t>EX</w:t>
                        </w:r>
                        <w:r w:rsidRPr="00A92F15">
                          <w:rPr>
                            <w:rFonts w:ascii="Arial" w:hAnsi="Arial" w:cs="Arial"/>
                            <w:b/>
                            <w:sz w:val="28"/>
                            <w:szCs w:val="28"/>
                            <w:lang w:val="id-ID"/>
                          </w:rPr>
                          <w:t>TERNAL</w:t>
                        </w:r>
                      </w:p>
                      <w:p w:rsidR="0021260B" w:rsidRPr="00A92F15" w:rsidRDefault="0021260B" w:rsidP="000A7E42">
                        <w:pPr>
                          <w:jc w:val="center"/>
                          <w:rPr>
                            <w:rFonts w:ascii="Arial" w:hAnsi="Arial" w:cs="Arial"/>
                            <w:b/>
                            <w:sz w:val="28"/>
                            <w:szCs w:val="28"/>
                            <w:lang w:val="id-ID"/>
                          </w:rPr>
                        </w:pPr>
                        <w:r w:rsidRPr="00A92F15">
                          <w:rPr>
                            <w:rFonts w:ascii="Arial" w:hAnsi="Arial" w:cs="Arial"/>
                            <w:b/>
                            <w:sz w:val="28"/>
                            <w:szCs w:val="28"/>
                            <w:lang w:val="id-ID"/>
                          </w:rPr>
                          <w:t>FACTOR</w:t>
                        </w:r>
                      </w:p>
                    </w:txbxContent>
                  </v:textbox>
                </v:rect>
              </w:pict>
            </w:r>
            <w:r>
              <w:rPr>
                <w:rFonts w:ascii="Bookman Old Style" w:hAnsi="Bookman Old Style" w:cs="Arial"/>
                <w:b/>
                <w:noProof/>
                <w:sz w:val="16"/>
                <w:szCs w:val="16"/>
                <w:lang w:val="id-ID" w:eastAsia="id-ID"/>
              </w:rPr>
              <w:pict>
                <v:rect id="_x0000_s2294" style="position:absolute;margin-left:65.9pt;margin-top:25.15pt;width:119.45pt;height:39.25pt;z-index:251715072" stroked="f">
                  <v:textbox style="mso-next-textbox:#_x0000_s2294">
                    <w:txbxContent>
                      <w:p w:rsidR="0021260B" w:rsidRDefault="0021260B" w:rsidP="000A7E42">
                        <w:pPr>
                          <w:jc w:val="center"/>
                          <w:rPr>
                            <w:rFonts w:ascii="Arial" w:hAnsi="Arial" w:cs="Arial"/>
                            <w:b/>
                            <w:sz w:val="28"/>
                            <w:szCs w:val="28"/>
                            <w:lang w:val="id-ID"/>
                          </w:rPr>
                        </w:pPr>
                        <w:r w:rsidRPr="00A92F15">
                          <w:rPr>
                            <w:rFonts w:ascii="Arial" w:hAnsi="Arial" w:cs="Arial"/>
                            <w:b/>
                            <w:sz w:val="28"/>
                            <w:szCs w:val="28"/>
                            <w:lang w:val="id-ID"/>
                          </w:rPr>
                          <w:t>INTERNAL</w:t>
                        </w:r>
                      </w:p>
                      <w:p w:rsidR="0021260B" w:rsidRPr="00A92F15" w:rsidRDefault="0021260B" w:rsidP="000A7E42">
                        <w:pPr>
                          <w:jc w:val="center"/>
                          <w:rPr>
                            <w:rFonts w:ascii="Arial" w:hAnsi="Arial" w:cs="Arial"/>
                            <w:b/>
                            <w:sz w:val="28"/>
                            <w:szCs w:val="28"/>
                            <w:lang w:val="id-ID"/>
                          </w:rPr>
                        </w:pPr>
                        <w:r w:rsidRPr="00A92F15">
                          <w:rPr>
                            <w:rFonts w:ascii="Arial" w:hAnsi="Arial" w:cs="Arial"/>
                            <w:b/>
                            <w:sz w:val="28"/>
                            <w:szCs w:val="28"/>
                            <w:lang w:val="id-ID"/>
                          </w:rPr>
                          <w:t>FACTOR</w:t>
                        </w:r>
                      </w:p>
                    </w:txbxContent>
                  </v:textbox>
                </v:rect>
              </w:pict>
            </w:r>
            <w:r>
              <w:rPr>
                <w:rFonts w:ascii="Bookman Old Style" w:hAnsi="Bookman Old Style" w:cs="Arial"/>
                <w:b/>
                <w:noProof/>
                <w:sz w:val="16"/>
                <w:szCs w:val="16"/>
                <w:lang w:val="id-ID" w:eastAsia="id-ID"/>
              </w:rPr>
              <w:pict>
                <v:shape id="_x0000_s2293" type="#_x0000_t32" style="position:absolute;margin-left:-5.3pt;margin-top:.7pt;width:220.35pt;height:246.35pt;z-index:251714048" o:connectortype="straight" strokeweight="1.5pt">
                  <v:stroke dashstyle="longDashDot"/>
                </v:shape>
              </w:pict>
            </w:r>
          </w:p>
        </w:tc>
        <w:tc>
          <w:tcPr>
            <w:tcW w:w="4961" w:type="dxa"/>
          </w:tcPr>
          <w:p w:rsidR="00BA6A32" w:rsidRPr="00BA70C6" w:rsidRDefault="00BA6A32" w:rsidP="006F3BFA">
            <w:pPr>
              <w:spacing w:line="276" w:lineRule="auto"/>
              <w:ind w:right="284"/>
              <w:jc w:val="center"/>
              <w:rPr>
                <w:rFonts w:ascii="Bookman Old Style" w:hAnsi="Bookman Old Style" w:cs="Arial"/>
                <w:b/>
                <w:sz w:val="16"/>
                <w:szCs w:val="16"/>
                <w:lang w:val="id-ID"/>
              </w:rPr>
            </w:pPr>
            <w:r w:rsidRPr="00BA70C6">
              <w:rPr>
                <w:rFonts w:ascii="Bookman Old Style" w:hAnsi="Bookman Old Style" w:cs="Arial"/>
                <w:b/>
                <w:sz w:val="16"/>
                <w:szCs w:val="16"/>
                <w:lang w:val="id-ID"/>
              </w:rPr>
              <w:t>KEKUATAN (S)</w:t>
            </w:r>
          </w:p>
          <w:p w:rsidR="006527B9" w:rsidRPr="00BA70C6" w:rsidRDefault="006527B9" w:rsidP="006F3BFA">
            <w:pPr>
              <w:pStyle w:val="ListParagraph"/>
              <w:numPr>
                <w:ilvl w:val="0"/>
                <w:numId w:val="27"/>
              </w:numPr>
              <w:spacing w:line="276" w:lineRule="auto"/>
              <w:ind w:left="231" w:right="284" w:hanging="231"/>
              <w:jc w:val="both"/>
              <w:rPr>
                <w:rFonts w:ascii="Bookman Old Style" w:hAnsi="Bookman Old Style" w:cs="Arial"/>
                <w:b/>
                <w:sz w:val="16"/>
                <w:szCs w:val="16"/>
              </w:rPr>
            </w:pPr>
            <w:r w:rsidRPr="00BA70C6">
              <w:rPr>
                <w:rFonts w:ascii="Bookman Old Style" w:hAnsi="Bookman Old Style" w:cs="Arial"/>
                <w:sz w:val="16"/>
                <w:szCs w:val="16"/>
              </w:rPr>
              <w:t>Tersedianyaregulasipendapatan, pengelolaankeuangandan asset daerah</w:t>
            </w:r>
          </w:p>
          <w:p w:rsidR="006527B9" w:rsidRPr="00BA70C6" w:rsidRDefault="006527B9" w:rsidP="006F3BFA">
            <w:pPr>
              <w:pStyle w:val="ListParagraph"/>
              <w:numPr>
                <w:ilvl w:val="0"/>
                <w:numId w:val="27"/>
              </w:numPr>
              <w:spacing w:line="276" w:lineRule="auto"/>
              <w:ind w:left="231" w:right="284" w:hanging="231"/>
              <w:jc w:val="both"/>
              <w:rPr>
                <w:rFonts w:ascii="Bookman Old Style" w:hAnsi="Bookman Old Style" w:cs="Arial"/>
                <w:b/>
                <w:sz w:val="16"/>
                <w:szCs w:val="16"/>
              </w:rPr>
            </w:pPr>
            <w:r w:rsidRPr="00BA70C6">
              <w:rPr>
                <w:rFonts w:ascii="Bookman Old Style" w:hAnsi="Bookman Old Style" w:cs="Arial"/>
                <w:sz w:val="16"/>
                <w:szCs w:val="16"/>
              </w:rPr>
              <w:t>TersedianyaSisteminformasipendapatan, pengelolaankeuangandan asset daerah</w:t>
            </w:r>
          </w:p>
          <w:p w:rsidR="006527B9" w:rsidRPr="00BA70C6" w:rsidRDefault="006527B9" w:rsidP="006F3BFA">
            <w:pPr>
              <w:pStyle w:val="ListParagraph"/>
              <w:numPr>
                <w:ilvl w:val="0"/>
                <w:numId w:val="27"/>
              </w:numPr>
              <w:tabs>
                <w:tab w:val="left" w:pos="851"/>
              </w:tabs>
              <w:spacing w:line="276" w:lineRule="auto"/>
              <w:ind w:left="231" w:hanging="231"/>
              <w:jc w:val="both"/>
              <w:rPr>
                <w:rFonts w:ascii="Bookman Old Style" w:hAnsi="Bookman Old Style" w:cs="Arial"/>
                <w:sz w:val="16"/>
                <w:szCs w:val="16"/>
              </w:rPr>
            </w:pPr>
            <w:r w:rsidRPr="00BA70C6">
              <w:rPr>
                <w:rFonts w:ascii="Bookman Old Style" w:hAnsi="Bookman Old Style" w:cs="Arial"/>
                <w:sz w:val="16"/>
                <w:szCs w:val="16"/>
              </w:rPr>
              <w:t>Tersedianya website sebagai media informasipublik</w:t>
            </w:r>
          </w:p>
          <w:p w:rsidR="006527B9" w:rsidRPr="00BA70C6" w:rsidRDefault="006527B9" w:rsidP="006F3BFA">
            <w:pPr>
              <w:pStyle w:val="ListParagraph"/>
              <w:numPr>
                <w:ilvl w:val="0"/>
                <w:numId w:val="27"/>
              </w:numPr>
              <w:spacing w:line="276" w:lineRule="auto"/>
              <w:ind w:left="231" w:hanging="231"/>
              <w:jc w:val="both"/>
              <w:rPr>
                <w:rFonts w:ascii="Bookman Old Style" w:hAnsi="Bookman Old Style" w:cs="Arial"/>
                <w:b/>
                <w:sz w:val="16"/>
                <w:szCs w:val="16"/>
              </w:rPr>
            </w:pPr>
            <w:r w:rsidRPr="00BA70C6">
              <w:rPr>
                <w:rFonts w:ascii="Bookman Old Style" w:hAnsi="Bookman Old Style" w:cs="Arial"/>
                <w:sz w:val="16"/>
                <w:szCs w:val="16"/>
              </w:rPr>
              <w:t>TersedianyaPotensi</w:t>
            </w:r>
            <w:r w:rsidRPr="00BA70C6">
              <w:rPr>
                <w:rFonts w:ascii="Bookman Old Style" w:hAnsi="Bookman Old Style" w:cs="Arial"/>
                <w:sz w:val="16"/>
                <w:szCs w:val="16"/>
                <w:lang w:val="id-ID"/>
              </w:rPr>
              <w:t xml:space="preserve"> s</w:t>
            </w:r>
            <w:r w:rsidRPr="00BA70C6">
              <w:rPr>
                <w:rFonts w:ascii="Bookman Old Style" w:hAnsi="Bookman Old Style" w:cs="Arial"/>
                <w:sz w:val="16"/>
                <w:szCs w:val="16"/>
              </w:rPr>
              <w:t xml:space="preserve">umber-sumberPAD </w:t>
            </w:r>
          </w:p>
          <w:p w:rsidR="006527B9" w:rsidRPr="00BA70C6" w:rsidRDefault="006527B9" w:rsidP="006F3BFA">
            <w:pPr>
              <w:pStyle w:val="ListParagraph"/>
              <w:numPr>
                <w:ilvl w:val="0"/>
                <w:numId w:val="27"/>
              </w:numPr>
              <w:spacing w:line="276" w:lineRule="auto"/>
              <w:ind w:left="231" w:hanging="231"/>
              <w:jc w:val="both"/>
              <w:rPr>
                <w:rFonts w:ascii="Bookman Old Style" w:hAnsi="Bookman Old Style" w:cs="Arial"/>
                <w:sz w:val="16"/>
                <w:szCs w:val="16"/>
              </w:rPr>
            </w:pPr>
            <w:r w:rsidRPr="00BA70C6">
              <w:rPr>
                <w:rFonts w:ascii="Bookman Old Style" w:hAnsi="Bookman Old Style" w:cs="Arial"/>
                <w:sz w:val="16"/>
                <w:szCs w:val="16"/>
              </w:rPr>
              <w:t>TersedianyaSumberDaya</w:t>
            </w:r>
            <w:r w:rsidRPr="00BA70C6">
              <w:rPr>
                <w:rFonts w:ascii="Bookman Old Style" w:hAnsi="Bookman Old Style" w:cs="Arial"/>
                <w:sz w:val="16"/>
                <w:szCs w:val="16"/>
                <w:lang w:val="id-ID"/>
              </w:rPr>
              <w:t xml:space="preserve"> Aparatur y</w:t>
            </w:r>
            <w:r w:rsidRPr="00BA70C6">
              <w:rPr>
                <w:rFonts w:ascii="Bookman Old Style" w:hAnsi="Bookman Old Style" w:cs="Arial"/>
                <w:sz w:val="16"/>
                <w:szCs w:val="16"/>
              </w:rPr>
              <w:t>ang berkompeten</w:t>
            </w:r>
          </w:p>
          <w:p w:rsidR="006527B9" w:rsidRPr="00BA70C6" w:rsidRDefault="006527B9" w:rsidP="006F3BFA">
            <w:pPr>
              <w:pStyle w:val="TableParagraph"/>
              <w:tabs>
                <w:tab w:val="left" w:pos="369"/>
              </w:tabs>
              <w:spacing w:line="276" w:lineRule="auto"/>
              <w:ind w:right="100"/>
              <w:jc w:val="both"/>
              <w:rPr>
                <w:rFonts w:ascii="Bookman Old Style" w:hAnsi="Bookman Old Style" w:cs="Arial"/>
                <w:sz w:val="16"/>
                <w:szCs w:val="16"/>
              </w:rPr>
            </w:pPr>
          </w:p>
        </w:tc>
        <w:tc>
          <w:tcPr>
            <w:tcW w:w="4819" w:type="dxa"/>
          </w:tcPr>
          <w:p w:rsidR="00BA6A32" w:rsidRPr="00BA70C6" w:rsidRDefault="00BA6A32" w:rsidP="006F3BFA">
            <w:pPr>
              <w:spacing w:line="276" w:lineRule="auto"/>
              <w:ind w:right="284"/>
              <w:jc w:val="center"/>
              <w:rPr>
                <w:rFonts w:ascii="Bookman Old Style" w:hAnsi="Bookman Old Style" w:cs="Arial"/>
                <w:b/>
                <w:sz w:val="16"/>
                <w:szCs w:val="16"/>
                <w:lang w:val="id-ID"/>
              </w:rPr>
            </w:pPr>
            <w:r w:rsidRPr="00BA70C6">
              <w:rPr>
                <w:rFonts w:ascii="Bookman Old Style" w:hAnsi="Bookman Old Style" w:cs="Arial"/>
                <w:b/>
                <w:sz w:val="16"/>
                <w:szCs w:val="16"/>
                <w:lang w:val="id-ID"/>
              </w:rPr>
              <w:t>KELEMAHAN (W)</w:t>
            </w:r>
          </w:p>
          <w:p w:rsidR="006527B9" w:rsidRPr="00BA70C6" w:rsidRDefault="006527B9" w:rsidP="006F3BFA">
            <w:pPr>
              <w:pStyle w:val="ListParagraph"/>
              <w:numPr>
                <w:ilvl w:val="0"/>
                <w:numId w:val="26"/>
              </w:numPr>
              <w:tabs>
                <w:tab w:val="left" w:pos="320"/>
              </w:tabs>
              <w:spacing w:line="276" w:lineRule="auto"/>
              <w:ind w:left="320" w:right="277" w:hanging="284"/>
              <w:jc w:val="both"/>
              <w:rPr>
                <w:rFonts w:ascii="Bookman Old Style" w:hAnsi="Bookman Old Style" w:cs="Arial"/>
                <w:sz w:val="16"/>
                <w:szCs w:val="16"/>
              </w:rPr>
            </w:pPr>
            <w:r w:rsidRPr="00BA70C6">
              <w:rPr>
                <w:rFonts w:ascii="Bookman Old Style" w:hAnsi="Bookman Old Style" w:cs="Arial"/>
                <w:sz w:val="16"/>
                <w:szCs w:val="16"/>
                <w:lang w:val="id-ID"/>
              </w:rPr>
              <w:t xml:space="preserve">Masih </w:t>
            </w:r>
            <w:r w:rsidRPr="00BA70C6">
              <w:rPr>
                <w:rFonts w:ascii="Bookman Old Style" w:hAnsi="Bookman Old Style" w:cs="Arial"/>
                <w:sz w:val="16"/>
                <w:szCs w:val="16"/>
                <w:lang w:val="en-ID"/>
              </w:rPr>
              <w:t>rendahnya</w:t>
            </w:r>
            <w:r w:rsidRPr="00BA70C6">
              <w:rPr>
                <w:rFonts w:ascii="Bookman Old Style" w:hAnsi="Bookman Old Style" w:cs="Arial"/>
                <w:sz w:val="16"/>
                <w:szCs w:val="16"/>
              </w:rPr>
              <w:t>kesadaranmasyarakatdalampemenuhankewajibanselakuobjekpendapatandaerah</w:t>
            </w:r>
          </w:p>
          <w:p w:rsidR="006527B9" w:rsidRPr="00BA70C6" w:rsidRDefault="006527B9" w:rsidP="006F3BFA">
            <w:pPr>
              <w:pStyle w:val="ListParagraph"/>
              <w:numPr>
                <w:ilvl w:val="0"/>
                <w:numId w:val="26"/>
              </w:numPr>
              <w:tabs>
                <w:tab w:val="left" w:pos="320"/>
              </w:tabs>
              <w:spacing w:line="276" w:lineRule="auto"/>
              <w:ind w:left="320" w:right="277" w:hanging="284"/>
              <w:jc w:val="both"/>
              <w:rPr>
                <w:rFonts w:ascii="Bookman Old Style" w:hAnsi="Bookman Old Style" w:cs="Arial"/>
                <w:sz w:val="16"/>
                <w:szCs w:val="16"/>
              </w:rPr>
            </w:pPr>
            <w:r w:rsidRPr="00BA70C6">
              <w:rPr>
                <w:rFonts w:ascii="Bookman Old Style" w:hAnsi="Bookman Old Style" w:cs="Arial"/>
                <w:sz w:val="16"/>
                <w:szCs w:val="16"/>
                <w:lang w:val="id-ID"/>
              </w:rPr>
              <w:t xml:space="preserve">Masih lemahnya </w:t>
            </w:r>
            <w:r w:rsidRPr="00BA70C6">
              <w:rPr>
                <w:rFonts w:ascii="Bookman Old Style" w:hAnsi="Bookman Old Style" w:cs="Arial"/>
                <w:sz w:val="16"/>
                <w:szCs w:val="16"/>
              </w:rPr>
              <w:t xml:space="preserve">Identifikasi, </w:t>
            </w:r>
            <w:r w:rsidRPr="00BA70C6">
              <w:rPr>
                <w:rFonts w:ascii="Bookman Old Style" w:hAnsi="Bookman Old Style" w:cs="Arial"/>
                <w:sz w:val="16"/>
                <w:szCs w:val="16"/>
                <w:lang w:val="id-ID"/>
              </w:rPr>
              <w:t xml:space="preserve">pengkajian dan monitoring terhadap </w:t>
            </w:r>
            <w:r w:rsidRPr="00BA70C6">
              <w:rPr>
                <w:rFonts w:ascii="Bookman Old Style" w:hAnsi="Bookman Old Style" w:cs="Arial"/>
                <w:sz w:val="16"/>
                <w:szCs w:val="16"/>
              </w:rPr>
              <w:t>potensisumber-sumberPenerimaan</w:t>
            </w:r>
            <w:r w:rsidRPr="00BA70C6">
              <w:rPr>
                <w:rFonts w:ascii="Bookman Old Style" w:hAnsi="Bookman Old Style" w:cs="Arial"/>
                <w:sz w:val="16"/>
                <w:szCs w:val="16"/>
                <w:lang w:val="id-ID"/>
              </w:rPr>
              <w:t xml:space="preserve"> Pendapatan </w:t>
            </w:r>
            <w:r w:rsidRPr="00BA70C6">
              <w:rPr>
                <w:rFonts w:ascii="Bookman Old Style" w:hAnsi="Bookman Old Style" w:cs="Arial"/>
                <w:sz w:val="16"/>
                <w:szCs w:val="16"/>
              </w:rPr>
              <w:t>AsliDaerah</w:t>
            </w:r>
          </w:p>
          <w:p w:rsidR="006527B9" w:rsidRPr="00BA70C6" w:rsidRDefault="006527B9" w:rsidP="006F3BFA">
            <w:pPr>
              <w:pStyle w:val="ListParagraph"/>
              <w:numPr>
                <w:ilvl w:val="0"/>
                <w:numId w:val="26"/>
              </w:numPr>
              <w:tabs>
                <w:tab w:val="left" w:pos="320"/>
              </w:tabs>
              <w:spacing w:line="276" w:lineRule="auto"/>
              <w:ind w:left="320" w:right="277" w:hanging="284"/>
              <w:jc w:val="both"/>
              <w:rPr>
                <w:rFonts w:ascii="Bookman Old Style" w:hAnsi="Bookman Old Style" w:cs="Arial"/>
                <w:sz w:val="16"/>
                <w:szCs w:val="16"/>
              </w:rPr>
            </w:pPr>
            <w:r w:rsidRPr="00BA70C6">
              <w:rPr>
                <w:rFonts w:ascii="Bookman Old Style" w:hAnsi="Bookman Old Style" w:cs="Arial"/>
                <w:sz w:val="16"/>
                <w:szCs w:val="16"/>
              </w:rPr>
              <w:t>Masihkurangnyakuantitassumberdayaaparaturpada Unit PelaksanaTeknisBadandankualitassumberdayaaparaturpengelolaankeuangan</w:t>
            </w:r>
          </w:p>
          <w:p w:rsidR="006527B9" w:rsidRPr="00BA70C6" w:rsidRDefault="006527B9" w:rsidP="006F3BFA">
            <w:pPr>
              <w:pStyle w:val="ListParagraph"/>
              <w:numPr>
                <w:ilvl w:val="0"/>
                <w:numId w:val="26"/>
              </w:numPr>
              <w:tabs>
                <w:tab w:val="left" w:pos="320"/>
              </w:tabs>
              <w:spacing w:line="276" w:lineRule="auto"/>
              <w:ind w:left="320" w:right="277" w:hanging="284"/>
              <w:jc w:val="both"/>
              <w:rPr>
                <w:rFonts w:ascii="Bookman Old Style" w:hAnsi="Bookman Old Style" w:cs="Arial"/>
                <w:sz w:val="16"/>
                <w:szCs w:val="16"/>
              </w:rPr>
            </w:pPr>
            <w:r w:rsidRPr="00BA70C6">
              <w:rPr>
                <w:rFonts w:ascii="Bookman Old Style" w:hAnsi="Bookman Old Style" w:cs="Arial"/>
                <w:sz w:val="16"/>
                <w:szCs w:val="16"/>
              </w:rPr>
              <w:t>Masih</w:t>
            </w:r>
            <w:r w:rsidRPr="00BA70C6">
              <w:rPr>
                <w:rFonts w:ascii="Bookman Old Style" w:hAnsi="Bookman Old Style" w:cs="Arial"/>
                <w:sz w:val="16"/>
                <w:szCs w:val="16"/>
                <w:lang w:val="id-ID"/>
              </w:rPr>
              <w:t xml:space="preserve"> t</w:t>
            </w:r>
            <w:r w:rsidRPr="00BA70C6">
              <w:rPr>
                <w:rFonts w:ascii="Bookman Old Style" w:hAnsi="Bookman Old Style" w:cs="Arial"/>
                <w:sz w:val="16"/>
                <w:szCs w:val="16"/>
              </w:rPr>
              <w:t>erbatasnyapenyediaandanauntukprioritaspembangunan yangberkesinambungan</w:t>
            </w:r>
          </w:p>
          <w:p w:rsidR="006527B9" w:rsidRPr="00BA70C6" w:rsidRDefault="006527B9" w:rsidP="006F3BFA">
            <w:pPr>
              <w:pStyle w:val="ListParagraph"/>
              <w:numPr>
                <w:ilvl w:val="0"/>
                <w:numId w:val="26"/>
              </w:numPr>
              <w:tabs>
                <w:tab w:val="left" w:pos="320"/>
              </w:tabs>
              <w:spacing w:line="276" w:lineRule="auto"/>
              <w:ind w:left="320" w:right="277" w:hanging="284"/>
              <w:jc w:val="both"/>
              <w:rPr>
                <w:rFonts w:ascii="Bookman Old Style" w:hAnsi="Bookman Old Style" w:cs="Arial"/>
                <w:sz w:val="16"/>
                <w:szCs w:val="16"/>
              </w:rPr>
            </w:pPr>
            <w:r w:rsidRPr="00BA70C6">
              <w:rPr>
                <w:rFonts w:ascii="Bookman Old Style" w:hAnsi="Bookman Old Style" w:cs="Arial"/>
                <w:sz w:val="16"/>
                <w:szCs w:val="16"/>
              </w:rPr>
              <w:t xml:space="preserve">BelumoptimalnyapemanfaatanBarangMilik Daerah </w:t>
            </w:r>
          </w:p>
          <w:p w:rsidR="006527B9" w:rsidRPr="00BA70C6" w:rsidRDefault="006527B9" w:rsidP="006F3BFA">
            <w:pPr>
              <w:pStyle w:val="ListParagraph"/>
              <w:numPr>
                <w:ilvl w:val="0"/>
                <w:numId w:val="26"/>
              </w:numPr>
              <w:tabs>
                <w:tab w:val="left" w:pos="320"/>
              </w:tabs>
              <w:spacing w:line="276" w:lineRule="auto"/>
              <w:ind w:left="320" w:right="277" w:hanging="284"/>
              <w:jc w:val="both"/>
              <w:rPr>
                <w:rFonts w:ascii="Bookman Old Style" w:hAnsi="Bookman Old Style" w:cs="Arial"/>
                <w:sz w:val="16"/>
                <w:szCs w:val="16"/>
              </w:rPr>
            </w:pPr>
            <w:r w:rsidRPr="00BA70C6">
              <w:rPr>
                <w:rFonts w:ascii="Bookman Old Style" w:hAnsi="Bookman Old Style" w:cs="Arial"/>
                <w:sz w:val="16"/>
                <w:szCs w:val="16"/>
                <w:lang w:val="id-ID"/>
              </w:rPr>
              <w:t>Belum optimalnya penatausahaan</w:t>
            </w:r>
            <w:r w:rsidRPr="00BA70C6">
              <w:rPr>
                <w:rFonts w:ascii="Bookman Old Style" w:hAnsi="Bookman Old Style" w:cs="Arial"/>
                <w:sz w:val="16"/>
                <w:szCs w:val="16"/>
                <w:lang w:val="en-ID"/>
              </w:rPr>
              <w:t>, pengamanandanpengawasan</w:t>
            </w:r>
            <w:r w:rsidRPr="00BA70C6">
              <w:rPr>
                <w:rFonts w:ascii="Bookman Old Style" w:hAnsi="Bookman Old Style" w:cs="Arial"/>
                <w:sz w:val="16"/>
                <w:szCs w:val="16"/>
              </w:rPr>
              <w:t xml:space="preserve">BarangMilik Daerah </w:t>
            </w:r>
          </w:p>
          <w:p w:rsidR="006527B9" w:rsidRPr="00BA70C6" w:rsidRDefault="006527B9" w:rsidP="006F3BFA">
            <w:pPr>
              <w:pStyle w:val="ListParagraph"/>
              <w:numPr>
                <w:ilvl w:val="0"/>
                <w:numId w:val="26"/>
              </w:numPr>
              <w:tabs>
                <w:tab w:val="left" w:pos="320"/>
              </w:tabs>
              <w:spacing w:line="276" w:lineRule="auto"/>
              <w:ind w:left="320" w:right="277" w:hanging="284"/>
              <w:jc w:val="both"/>
              <w:rPr>
                <w:rFonts w:ascii="Bookman Old Style" w:hAnsi="Bookman Old Style" w:cs="Arial"/>
                <w:sz w:val="16"/>
                <w:szCs w:val="16"/>
              </w:rPr>
            </w:pPr>
            <w:r w:rsidRPr="00BA70C6">
              <w:rPr>
                <w:rFonts w:ascii="Bookman Old Style" w:hAnsi="Bookman Old Style" w:cs="Arial"/>
                <w:sz w:val="16"/>
                <w:szCs w:val="16"/>
              </w:rPr>
              <w:t>Lemahyaidentifikasipotensi</w:t>
            </w:r>
            <w:r w:rsidRPr="00BA70C6">
              <w:rPr>
                <w:rFonts w:ascii="Bookman Old Style" w:hAnsi="Bookman Old Style" w:cs="Arial"/>
                <w:sz w:val="16"/>
                <w:szCs w:val="16"/>
              </w:rPr>
              <w:tab/>
            </w:r>
            <w:r w:rsidRPr="00BA70C6">
              <w:rPr>
                <w:rFonts w:ascii="Bookman Old Style" w:hAnsi="Bookman Old Style" w:cs="Arial"/>
                <w:spacing w:val="-1"/>
                <w:sz w:val="16"/>
                <w:szCs w:val="16"/>
              </w:rPr>
              <w:t>karena</w:t>
            </w:r>
            <w:r w:rsidRPr="00BA70C6">
              <w:rPr>
                <w:rFonts w:ascii="Bookman Old Style" w:hAnsi="Bookman Old Style" w:cs="Arial"/>
                <w:sz w:val="16"/>
                <w:szCs w:val="16"/>
              </w:rPr>
              <w:t>keterbatasankewenanganpungutanuntukretribusidaerahdananggaransosialisasidanpromositerbatas, serta</w:t>
            </w:r>
            <w:r w:rsidR="00CE1B9F" w:rsidRPr="00BA70C6">
              <w:rPr>
                <w:rFonts w:ascii="Bookman Old Style" w:hAnsi="Bookman Old Style" w:cs="Arial"/>
                <w:sz w:val="16"/>
                <w:szCs w:val="16"/>
              </w:rPr>
              <w:t>system</w:t>
            </w:r>
            <w:r w:rsidRPr="00BA70C6">
              <w:rPr>
                <w:rFonts w:ascii="Bookman Old Style" w:hAnsi="Bookman Old Style" w:cs="Arial"/>
                <w:sz w:val="16"/>
                <w:szCs w:val="16"/>
              </w:rPr>
              <w:t>pengawasanretribusikurangoptimal</w:t>
            </w:r>
          </w:p>
          <w:p w:rsidR="006527B9" w:rsidRPr="00BA70C6" w:rsidRDefault="006527B9" w:rsidP="006F3BFA">
            <w:pPr>
              <w:pStyle w:val="ListParagraph"/>
              <w:numPr>
                <w:ilvl w:val="0"/>
                <w:numId w:val="26"/>
              </w:numPr>
              <w:tabs>
                <w:tab w:val="left" w:pos="320"/>
              </w:tabs>
              <w:spacing w:line="276" w:lineRule="auto"/>
              <w:ind w:left="320" w:right="277" w:hanging="284"/>
              <w:jc w:val="both"/>
              <w:rPr>
                <w:rFonts w:ascii="Bookman Old Style" w:hAnsi="Bookman Old Style" w:cs="Arial"/>
                <w:sz w:val="16"/>
                <w:szCs w:val="16"/>
              </w:rPr>
            </w:pPr>
            <w:r w:rsidRPr="00BA70C6">
              <w:rPr>
                <w:rFonts w:ascii="Bookman Old Style" w:hAnsi="Bookman Old Style" w:cs="Arial"/>
                <w:sz w:val="16"/>
                <w:szCs w:val="16"/>
                <w:lang w:val="id-ID"/>
              </w:rPr>
              <w:t>Kurangnya sarana dan prasarana yang mendukung pelayanan kepada masyarakat</w:t>
            </w:r>
          </w:p>
        </w:tc>
      </w:tr>
      <w:tr w:rsidR="006527B9" w:rsidRPr="00BA70C6" w:rsidTr="000A7E42">
        <w:trPr>
          <w:trHeight w:val="3327"/>
        </w:trPr>
        <w:tc>
          <w:tcPr>
            <w:tcW w:w="4394" w:type="dxa"/>
          </w:tcPr>
          <w:p w:rsidR="00BA6A32" w:rsidRPr="00BA70C6" w:rsidRDefault="00BA6A32" w:rsidP="006F3BFA">
            <w:pPr>
              <w:spacing w:line="276" w:lineRule="auto"/>
              <w:ind w:right="284"/>
              <w:jc w:val="center"/>
              <w:rPr>
                <w:rFonts w:ascii="Bookman Old Style" w:hAnsi="Bookman Old Style" w:cs="Arial"/>
                <w:b/>
                <w:sz w:val="16"/>
                <w:szCs w:val="16"/>
                <w:lang w:val="id-ID"/>
              </w:rPr>
            </w:pPr>
            <w:r w:rsidRPr="00BA70C6">
              <w:rPr>
                <w:rFonts w:ascii="Bookman Old Style" w:hAnsi="Bookman Old Style" w:cs="Arial"/>
                <w:b/>
                <w:sz w:val="16"/>
                <w:szCs w:val="16"/>
                <w:lang w:val="id-ID"/>
              </w:rPr>
              <w:lastRenderedPageBreak/>
              <w:t>PELUANG (O)</w:t>
            </w:r>
          </w:p>
          <w:p w:rsidR="003B2803" w:rsidRPr="00BA70C6" w:rsidRDefault="003B2803" w:rsidP="006F3BFA">
            <w:pPr>
              <w:pStyle w:val="ListParagraph"/>
              <w:numPr>
                <w:ilvl w:val="0"/>
                <w:numId w:val="28"/>
              </w:numPr>
              <w:spacing w:line="276" w:lineRule="auto"/>
              <w:ind w:left="426" w:right="284" w:hanging="284"/>
              <w:jc w:val="both"/>
              <w:rPr>
                <w:rFonts w:ascii="Bookman Old Style" w:hAnsi="Bookman Old Style" w:cs="Arial"/>
                <w:b/>
                <w:sz w:val="16"/>
                <w:szCs w:val="16"/>
              </w:rPr>
            </w:pPr>
            <w:r w:rsidRPr="00BA70C6">
              <w:rPr>
                <w:rFonts w:ascii="Bookman Old Style" w:hAnsi="Bookman Old Style" w:cs="Arial"/>
                <w:sz w:val="16"/>
                <w:szCs w:val="16"/>
              </w:rPr>
              <w:t>Pelayananpajakdanretribusi yang mudahdiaksesolehmasyarakat</w:t>
            </w:r>
          </w:p>
          <w:p w:rsidR="003B2803" w:rsidRPr="00BA70C6" w:rsidRDefault="003B2803" w:rsidP="006F3BFA">
            <w:pPr>
              <w:pStyle w:val="ListParagraph"/>
              <w:numPr>
                <w:ilvl w:val="0"/>
                <w:numId w:val="28"/>
              </w:numPr>
              <w:tabs>
                <w:tab w:val="left" w:pos="851"/>
              </w:tabs>
              <w:spacing w:line="276" w:lineRule="auto"/>
              <w:ind w:left="426" w:right="284" w:hanging="284"/>
              <w:jc w:val="both"/>
              <w:rPr>
                <w:rFonts w:ascii="Bookman Old Style" w:hAnsi="Bookman Old Style" w:cs="Arial"/>
                <w:sz w:val="16"/>
                <w:szCs w:val="16"/>
              </w:rPr>
            </w:pPr>
            <w:r w:rsidRPr="00BA70C6">
              <w:rPr>
                <w:rFonts w:ascii="Bookman Old Style" w:hAnsi="Bookman Old Style" w:cs="Arial"/>
                <w:sz w:val="16"/>
                <w:szCs w:val="16"/>
              </w:rPr>
              <w:t>PajakDaerah merupakansumberpendapatan yang mempunyaikontribusiterbesardalampeningkatanPAD</w:t>
            </w:r>
          </w:p>
          <w:p w:rsidR="003B2803" w:rsidRPr="00BA70C6" w:rsidRDefault="003B2803" w:rsidP="006F3BFA">
            <w:pPr>
              <w:pStyle w:val="ListParagraph"/>
              <w:numPr>
                <w:ilvl w:val="0"/>
                <w:numId w:val="28"/>
              </w:numPr>
              <w:tabs>
                <w:tab w:val="left" w:pos="851"/>
              </w:tabs>
              <w:spacing w:line="276" w:lineRule="auto"/>
              <w:ind w:left="426" w:right="284" w:hanging="284"/>
              <w:jc w:val="both"/>
              <w:rPr>
                <w:rFonts w:ascii="Bookman Old Style" w:hAnsi="Bookman Old Style" w:cs="Arial"/>
                <w:sz w:val="16"/>
                <w:szCs w:val="16"/>
              </w:rPr>
            </w:pPr>
            <w:r w:rsidRPr="00BA70C6">
              <w:rPr>
                <w:rFonts w:ascii="Bookman Old Style" w:hAnsi="Bookman Old Style" w:cs="Arial"/>
                <w:sz w:val="16"/>
                <w:szCs w:val="16"/>
              </w:rPr>
              <w:t>Masihtersedianyapotensisumber-sumberPendapatanAsli Daerah</w:t>
            </w:r>
          </w:p>
          <w:p w:rsidR="003B2803" w:rsidRPr="00BA70C6" w:rsidRDefault="003B2803" w:rsidP="006F3BFA">
            <w:pPr>
              <w:pStyle w:val="ListParagraph"/>
              <w:numPr>
                <w:ilvl w:val="0"/>
                <w:numId w:val="28"/>
              </w:numPr>
              <w:tabs>
                <w:tab w:val="left" w:pos="851"/>
              </w:tabs>
              <w:spacing w:line="276" w:lineRule="auto"/>
              <w:ind w:left="426" w:right="284" w:hanging="284"/>
              <w:jc w:val="both"/>
              <w:rPr>
                <w:rFonts w:ascii="Bookman Old Style" w:hAnsi="Bookman Old Style" w:cs="Arial"/>
                <w:sz w:val="16"/>
                <w:szCs w:val="16"/>
              </w:rPr>
            </w:pPr>
            <w:r w:rsidRPr="00BA70C6">
              <w:rPr>
                <w:rFonts w:ascii="Bookman Old Style" w:hAnsi="Bookman Old Style" w:cs="Arial"/>
                <w:sz w:val="16"/>
                <w:szCs w:val="16"/>
              </w:rPr>
              <w:t>PengembanganKualitadankapabilitasSumberDayaAparaturpengelolaankeuangandanassetdaerah</w:t>
            </w:r>
          </w:p>
          <w:p w:rsidR="003B2803" w:rsidRPr="00BA70C6" w:rsidRDefault="003B2803" w:rsidP="006F3BFA">
            <w:pPr>
              <w:pStyle w:val="ListParagraph"/>
              <w:numPr>
                <w:ilvl w:val="0"/>
                <w:numId w:val="28"/>
              </w:numPr>
              <w:tabs>
                <w:tab w:val="left" w:pos="851"/>
              </w:tabs>
              <w:spacing w:line="276" w:lineRule="auto"/>
              <w:ind w:left="426" w:right="284" w:hanging="284"/>
              <w:jc w:val="both"/>
              <w:rPr>
                <w:rFonts w:ascii="Bookman Old Style" w:hAnsi="Bookman Old Style" w:cs="Arial"/>
                <w:sz w:val="16"/>
                <w:szCs w:val="16"/>
              </w:rPr>
            </w:pPr>
            <w:r w:rsidRPr="00BA70C6">
              <w:rPr>
                <w:rFonts w:ascii="Bookman Old Style" w:hAnsi="Bookman Old Style" w:cs="Arial"/>
                <w:sz w:val="16"/>
                <w:szCs w:val="16"/>
              </w:rPr>
              <w:t>PenyesuaianTarif</w:t>
            </w:r>
            <w:r w:rsidRPr="00BA70C6">
              <w:rPr>
                <w:rFonts w:ascii="Bookman Old Style" w:hAnsi="Bookman Old Style" w:cs="Arial"/>
                <w:sz w:val="16"/>
                <w:szCs w:val="16"/>
                <w:lang w:val="id-ID"/>
              </w:rPr>
              <w:t xml:space="preserve"> p</w:t>
            </w:r>
            <w:r w:rsidRPr="00BA70C6">
              <w:rPr>
                <w:rFonts w:ascii="Bookman Old Style" w:hAnsi="Bookman Old Style" w:cs="Arial"/>
                <w:sz w:val="16"/>
                <w:szCs w:val="16"/>
              </w:rPr>
              <w:t>ungutanpajakdanretribusidaerahsesuaidenganperaturanperundang-undangan</w:t>
            </w:r>
          </w:p>
          <w:p w:rsidR="003B2803" w:rsidRPr="00BA70C6" w:rsidRDefault="003B2803" w:rsidP="006F3BFA">
            <w:pPr>
              <w:pStyle w:val="ListParagraph"/>
              <w:numPr>
                <w:ilvl w:val="0"/>
                <w:numId w:val="28"/>
              </w:numPr>
              <w:tabs>
                <w:tab w:val="left" w:pos="851"/>
              </w:tabs>
              <w:spacing w:line="276" w:lineRule="auto"/>
              <w:ind w:left="426" w:right="284" w:hanging="284"/>
              <w:jc w:val="both"/>
              <w:rPr>
                <w:rFonts w:ascii="Bookman Old Style" w:hAnsi="Bookman Old Style" w:cs="Arial"/>
                <w:sz w:val="16"/>
                <w:szCs w:val="16"/>
              </w:rPr>
            </w:pPr>
            <w:r w:rsidRPr="00BA70C6">
              <w:rPr>
                <w:rFonts w:ascii="Bookman Old Style" w:hAnsi="Bookman Old Style" w:cs="Arial"/>
                <w:sz w:val="16"/>
                <w:szCs w:val="16"/>
              </w:rPr>
              <w:t>Komitmenpimpinandaerahdalampenertibanpengelolaanbarangmilikdaerah</w:t>
            </w:r>
          </w:p>
          <w:p w:rsidR="003B2803" w:rsidRPr="00BA70C6" w:rsidRDefault="003B2803" w:rsidP="006F3BFA">
            <w:pPr>
              <w:pStyle w:val="ListParagraph"/>
              <w:numPr>
                <w:ilvl w:val="0"/>
                <w:numId w:val="28"/>
              </w:numPr>
              <w:tabs>
                <w:tab w:val="left" w:pos="851"/>
              </w:tabs>
              <w:spacing w:line="276" w:lineRule="auto"/>
              <w:ind w:left="426" w:right="284" w:hanging="284"/>
              <w:jc w:val="both"/>
              <w:rPr>
                <w:rFonts w:ascii="Bookman Old Style" w:hAnsi="Bookman Old Style" w:cs="Arial"/>
                <w:sz w:val="16"/>
                <w:szCs w:val="16"/>
              </w:rPr>
            </w:pPr>
            <w:r w:rsidRPr="00BA70C6">
              <w:rPr>
                <w:rFonts w:ascii="Bookman Old Style" w:hAnsi="Bookman Old Style" w:cs="Arial"/>
                <w:sz w:val="16"/>
                <w:szCs w:val="16"/>
              </w:rPr>
              <w:t>Ketaatanwaktudalam proses penyusunanrancangan APBD</w:t>
            </w:r>
          </w:p>
          <w:p w:rsidR="003B2803" w:rsidRPr="00BA70C6" w:rsidRDefault="003B2803" w:rsidP="006F3BFA">
            <w:pPr>
              <w:pStyle w:val="ListParagraph"/>
              <w:numPr>
                <w:ilvl w:val="0"/>
                <w:numId w:val="28"/>
              </w:numPr>
              <w:tabs>
                <w:tab w:val="left" w:pos="851"/>
              </w:tabs>
              <w:spacing w:line="276" w:lineRule="auto"/>
              <w:ind w:left="426" w:right="284" w:hanging="284"/>
              <w:jc w:val="both"/>
              <w:rPr>
                <w:rFonts w:ascii="Bookman Old Style" w:hAnsi="Bookman Old Style" w:cs="Arial"/>
                <w:sz w:val="16"/>
                <w:szCs w:val="16"/>
              </w:rPr>
            </w:pPr>
            <w:r w:rsidRPr="00BA70C6">
              <w:rPr>
                <w:rFonts w:ascii="Bookman Old Style" w:hAnsi="Bookman Old Style" w:cs="Arial"/>
                <w:sz w:val="16"/>
                <w:szCs w:val="16"/>
              </w:rPr>
              <w:t>Ketaatanwaktudalam proses penyusunanrancanganPerdapertanggungjawaban APBD</w:t>
            </w:r>
          </w:p>
          <w:p w:rsidR="003B2803" w:rsidRPr="00BA70C6" w:rsidRDefault="003B2803" w:rsidP="006F3BFA">
            <w:pPr>
              <w:pStyle w:val="ListParagraph"/>
              <w:numPr>
                <w:ilvl w:val="0"/>
                <w:numId w:val="28"/>
              </w:numPr>
              <w:tabs>
                <w:tab w:val="left" w:pos="851"/>
              </w:tabs>
              <w:spacing w:line="276" w:lineRule="auto"/>
              <w:ind w:left="426" w:right="284" w:hanging="284"/>
              <w:jc w:val="both"/>
              <w:rPr>
                <w:rFonts w:ascii="Bookman Old Style" w:hAnsi="Bookman Old Style" w:cs="Arial"/>
                <w:sz w:val="16"/>
                <w:szCs w:val="16"/>
              </w:rPr>
            </w:pPr>
            <w:r w:rsidRPr="00BA70C6">
              <w:rPr>
                <w:rFonts w:ascii="Bookman Old Style" w:hAnsi="Bookman Old Style" w:cs="Arial"/>
                <w:sz w:val="16"/>
                <w:szCs w:val="16"/>
              </w:rPr>
              <w:t xml:space="preserve">KetepatanwaktupenyampaianrancanganPerdatentang APBD danrancanganPerkadatentangpenjabaran APBD Kabupaten/Kota </w:t>
            </w:r>
          </w:p>
          <w:p w:rsidR="003B2803" w:rsidRPr="00BA70C6" w:rsidRDefault="003B2803" w:rsidP="006F3BFA">
            <w:pPr>
              <w:pStyle w:val="ListParagraph"/>
              <w:numPr>
                <w:ilvl w:val="0"/>
                <w:numId w:val="28"/>
              </w:numPr>
              <w:tabs>
                <w:tab w:val="left" w:pos="851"/>
              </w:tabs>
              <w:spacing w:line="276" w:lineRule="auto"/>
              <w:ind w:left="426" w:right="284" w:hanging="284"/>
              <w:jc w:val="both"/>
              <w:rPr>
                <w:rFonts w:ascii="Bookman Old Style" w:hAnsi="Bookman Old Style" w:cs="Arial"/>
                <w:sz w:val="16"/>
                <w:szCs w:val="16"/>
              </w:rPr>
            </w:pPr>
            <w:r w:rsidRPr="00BA70C6">
              <w:rPr>
                <w:rFonts w:ascii="Bookman Old Style" w:hAnsi="Bookman Old Style" w:cs="Arial"/>
                <w:sz w:val="16"/>
                <w:szCs w:val="16"/>
              </w:rPr>
              <w:t>Ketepatanwaktu penyampaianrancanganPerdapertanggungjawaban APBD Kabupaten/Kota</w:t>
            </w:r>
          </w:p>
          <w:p w:rsidR="006527B9" w:rsidRPr="00BA70C6" w:rsidRDefault="003B2803" w:rsidP="006F3BFA">
            <w:pPr>
              <w:pStyle w:val="ListParagraph"/>
              <w:numPr>
                <w:ilvl w:val="0"/>
                <w:numId w:val="28"/>
              </w:numPr>
              <w:tabs>
                <w:tab w:val="left" w:pos="851"/>
              </w:tabs>
              <w:spacing w:line="276" w:lineRule="auto"/>
              <w:ind w:left="426" w:right="284" w:hanging="284"/>
              <w:jc w:val="both"/>
              <w:rPr>
                <w:rFonts w:ascii="Bookman Old Style" w:hAnsi="Bookman Old Style" w:cs="Arial"/>
                <w:b/>
                <w:sz w:val="16"/>
                <w:szCs w:val="16"/>
                <w:lang w:val="id-ID"/>
              </w:rPr>
            </w:pPr>
            <w:r w:rsidRPr="00BA70C6">
              <w:rPr>
                <w:rFonts w:ascii="Bookman Old Style" w:hAnsi="Bookman Old Style" w:cs="Arial"/>
                <w:sz w:val="16"/>
                <w:szCs w:val="16"/>
              </w:rPr>
              <w:t xml:space="preserve">PengelolaanManajemenKas Daerah </w:t>
            </w:r>
          </w:p>
        </w:tc>
        <w:tc>
          <w:tcPr>
            <w:tcW w:w="4961" w:type="dxa"/>
          </w:tcPr>
          <w:p w:rsidR="003D160E" w:rsidRPr="00BA70C6" w:rsidRDefault="003D160E" w:rsidP="006F3BFA">
            <w:pPr>
              <w:spacing w:line="276" w:lineRule="auto"/>
              <w:ind w:right="284"/>
              <w:jc w:val="center"/>
              <w:rPr>
                <w:rFonts w:ascii="Bookman Old Style" w:hAnsi="Bookman Old Style" w:cs="Arial"/>
                <w:b/>
                <w:sz w:val="16"/>
                <w:szCs w:val="16"/>
                <w:lang w:val="id-ID"/>
              </w:rPr>
            </w:pPr>
            <w:r w:rsidRPr="00BA70C6">
              <w:rPr>
                <w:rFonts w:ascii="Bookman Old Style" w:hAnsi="Bookman Old Style" w:cs="Arial"/>
                <w:b/>
                <w:sz w:val="16"/>
                <w:szCs w:val="16"/>
                <w:lang w:val="id-ID"/>
              </w:rPr>
              <w:t>STRATEGI (</w:t>
            </w:r>
            <w:r w:rsidR="00FC36D6" w:rsidRPr="00BA70C6">
              <w:rPr>
                <w:rFonts w:ascii="Bookman Old Style" w:hAnsi="Bookman Old Style" w:cs="Arial"/>
                <w:b/>
                <w:sz w:val="16"/>
                <w:szCs w:val="16"/>
                <w:lang w:val="id-ID"/>
              </w:rPr>
              <w:t>O-S</w:t>
            </w:r>
            <w:r w:rsidRPr="00BA70C6">
              <w:rPr>
                <w:rFonts w:ascii="Bookman Old Style" w:hAnsi="Bookman Old Style" w:cs="Arial"/>
                <w:b/>
                <w:sz w:val="16"/>
                <w:szCs w:val="16"/>
                <w:lang w:val="id-ID"/>
              </w:rPr>
              <w:t>)</w:t>
            </w:r>
          </w:p>
          <w:p w:rsidR="00A345BD" w:rsidRPr="00BA70C6" w:rsidRDefault="00A345BD" w:rsidP="006F3BFA">
            <w:pPr>
              <w:pStyle w:val="BodyText"/>
              <w:numPr>
                <w:ilvl w:val="0"/>
                <w:numId w:val="30"/>
              </w:numPr>
              <w:spacing w:line="276" w:lineRule="auto"/>
              <w:ind w:left="231" w:hanging="284"/>
              <w:rPr>
                <w:rFonts w:ascii="Bookman Old Style" w:hAnsi="Bookman Old Style" w:cs="Arial"/>
                <w:b/>
                <w:sz w:val="16"/>
                <w:szCs w:val="16"/>
                <w:lang w:val="id-ID"/>
              </w:rPr>
            </w:pPr>
            <w:r w:rsidRPr="00BA70C6">
              <w:rPr>
                <w:rFonts w:ascii="Bookman Old Style" w:hAnsi="Bookman Old Style" w:cs="Arial"/>
                <w:b/>
                <w:sz w:val="16"/>
                <w:szCs w:val="16"/>
                <w:lang w:val="id-ID"/>
              </w:rPr>
              <w:t>Pelaksanaan pemungutan atas obyek pajak/retribusi baru dan pengembangan sistem operasi penagihan atas potensi pajak dan retribusi yang tidak tidak memenuhi kewajibannya</w:t>
            </w:r>
          </w:p>
          <w:p w:rsidR="001B4973" w:rsidRPr="00BA70C6" w:rsidRDefault="001B4973" w:rsidP="006F3BFA">
            <w:pPr>
              <w:pStyle w:val="BodyText"/>
              <w:numPr>
                <w:ilvl w:val="0"/>
                <w:numId w:val="32"/>
              </w:numPr>
              <w:spacing w:line="276" w:lineRule="auto"/>
              <w:ind w:left="231" w:hanging="284"/>
              <w:rPr>
                <w:rFonts w:ascii="Bookman Old Style" w:hAnsi="Bookman Old Style" w:cs="Arial"/>
                <w:b/>
                <w:sz w:val="16"/>
                <w:szCs w:val="16"/>
                <w:lang w:val="id-ID"/>
              </w:rPr>
            </w:pPr>
            <w:r w:rsidRPr="00BA70C6">
              <w:rPr>
                <w:rFonts w:ascii="Bookman Old Style" w:hAnsi="Bookman Old Style" w:cs="Arial"/>
                <w:b/>
                <w:sz w:val="16"/>
                <w:szCs w:val="16"/>
                <w:lang w:val="id-ID"/>
              </w:rPr>
              <w:t>Pelaksanaan pemungutan atas obyek pajak/retribusi baru dan pengembangan sistem operasi penagihan atas potensi pajak dan retribusi yang tidak tidak memenuhi kewajibannya</w:t>
            </w:r>
          </w:p>
          <w:p w:rsidR="001B4973" w:rsidRPr="00BA70C6" w:rsidRDefault="001B4973" w:rsidP="006F3BFA">
            <w:pPr>
              <w:pStyle w:val="BodyText"/>
              <w:numPr>
                <w:ilvl w:val="0"/>
                <w:numId w:val="32"/>
              </w:numPr>
              <w:spacing w:line="276" w:lineRule="auto"/>
              <w:ind w:left="231" w:hanging="284"/>
              <w:rPr>
                <w:rFonts w:ascii="Bookman Old Style" w:hAnsi="Bookman Old Style" w:cs="Arial"/>
                <w:b/>
                <w:sz w:val="16"/>
                <w:szCs w:val="16"/>
                <w:lang w:val="id-ID"/>
              </w:rPr>
            </w:pPr>
            <w:r w:rsidRPr="00BA70C6">
              <w:rPr>
                <w:rFonts w:ascii="Bookman Old Style" w:hAnsi="Bookman Old Style" w:cs="Arial"/>
                <w:b/>
                <w:sz w:val="16"/>
                <w:szCs w:val="16"/>
                <w:lang w:val="id-ID"/>
              </w:rPr>
              <w:t>Penyebarluasan informasi dan sosialisasi program di bidang pendapatan daerah dalam upaya peningkatan kesadaran masyarakat</w:t>
            </w:r>
          </w:p>
          <w:p w:rsidR="001B4973" w:rsidRPr="00BA70C6" w:rsidRDefault="001B4973" w:rsidP="006F3BFA">
            <w:pPr>
              <w:pStyle w:val="BodyText"/>
              <w:spacing w:line="276" w:lineRule="auto"/>
              <w:ind w:left="320"/>
              <w:rPr>
                <w:rFonts w:ascii="Bookman Old Style" w:hAnsi="Bookman Old Style" w:cs="Arial"/>
                <w:b/>
                <w:color w:val="FF0000"/>
                <w:sz w:val="16"/>
                <w:szCs w:val="16"/>
                <w:lang w:val="id-ID"/>
              </w:rPr>
            </w:pPr>
          </w:p>
          <w:p w:rsidR="003D160E" w:rsidRPr="00BA70C6" w:rsidRDefault="003D160E" w:rsidP="006F3BFA">
            <w:pPr>
              <w:pStyle w:val="BodyText"/>
              <w:numPr>
                <w:ilvl w:val="0"/>
                <w:numId w:val="31"/>
              </w:numPr>
              <w:spacing w:line="276" w:lineRule="auto"/>
              <w:ind w:left="231" w:hanging="284"/>
              <w:rPr>
                <w:rFonts w:ascii="Bookman Old Style" w:hAnsi="Bookman Old Style" w:cs="Arial"/>
                <w:b/>
                <w:sz w:val="16"/>
                <w:szCs w:val="16"/>
                <w:lang w:val="id-ID"/>
              </w:rPr>
            </w:pPr>
          </w:p>
        </w:tc>
        <w:tc>
          <w:tcPr>
            <w:tcW w:w="4819" w:type="dxa"/>
          </w:tcPr>
          <w:p w:rsidR="003D160E" w:rsidRPr="00BA70C6" w:rsidRDefault="003D160E" w:rsidP="006F3BFA">
            <w:pPr>
              <w:spacing w:line="276" w:lineRule="auto"/>
              <w:ind w:right="284"/>
              <w:jc w:val="center"/>
              <w:rPr>
                <w:rFonts w:ascii="Bookman Old Style" w:hAnsi="Bookman Old Style" w:cs="Arial"/>
                <w:b/>
                <w:sz w:val="16"/>
                <w:szCs w:val="16"/>
                <w:lang w:val="id-ID"/>
              </w:rPr>
            </w:pPr>
            <w:r w:rsidRPr="00BA70C6">
              <w:rPr>
                <w:rFonts w:ascii="Bookman Old Style" w:hAnsi="Bookman Old Style" w:cs="Arial"/>
                <w:b/>
                <w:sz w:val="16"/>
                <w:szCs w:val="16"/>
                <w:lang w:val="id-ID"/>
              </w:rPr>
              <w:t>STRATEGI (</w:t>
            </w:r>
            <w:r w:rsidR="00FC36D6" w:rsidRPr="00BA70C6">
              <w:rPr>
                <w:rFonts w:ascii="Bookman Old Style" w:hAnsi="Bookman Old Style" w:cs="Arial"/>
                <w:b/>
                <w:sz w:val="16"/>
                <w:szCs w:val="16"/>
                <w:lang w:val="id-ID"/>
              </w:rPr>
              <w:t>O</w:t>
            </w:r>
            <w:r w:rsidRPr="00BA70C6">
              <w:rPr>
                <w:rFonts w:ascii="Bookman Old Style" w:hAnsi="Bookman Old Style" w:cs="Arial"/>
                <w:b/>
                <w:sz w:val="16"/>
                <w:szCs w:val="16"/>
                <w:lang w:val="id-ID"/>
              </w:rPr>
              <w:t>-W)</w:t>
            </w:r>
          </w:p>
          <w:p w:rsidR="001B4973" w:rsidRPr="00BA70C6" w:rsidRDefault="001B4973" w:rsidP="006F3BFA">
            <w:pPr>
              <w:pStyle w:val="BodyText"/>
              <w:numPr>
                <w:ilvl w:val="3"/>
                <w:numId w:val="31"/>
              </w:numPr>
              <w:spacing w:line="276" w:lineRule="auto"/>
              <w:ind w:left="231" w:hanging="284"/>
              <w:rPr>
                <w:rFonts w:ascii="Bookman Old Style" w:hAnsi="Bookman Old Style" w:cs="Arial"/>
                <w:b/>
                <w:sz w:val="16"/>
                <w:szCs w:val="16"/>
                <w:lang w:val="id-ID"/>
              </w:rPr>
            </w:pPr>
            <w:r w:rsidRPr="00BA70C6">
              <w:rPr>
                <w:rFonts w:ascii="Bookman Old Style" w:hAnsi="Bookman Old Style" w:cs="Arial"/>
                <w:b/>
                <w:sz w:val="16"/>
                <w:szCs w:val="16"/>
                <w:lang w:val="id-ID"/>
              </w:rPr>
              <w:t>Melaksanakan pelayanan secara khusus untuk lebih memperhatikan masyarakat pembayar pajak, serta memberikan kemudahan masyarakat dalam membayar pajak melalui drivethru, Gerai Samsat dan Samsat Mobile, layanan SMS, dan pengembangan SamsatOutlet</w:t>
            </w:r>
          </w:p>
          <w:p w:rsidR="001B4973" w:rsidRPr="00BA70C6" w:rsidRDefault="001B4973" w:rsidP="006F3BFA">
            <w:pPr>
              <w:pStyle w:val="BodyText"/>
              <w:numPr>
                <w:ilvl w:val="3"/>
                <w:numId w:val="31"/>
              </w:numPr>
              <w:spacing w:line="276" w:lineRule="auto"/>
              <w:ind w:left="231" w:hanging="284"/>
              <w:rPr>
                <w:rFonts w:ascii="Bookman Old Style" w:hAnsi="Bookman Old Style" w:cs="Arial"/>
                <w:b/>
                <w:sz w:val="16"/>
                <w:szCs w:val="16"/>
                <w:lang w:val="id-ID"/>
              </w:rPr>
            </w:pPr>
            <w:r w:rsidRPr="00BA70C6">
              <w:rPr>
                <w:rFonts w:ascii="Bookman Old Style" w:hAnsi="Bookman Old Style" w:cs="Arial"/>
                <w:b/>
                <w:sz w:val="16"/>
                <w:szCs w:val="16"/>
                <w:lang w:val="id-ID"/>
              </w:rPr>
              <w:t>Mengembangkan penerapan standar pelayanan kepuasan publik di beberapa Kantor Bersama;</w:t>
            </w:r>
          </w:p>
          <w:p w:rsidR="002A303B" w:rsidRPr="00BA70C6" w:rsidRDefault="002A303B" w:rsidP="006F3BFA">
            <w:pPr>
              <w:pStyle w:val="BodyText"/>
              <w:numPr>
                <w:ilvl w:val="3"/>
                <w:numId w:val="31"/>
              </w:numPr>
              <w:spacing w:line="276" w:lineRule="auto"/>
              <w:ind w:left="231" w:hanging="284"/>
              <w:rPr>
                <w:rFonts w:ascii="Bookman Old Style" w:hAnsi="Bookman Old Style" w:cs="Arial"/>
                <w:b/>
                <w:sz w:val="16"/>
                <w:szCs w:val="16"/>
                <w:lang w:val="id-ID"/>
              </w:rPr>
            </w:pPr>
            <w:r w:rsidRPr="00BA70C6">
              <w:rPr>
                <w:rFonts w:ascii="Bookman Old Style" w:hAnsi="Bookman Old Style" w:cs="Arial"/>
                <w:b/>
                <w:sz w:val="16"/>
                <w:szCs w:val="16"/>
                <w:lang w:val="id-ID"/>
              </w:rPr>
              <w:t>Melaksanakan koordinasi dengan kementerian terkait berkaitan dengan penerimaan pendapatan, sinergitas peningkatan akurasi data potensi sumber pendapatan dan peningkatan keterlibatan pemerintah daerah dalam perhitungan Dana Bagi Hasil</w:t>
            </w:r>
          </w:p>
          <w:p w:rsidR="002A303B" w:rsidRPr="00BA70C6" w:rsidRDefault="002A303B" w:rsidP="006F3BFA">
            <w:pPr>
              <w:pStyle w:val="BodyText"/>
              <w:numPr>
                <w:ilvl w:val="3"/>
                <w:numId w:val="31"/>
              </w:numPr>
              <w:spacing w:line="276" w:lineRule="auto"/>
              <w:ind w:left="231" w:hanging="284"/>
              <w:rPr>
                <w:rFonts w:ascii="Bookman Old Style" w:hAnsi="Bookman Old Style" w:cs="Arial"/>
                <w:b/>
                <w:sz w:val="16"/>
                <w:szCs w:val="16"/>
                <w:lang w:val="id-ID"/>
              </w:rPr>
            </w:pPr>
            <w:r w:rsidRPr="00BA70C6">
              <w:rPr>
                <w:rFonts w:ascii="Bookman Old Style" w:hAnsi="Bookman Old Style" w:cs="Arial"/>
                <w:b/>
                <w:sz w:val="16"/>
                <w:szCs w:val="16"/>
                <w:lang w:val="id-ID"/>
              </w:rPr>
              <w:t>Melaksanakan pembinaan administrasi pengelolaan keuangan Pemerintah Kab/Kota</w:t>
            </w:r>
          </w:p>
          <w:p w:rsidR="001B4973" w:rsidRPr="00BA70C6" w:rsidRDefault="001B4973" w:rsidP="006F3BFA">
            <w:pPr>
              <w:pStyle w:val="BodyText"/>
              <w:spacing w:line="276" w:lineRule="auto"/>
              <w:ind w:left="320"/>
              <w:rPr>
                <w:rFonts w:ascii="Bookman Old Style" w:hAnsi="Bookman Old Style" w:cs="Arial"/>
                <w:b/>
                <w:sz w:val="16"/>
                <w:szCs w:val="16"/>
                <w:lang w:val="id-ID"/>
              </w:rPr>
            </w:pPr>
          </w:p>
          <w:p w:rsidR="001B4973" w:rsidRPr="00BA70C6" w:rsidRDefault="001B4973" w:rsidP="006F3BFA">
            <w:pPr>
              <w:pStyle w:val="BodyText"/>
              <w:spacing w:line="276" w:lineRule="auto"/>
              <w:ind w:left="320"/>
              <w:rPr>
                <w:rFonts w:ascii="Bookman Old Style" w:hAnsi="Bookman Old Style" w:cs="Arial"/>
                <w:b/>
                <w:sz w:val="16"/>
                <w:szCs w:val="16"/>
                <w:lang w:val="id-ID"/>
              </w:rPr>
            </w:pPr>
          </w:p>
        </w:tc>
      </w:tr>
      <w:tr w:rsidR="006527B9" w:rsidRPr="00BA70C6" w:rsidTr="000A7E42">
        <w:tc>
          <w:tcPr>
            <w:tcW w:w="4394" w:type="dxa"/>
          </w:tcPr>
          <w:p w:rsidR="00BA6A32" w:rsidRPr="00BA70C6" w:rsidRDefault="00CC1059" w:rsidP="006F3BFA">
            <w:pPr>
              <w:tabs>
                <w:tab w:val="left" w:pos="709"/>
              </w:tabs>
              <w:spacing w:line="276" w:lineRule="auto"/>
              <w:ind w:right="284"/>
              <w:jc w:val="center"/>
              <w:rPr>
                <w:rFonts w:ascii="Bookman Old Style" w:hAnsi="Bookman Old Style" w:cs="Arial"/>
                <w:b/>
                <w:sz w:val="16"/>
                <w:szCs w:val="16"/>
                <w:lang w:val="id-ID"/>
              </w:rPr>
            </w:pPr>
            <w:r w:rsidRPr="00BA70C6">
              <w:rPr>
                <w:rFonts w:ascii="Bookman Old Style" w:hAnsi="Bookman Old Style" w:cs="Arial"/>
                <w:b/>
                <w:sz w:val="16"/>
                <w:szCs w:val="16"/>
                <w:lang w:val="id-ID"/>
              </w:rPr>
              <w:t>ANCAMAN (T)</w:t>
            </w:r>
          </w:p>
          <w:p w:rsidR="003B2803" w:rsidRPr="00BA70C6" w:rsidRDefault="003B2803" w:rsidP="006F3BFA">
            <w:pPr>
              <w:pStyle w:val="ListParagraph"/>
              <w:numPr>
                <w:ilvl w:val="0"/>
                <w:numId w:val="29"/>
              </w:numPr>
              <w:tabs>
                <w:tab w:val="left" w:pos="709"/>
              </w:tabs>
              <w:spacing w:line="276" w:lineRule="auto"/>
              <w:ind w:left="426" w:right="284" w:hanging="284"/>
              <w:jc w:val="both"/>
              <w:rPr>
                <w:rFonts w:ascii="Bookman Old Style" w:hAnsi="Bookman Old Style" w:cs="Arial"/>
                <w:sz w:val="16"/>
                <w:szCs w:val="16"/>
                <w:lang w:val="id-ID"/>
              </w:rPr>
            </w:pPr>
            <w:r w:rsidRPr="00BA70C6">
              <w:rPr>
                <w:rFonts w:ascii="Bookman Old Style" w:hAnsi="Bookman Old Style" w:cs="Arial"/>
                <w:sz w:val="16"/>
                <w:szCs w:val="16"/>
              </w:rPr>
              <w:t>Regulasitentangpengelolaankeuangandaerahseringberubah</w:t>
            </w:r>
          </w:p>
          <w:p w:rsidR="003B2803" w:rsidRPr="00BA70C6" w:rsidRDefault="003B2803" w:rsidP="006F3BFA">
            <w:pPr>
              <w:pStyle w:val="ListParagraph"/>
              <w:numPr>
                <w:ilvl w:val="0"/>
                <w:numId w:val="29"/>
              </w:numPr>
              <w:tabs>
                <w:tab w:val="left" w:pos="426"/>
              </w:tabs>
              <w:spacing w:line="276" w:lineRule="auto"/>
              <w:ind w:left="426" w:right="284" w:hanging="284"/>
              <w:jc w:val="both"/>
              <w:rPr>
                <w:rFonts w:ascii="Bookman Old Style" w:hAnsi="Bookman Old Style" w:cs="Arial"/>
                <w:sz w:val="16"/>
                <w:szCs w:val="16"/>
              </w:rPr>
            </w:pPr>
            <w:r w:rsidRPr="00BA70C6">
              <w:rPr>
                <w:rFonts w:ascii="Bookman Old Style" w:hAnsi="Bookman Old Style" w:cs="Arial"/>
                <w:sz w:val="16"/>
                <w:szCs w:val="16"/>
              </w:rPr>
              <w:lastRenderedPageBreak/>
              <w:t>Adanyatunggakanpajakkendaraanbermotor</w:t>
            </w:r>
          </w:p>
          <w:p w:rsidR="003B2803" w:rsidRPr="00BA70C6" w:rsidRDefault="003B2803" w:rsidP="006F3BFA">
            <w:pPr>
              <w:pStyle w:val="ListParagraph"/>
              <w:numPr>
                <w:ilvl w:val="0"/>
                <w:numId w:val="29"/>
              </w:numPr>
              <w:tabs>
                <w:tab w:val="left" w:pos="426"/>
              </w:tabs>
              <w:spacing w:line="276" w:lineRule="auto"/>
              <w:ind w:left="426" w:right="284" w:hanging="284"/>
              <w:jc w:val="both"/>
              <w:rPr>
                <w:rFonts w:ascii="Bookman Old Style" w:hAnsi="Bookman Old Style" w:cs="Arial"/>
                <w:sz w:val="16"/>
                <w:szCs w:val="16"/>
              </w:rPr>
            </w:pPr>
            <w:r w:rsidRPr="00BA70C6">
              <w:rPr>
                <w:rFonts w:ascii="Bookman Old Style" w:hAnsi="Bookman Old Style" w:cs="Arial"/>
                <w:sz w:val="16"/>
                <w:szCs w:val="16"/>
              </w:rPr>
              <w:t>Tidaktepatnyawaktudalam proses penyusunanrancangan APBD</w:t>
            </w:r>
          </w:p>
          <w:p w:rsidR="003B2803" w:rsidRPr="00BA70C6" w:rsidRDefault="003B2803" w:rsidP="006F3BFA">
            <w:pPr>
              <w:pStyle w:val="ListParagraph"/>
              <w:numPr>
                <w:ilvl w:val="0"/>
                <w:numId w:val="29"/>
              </w:numPr>
              <w:tabs>
                <w:tab w:val="left" w:pos="426"/>
              </w:tabs>
              <w:spacing w:line="276" w:lineRule="auto"/>
              <w:ind w:left="426" w:right="284" w:hanging="284"/>
              <w:jc w:val="both"/>
              <w:rPr>
                <w:rFonts w:ascii="Bookman Old Style" w:hAnsi="Bookman Old Style" w:cs="Arial"/>
                <w:sz w:val="16"/>
                <w:szCs w:val="16"/>
              </w:rPr>
            </w:pPr>
            <w:r w:rsidRPr="00BA70C6">
              <w:rPr>
                <w:rFonts w:ascii="Bookman Old Style" w:hAnsi="Bookman Old Style" w:cs="Arial"/>
                <w:sz w:val="16"/>
                <w:szCs w:val="16"/>
              </w:rPr>
              <w:t>Tidaktepatnyawaktudalam proses penyusunanrancanganPerdapertanggungjawaban APBD</w:t>
            </w:r>
          </w:p>
          <w:p w:rsidR="003B2803" w:rsidRPr="00BA70C6" w:rsidRDefault="003B2803" w:rsidP="006F3BFA">
            <w:pPr>
              <w:pStyle w:val="ListParagraph"/>
              <w:numPr>
                <w:ilvl w:val="0"/>
                <w:numId w:val="29"/>
              </w:numPr>
              <w:tabs>
                <w:tab w:val="left" w:pos="426"/>
              </w:tabs>
              <w:spacing w:line="276" w:lineRule="auto"/>
              <w:ind w:left="426" w:right="284" w:hanging="284"/>
              <w:jc w:val="both"/>
              <w:rPr>
                <w:rFonts w:ascii="Bookman Old Style" w:hAnsi="Bookman Old Style" w:cs="Arial"/>
                <w:sz w:val="16"/>
                <w:szCs w:val="16"/>
              </w:rPr>
            </w:pPr>
            <w:r w:rsidRPr="00BA70C6">
              <w:rPr>
                <w:rFonts w:ascii="Bookman Old Style" w:hAnsi="Bookman Old Style" w:cs="Arial"/>
                <w:sz w:val="16"/>
                <w:szCs w:val="16"/>
              </w:rPr>
              <w:t xml:space="preserve">TerlambatnyawaktupenyampaianrancanganPerdatentang APBD danrancanganPerkadatentangpenjabaran APBD Kabupaten/Kota </w:t>
            </w:r>
          </w:p>
          <w:p w:rsidR="006527B9" w:rsidRPr="00BA70C6" w:rsidRDefault="003B2803" w:rsidP="006F3BFA">
            <w:pPr>
              <w:pStyle w:val="ListParagraph"/>
              <w:numPr>
                <w:ilvl w:val="0"/>
                <w:numId w:val="29"/>
              </w:numPr>
              <w:tabs>
                <w:tab w:val="left" w:pos="426"/>
              </w:tabs>
              <w:spacing w:line="276" w:lineRule="auto"/>
              <w:ind w:left="426" w:right="284" w:hanging="284"/>
              <w:jc w:val="both"/>
              <w:rPr>
                <w:rFonts w:ascii="Bookman Old Style" w:hAnsi="Bookman Old Style" w:cs="Arial"/>
                <w:b/>
                <w:sz w:val="16"/>
                <w:szCs w:val="16"/>
                <w:lang w:val="id-ID"/>
              </w:rPr>
            </w:pPr>
            <w:r w:rsidRPr="00BA70C6">
              <w:rPr>
                <w:rFonts w:ascii="Bookman Old Style" w:hAnsi="Bookman Old Style" w:cs="Arial"/>
                <w:sz w:val="16"/>
                <w:szCs w:val="16"/>
              </w:rPr>
              <w:t>TerlambatnyawaktupenyampaianrancanganPerdapertanggungjawaban APBD Kabupaten/Kota</w:t>
            </w:r>
          </w:p>
        </w:tc>
        <w:tc>
          <w:tcPr>
            <w:tcW w:w="4961" w:type="dxa"/>
          </w:tcPr>
          <w:p w:rsidR="003D160E" w:rsidRPr="00BA70C6" w:rsidRDefault="003D160E" w:rsidP="006F3BFA">
            <w:pPr>
              <w:spacing w:line="276" w:lineRule="auto"/>
              <w:ind w:right="284"/>
              <w:jc w:val="center"/>
              <w:rPr>
                <w:rFonts w:ascii="Bookman Old Style" w:hAnsi="Bookman Old Style" w:cs="Arial"/>
                <w:b/>
                <w:sz w:val="16"/>
                <w:szCs w:val="16"/>
                <w:lang w:val="id-ID"/>
              </w:rPr>
            </w:pPr>
            <w:r w:rsidRPr="00BA70C6">
              <w:rPr>
                <w:rFonts w:ascii="Bookman Old Style" w:hAnsi="Bookman Old Style" w:cs="Arial"/>
                <w:b/>
                <w:sz w:val="16"/>
                <w:szCs w:val="16"/>
                <w:lang w:val="id-ID"/>
              </w:rPr>
              <w:lastRenderedPageBreak/>
              <w:t>STRATEGI (T-O)</w:t>
            </w:r>
          </w:p>
          <w:p w:rsidR="006527B9" w:rsidRPr="00BA70C6" w:rsidRDefault="003D160E" w:rsidP="006F3BFA">
            <w:pPr>
              <w:pStyle w:val="BodyText"/>
              <w:numPr>
                <w:ilvl w:val="0"/>
                <w:numId w:val="32"/>
              </w:numPr>
              <w:spacing w:line="276" w:lineRule="auto"/>
              <w:ind w:left="231" w:hanging="231"/>
              <w:rPr>
                <w:rFonts w:ascii="Bookman Old Style" w:hAnsi="Bookman Old Style" w:cs="Arial"/>
                <w:b/>
                <w:sz w:val="16"/>
                <w:szCs w:val="16"/>
                <w:lang w:val="id-ID"/>
              </w:rPr>
            </w:pPr>
            <w:r w:rsidRPr="00BA70C6">
              <w:rPr>
                <w:rFonts w:ascii="Bookman Old Style" w:hAnsi="Bookman Old Style" w:cs="Arial"/>
                <w:b/>
                <w:sz w:val="16"/>
                <w:szCs w:val="16"/>
                <w:lang w:val="id-ID"/>
              </w:rPr>
              <w:t xml:space="preserve">Penataan kelembagaan, penyempurnaan dasar hukum </w:t>
            </w:r>
            <w:r w:rsidRPr="00BA70C6">
              <w:rPr>
                <w:rFonts w:ascii="Bookman Old Style" w:hAnsi="Bookman Old Style" w:cs="Arial"/>
                <w:b/>
                <w:sz w:val="16"/>
                <w:szCs w:val="16"/>
                <w:lang w:val="id-ID"/>
              </w:rPr>
              <w:lastRenderedPageBreak/>
              <w:t>pemungutan dan regulasi penyesuaian tarif pungutan;</w:t>
            </w:r>
          </w:p>
          <w:p w:rsidR="00676395" w:rsidRPr="00BA70C6" w:rsidRDefault="001B4973" w:rsidP="006F3BFA">
            <w:pPr>
              <w:pStyle w:val="BodyText"/>
              <w:numPr>
                <w:ilvl w:val="0"/>
                <w:numId w:val="32"/>
              </w:numPr>
              <w:spacing w:line="276" w:lineRule="auto"/>
              <w:ind w:left="231" w:hanging="231"/>
              <w:rPr>
                <w:rFonts w:ascii="Bookman Old Style" w:hAnsi="Bookman Old Style" w:cs="Arial"/>
                <w:b/>
                <w:sz w:val="16"/>
                <w:szCs w:val="16"/>
                <w:lang w:val="id-ID"/>
              </w:rPr>
            </w:pPr>
            <w:r w:rsidRPr="00BA70C6">
              <w:rPr>
                <w:rFonts w:ascii="Bookman Old Style" w:hAnsi="Bookman Old Style" w:cs="Arial"/>
                <w:b/>
                <w:sz w:val="16"/>
                <w:szCs w:val="16"/>
                <w:lang w:val="id-ID"/>
              </w:rPr>
              <w:t>Melakukan pembinaan secara teknis fungsional dalam upaya peningkatan fungsi dan peran PD sebagai unit kerja penghasil di bidang Pendapatan Daerah</w:t>
            </w:r>
          </w:p>
        </w:tc>
        <w:tc>
          <w:tcPr>
            <w:tcW w:w="4819" w:type="dxa"/>
          </w:tcPr>
          <w:p w:rsidR="003D160E" w:rsidRPr="00BA70C6" w:rsidRDefault="003D160E" w:rsidP="006F3BFA">
            <w:pPr>
              <w:spacing w:line="276" w:lineRule="auto"/>
              <w:ind w:right="284"/>
              <w:jc w:val="center"/>
              <w:rPr>
                <w:rFonts w:ascii="Bookman Old Style" w:hAnsi="Bookman Old Style" w:cs="Arial"/>
                <w:b/>
                <w:sz w:val="16"/>
                <w:szCs w:val="16"/>
                <w:lang w:val="id-ID"/>
              </w:rPr>
            </w:pPr>
            <w:r w:rsidRPr="00BA70C6">
              <w:rPr>
                <w:rFonts w:ascii="Bookman Old Style" w:hAnsi="Bookman Old Style" w:cs="Arial"/>
                <w:b/>
                <w:sz w:val="16"/>
                <w:szCs w:val="16"/>
                <w:lang w:val="id-ID"/>
              </w:rPr>
              <w:lastRenderedPageBreak/>
              <w:t>STRATEGI (T-W)</w:t>
            </w:r>
          </w:p>
          <w:p w:rsidR="00793283" w:rsidRPr="00BA70C6" w:rsidRDefault="00793283" w:rsidP="006F3BFA">
            <w:pPr>
              <w:pStyle w:val="BodyText"/>
              <w:numPr>
                <w:ilvl w:val="0"/>
                <w:numId w:val="30"/>
              </w:numPr>
              <w:spacing w:line="276" w:lineRule="auto"/>
              <w:ind w:left="320" w:hanging="320"/>
              <w:rPr>
                <w:rFonts w:ascii="Bookman Old Style" w:hAnsi="Bookman Old Style" w:cs="Arial"/>
                <w:b/>
                <w:sz w:val="16"/>
                <w:szCs w:val="16"/>
                <w:lang w:val="id-ID"/>
              </w:rPr>
            </w:pPr>
            <w:r w:rsidRPr="00BA70C6">
              <w:rPr>
                <w:rFonts w:ascii="Bookman Old Style" w:hAnsi="Bookman Old Style" w:cs="Arial"/>
                <w:b/>
                <w:sz w:val="16"/>
                <w:szCs w:val="16"/>
                <w:lang w:val="id-ID"/>
              </w:rPr>
              <w:t xml:space="preserve">MenyusunRegulasi, pemanfaatan IT dan </w:t>
            </w:r>
            <w:r w:rsidRPr="00BA70C6">
              <w:rPr>
                <w:rFonts w:ascii="Bookman Old Style" w:hAnsi="Bookman Old Style" w:cs="Arial"/>
                <w:b/>
                <w:sz w:val="16"/>
                <w:szCs w:val="16"/>
                <w:lang w:val="id-ID"/>
              </w:rPr>
              <w:lastRenderedPageBreak/>
              <w:t xml:space="preserve">Peningkatan kualitas SDM </w:t>
            </w:r>
          </w:p>
          <w:p w:rsidR="001B4973" w:rsidRPr="00BA70C6" w:rsidRDefault="001B4973" w:rsidP="006F3BFA">
            <w:pPr>
              <w:pStyle w:val="BodyText"/>
              <w:numPr>
                <w:ilvl w:val="0"/>
                <w:numId w:val="30"/>
              </w:numPr>
              <w:spacing w:line="276" w:lineRule="auto"/>
              <w:ind w:left="320" w:hanging="320"/>
              <w:rPr>
                <w:rFonts w:ascii="Bookman Old Style" w:hAnsi="Bookman Old Style" w:cs="Arial"/>
                <w:b/>
                <w:sz w:val="16"/>
                <w:szCs w:val="16"/>
                <w:lang w:val="id-ID"/>
              </w:rPr>
            </w:pPr>
            <w:r w:rsidRPr="00BA70C6">
              <w:rPr>
                <w:rFonts w:ascii="Bookman Old Style" w:hAnsi="Bookman Old Style" w:cs="Arial"/>
                <w:b/>
                <w:sz w:val="16"/>
                <w:szCs w:val="16"/>
                <w:lang w:val="id-ID"/>
              </w:rPr>
              <w:t>Melakukan inventarisasi asset daerah yang akan digunakan untuk pemanfaatan asset</w:t>
            </w:r>
          </w:p>
          <w:p w:rsidR="001B4973" w:rsidRPr="00BA70C6" w:rsidRDefault="001B4973" w:rsidP="006F3BFA">
            <w:pPr>
              <w:pStyle w:val="BodyText"/>
              <w:numPr>
                <w:ilvl w:val="0"/>
                <w:numId w:val="30"/>
              </w:numPr>
              <w:spacing w:line="276" w:lineRule="auto"/>
              <w:ind w:left="320" w:hanging="320"/>
              <w:rPr>
                <w:rFonts w:ascii="Bookman Old Style" w:hAnsi="Bookman Old Style" w:cs="Arial"/>
                <w:b/>
                <w:sz w:val="16"/>
                <w:szCs w:val="16"/>
                <w:lang w:val="id-ID"/>
              </w:rPr>
            </w:pPr>
            <w:r w:rsidRPr="00BA70C6">
              <w:rPr>
                <w:rFonts w:ascii="Bookman Old Style" w:hAnsi="Bookman Old Style" w:cs="Arial"/>
                <w:b/>
                <w:sz w:val="16"/>
                <w:szCs w:val="16"/>
                <w:lang w:val="id-ID"/>
              </w:rPr>
              <w:t>Meningkatkan koordinasi dan menjalin hubungan kerja yang baik dengan pihak terkait</w:t>
            </w:r>
          </w:p>
          <w:p w:rsidR="001B4973" w:rsidRPr="00BA70C6" w:rsidRDefault="001B4973" w:rsidP="006F3BFA">
            <w:pPr>
              <w:pStyle w:val="BodyText"/>
              <w:numPr>
                <w:ilvl w:val="0"/>
                <w:numId w:val="30"/>
              </w:numPr>
              <w:spacing w:line="276" w:lineRule="auto"/>
              <w:ind w:left="320" w:hanging="320"/>
              <w:rPr>
                <w:rFonts w:ascii="Bookman Old Style" w:hAnsi="Bookman Old Style" w:cs="Arial"/>
                <w:b/>
                <w:sz w:val="16"/>
                <w:szCs w:val="16"/>
                <w:lang w:val="id-ID"/>
              </w:rPr>
            </w:pPr>
            <w:r w:rsidRPr="00BA70C6">
              <w:rPr>
                <w:rFonts w:ascii="Bookman Old Style" w:hAnsi="Bookman Old Style" w:cs="Arial"/>
                <w:b/>
                <w:sz w:val="16"/>
                <w:szCs w:val="16"/>
                <w:lang w:val="id-ID"/>
              </w:rPr>
              <w:t>Meningkatkan kualitas SDM di bidang Perbendaharaan dan Verifikasi untuk memberikan pelayanan kepada OPD atau Pihak ketiga serta meningkatkan penyampaian informasi secara transparan</w:t>
            </w:r>
          </w:p>
          <w:p w:rsidR="006527B9" w:rsidRPr="00BA70C6" w:rsidRDefault="00793283" w:rsidP="006F3BFA">
            <w:pPr>
              <w:pStyle w:val="BodyText"/>
              <w:numPr>
                <w:ilvl w:val="0"/>
                <w:numId w:val="30"/>
              </w:numPr>
              <w:spacing w:line="276" w:lineRule="auto"/>
              <w:ind w:left="320" w:hanging="320"/>
              <w:rPr>
                <w:rFonts w:ascii="Bookman Old Style" w:hAnsi="Bookman Old Style" w:cs="Arial"/>
                <w:b/>
                <w:sz w:val="16"/>
                <w:szCs w:val="16"/>
                <w:lang w:val="id-ID"/>
              </w:rPr>
            </w:pPr>
            <w:r w:rsidRPr="00BA70C6">
              <w:rPr>
                <w:rFonts w:ascii="Bookman Old Style" w:hAnsi="Bookman Old Style" w:cs="Arial"/>
                <w:b/>
                <w:sz w:val="16"/>
                <w:szCs w:val="16"/>
                <w:lang w:val="id-ID"/>
              </w:rPr>
              <w:t>Menyampaikan Laporan Barang Milik Daerah tepat waktu</w:t>
            </w:r>
          </w:p>
        </w:tc>
      </w:tr>
    </w:tbl>
    <w:p w:rsidR="00793283" w:rsidRPr="00BA70C6" w:rsidRDefault="00793283" w:rsidP="006F3BFA">
      <w:pPr>
        <w:tabs>
          <w:tab w:val="left" w:pos="1748"/>
        </w:tabs>
        <w:spacing w:line="276" w:lineRule="auto"/>
        <w:ind w:left="1387" w:right="113"/>
        <w:jc w:val="both"/>
        <w:rPr>
          <w:rFonts w:ascii="Bookman Old Style" w:hAnsi="Bookman Old Style" w:cs="Arial"/>
          <w:sz w:val="16"/>
          <w:szCs w:val="16"/>
          <w:lang w:val="id-ID"/>
        </w:rPr>
      </w:pPr>
    </w:p>
    <w:p w:rsidR="006103FB" w:rsidRDefault="006103FB" w:rsidP="006F3BFA">
      <w:pPr>
        <w:pStyle w:val="Heading2"/>
        <w:spacing w:line="276" w:lineRule="auto"/>
        <w:ind w:left="6520" w:right="5558"/>
        <w:jc w:val="center"/>
        <w:rPr>
          <w:rFonts w:ascii="Bookman Old Style" w:hAnsi="Bookman Old Style" w:cs="Arial"/>
          <w:lang w:val="id-ID"/>
        </w:rPr>
      </w:pPr>
    </w:p>
    <w:p w:rsidR="006103FB" w:rsidRDefault="006103FB" w:rsidP="006F3BFA">
      <w:pPr>
        <w:pStyle w:val="Heading2"/>
        <w:spacing w:line="276" w:lineRule="auto"/>
        <w:ind w:left="6520" w:right="5558"/>
        <w:jc w:val="center"/>
        <w:rPr>
          <w:rFonts w:ascii="Bookman Old Style" w:hAnsi="Bookman Old Style" w:cs="Arial"/>
          <w:lang w:val="id-ID"/>
        </w:rPr>
      </w:pPr>
    </w:p>
    <w:p w:rsidR="006103FB" w:rsidRDefault="006103FB" w:rsidP="006F3BFA">
      <w:pPr>
        <w:pStyle w:val="Heading2"/>
        <w:spacing w:line="276" w:lineRule="auto"/>
        <w:ind w:left="6520" w:right="5558"/>
        <w:jc w:val="center"/>
        <w:rPr>
          <w:rFonts w:ascii="Bookman Old Style" w:hAnsi="Bookman Old Style" w:cs="Arial"/>
          <w:lang w:val="id-ID"/>
        </w:rPr>
      </w:pPr>
    </w:p>
    <w:p w:rsidR="006103FB" w:rsidRDefault="006103FB" w:rsidP="006F3BFA">
      <w:pPr>
        <w:pStyle w:val="Heading2"/>
        <w:spacing w:line="276" w:lineRule="auto"/>
        <w:ind w:left="6520" w:right="5558"/>
        <w:jc w:val="center"/>
        <w:rPr>
          <w:rFonts w:ascii="Bookman Old Style" w:hAnsi="Bookman Old Style" w:cs="Arial"/>
          <w:lang w:val="id-ID"/>
        </w:rPr>
      </w:pPr>
    </w:p>
    <w:p w:rsidR="006103FB" w:rsidRDefault="006103FB" w:rsidP="006F3BFA">
      <w:pPr>
        <w:pStyle w:val="Heading2"/>
        <w:spacing w:line="276" w:lineRule="auto"/>
        <w:ind w:left="6520" w:right="5558"/>
        <w:jc w:val="center"/>
        <w:rPr>
          <w:rFonts w:ascii="Bookman Old Style" w:hAnsi="Bookman Old Style" w:cs="Arial"/>
          <w:lang w:val="id-ID"/>
        </w:rPr>
      </w:pPr>
    </w:p>
    <w:p w:rsidR="006103FB" w:rsidRDefault="006103FB" w:rsidP="006F3BFA">
      <w:pPr>
        <w:pStyle w:val="Heading2"/>
        <w:spacing w:line="276" w:lineRule="auto"/>
        <w:ind w:left="6520" w:right="5558"/>
        <w:jc w:val="center"/>
        <w:rPr>
          <w:rFonts w:ascii="Bookman Old Style" w:hAnsi="Bookman Old Style" w:cs="Arial"/>
          <w:lang w:val="id-ID"/>
        </w:rPr>
      </w:pPr>
    </w:p>
    <w:p w:rsidR="006103FB" w:rsidRDefault="006103FB" w:rsidP="006F3BFA">
      <w:pPr>
        <w:pStyle w:val="Heading2"/>
        <w:spacing w:line="276" w:lineRule="auto"/>
        <w:ind w:left="6520" w:right="5558"/>
        <w:jc w:val="center"/>
        <w:rPr>
          <w:rFonts w:ascii="Bookman Old Style" w:hAnsi="Bookman Old Style" w:cs="Arial"/>
          <w:lang w:val="id-ID"/>
        </w:rPr>
      </w:pPr>
    </w:p>
    <w:p w:rsidR="006103FB" w:rsidRDefault="006103FB" w:rsidP="006F3BFA">
      <w:pPr>
        <w:pStyle w:val="Heading2"/>
        <w:spacing w:line="276" w:lineRule="auto"/>
        <w:ind w:left="6520" w:right="5558"/>
        <w:jc w:val="center"/>
        <w:rPr>
          <w:rFonts w:ascii="Bookman Old Style" w:hAnsi="Bookman Old Style" w:cs="Arial"/>
          <w:lang w:val="id-ID"/>
        </w:rPr>
      </w:pPr>
    </w:p>
    <w:p w:rsidR="006103FB" w:rsidRDefault="006103FB" w:rsidP="006F3BFA">
      <w:pPr>
        <w:pStyle w:val="Heading2"/>
        <w:spacing w:line="276" w:lineRule="auto"/>
        <w:ind w:left="6520" w:right="5558"/>
        <w:jc w:val="center"/>
        <w:rPr>
          <w:rFonts w:ascii="Bookman Old Style" w:hAnsi="Bookman Old Style" w:cs="Arial"/>
          <w:lang w:val="id-ID"/>
        </w:rPr>
      </w:pPr>
    </w:p>
    <w:p w:rsidR="006103FB" w:rsidRDefault="006103FB" w:rsidP="006F3BFA">
      <w:pPr>
        <w:pStyle w:val="Heading2"/>
        <w:spacing w:line="276" w:lineRule="auto"/>
        <w:ind w:left="6520" w:right="5558"/>
        <w:jc w:val="center"/>
        <w:rPr>
          <w:rFonts w:ascii="Bookman Old Style" w:hAnsi="Bookman Old Style" w:cs="Arial"/>
          <w:lang w:val="id-ID"/>
        </w:rPr>
      </w:pPr>
    </w:p>
    <w:p w:rsidR="006103FB" w:rsidRDefault="006103FB" w:rsidP="006F3BFA">
      <w:pPr>
        <w:pStyle w:val="Heading2"/>
        <w:spacing w:line="276" w:lineRule="auto"/>
        <w:ind w:left="6520" w:right="5558"/>
        <w:jc w:val="center"/>
        <w:rPr>
          <w:rFonts w:ascii="Bookman Old Style" w:hAnsi="Bookman Old Style" w:cs="Arial"/>
          <w:lang w:val="id-ID"/>
        </w:rPr>
      </w:pPr>
    </w:p>
    <w:p w:rsidR="00770729" w:rsidRDefault="00770729" w:rsidP="006F3BFA">
      <w:pPr>
        <w:pStyle w:val="Heading2"/>
        <w:spacing w:line="276" w:lineRule="auto"/>
        <w:ind w:left="6520" w:right="5558"/>
        <w:jc w:val="center"/>
        <w:rPr>
          <w:rFonts w:ascii="Bookman Old Style" w:hAnsi="Bookman Old Style" w:cs="Arial"/>
          <w:lang w:val="id-ID"/>
        </w:rPr>
      </w:pPr>
    </w:p>
    <w:p w:rsidR="006103FB" w:rsidRDefault="006103FB" w:rsidP="006F3BFA">
      <w:pPr>
        <w:pStyle w:val="Heading2"/>
        <w:spacing w:line="276" w:lineRule="auto"/>
        <w:ind w:left="6520" w:right="5558"/>
        <w:jc w:val="center"/>
        <w:rPr>
          <w:rFonts w:ascii="Bookman Old Style" w:hAnsi="Bookman Old Style" w:cs="Arial"/>
          <w:lang w:val="id-ID"/>
        </w:rPr>
      </w:pPr>
    </w:p>
    <w:p w:rsidR="00622D28" w:rsidRPr="006F3BFA" w:rsidRDefault="00622D28" w:rsidP="000A7E42">
      <w:pPr>
        <w:pStyle w:val="Heading2"/>
        <w:tabs>
          <w:tab w:val="left" w:pos="13437"/>
        </w:tabs>
        <w:spacing w:line="276" w:lineRule="auto"/>
        <w:ind w:left="284" w:right="-30"/>
        <w:jc w:val="center"/>
        <w:rPr>
          <w:rFonts w:ascii="Bookman Old Style" w:hAnsi="Bookman Old Style" w:cs="Arial"/>
          <w:lang w:val="id-ID"/>
        </w:rPr>
      </w:pPr>
      <w:r w:rsidRPr="006F3BFA">
        <w:rPr>
          <w:rFonts w:ascii="Bookman Old Style" w:hAnsi="Bookman Old Style" w:cs="Arial"/>
        </w:rPr>
        <w:lastRenderedPageBreak/>
        <w:t>Tabel</w:t>
      </w:r>
      <w:r w:rsidR="00770729">
        <w:rPr>
          <w:rFonts w:ascii="Bookman Old Style" w:hAnsi="Bookman Old Style" w:cs="Arial"/>
          <w:lang w:val="id-ID"/>
        </w:rPr>
        <w:t xml:space="preserve"> </w:t>
      </w:r>
      <w:r w:rsidR="00864735" w:rsidRPr="006F3BFA">
        <w:rPr>
          <w:rFonts w:ascii="Bookman Old Style" w:hAnsi="Bookman Old Style" w:cs="Arial"/>
          <w:lang w:val="id-ID"/>
        </w:rPr>
        <w:t>T-C.26</w:t>
      </w:r>
    </w:p>
    <w:p w:rsidR="00622D28" w:rsidRPr="006F3BFA" w:rsidRDefault="00864735" w:rsidP="006F3BFA">
      <w:pPr>
        <w:pStyle w:val="Heading2"/>
        <w:tabs>
          <w:tab w:val="left" w:pos="16869"/>
        </w:tabs>
        <w:spacing w:line="276" w:lineRule="auto"/>
        <w:ind w:left="0" w:right="84"/>
        <w:jc w:val="center"/>
        <w:rPr>
          <w:rFonts w:ascii="Bookman Old Style" w:hAnsi="Bookman Old Style" w:cs="Arial"/>
          <w:lang w:val="id-ID"/>
        </w:rPr>
      </w:pPr>
      <w:r w:rsidRPr="006F3BFA">
        <w:rPr>
          <w:rFonts w:ascii="Bookman Old Style" w:hAnsi="Bookman Old Style" w:cs="Arial"/>
        </w:rPr>
        <w:t>Tujuan, Sasaran, Strateg</w:t>
      </w:r>
      <w:r w:rsidRPr="006F3BFA">
        <w:rPr>
          <w:rFonts w:ascii="Bookman Old Style" w:hAnsi="Bookman Old Style" w:cs="Arial"/>
          <w:lang w:val="id-ID"/>
        </w:rPr>
        <w:t>i D</w:t>
      </w:r>
      <w:r w:rsidRPr="006F3BFA">
        <w:rPr>
          <w:rFonts w:ascii="Bookman Old Style" w:hAnsi="Bookman Old Style" w:cs="Arial"/>
        </w:rPr>
        <w:t>an Kebijakan</w:t>
      </w:r>
    </w:p>
    <w:p w:rsidR="00864735" w:rsidRPr="006F3BFA" w:rsidRDefault="00864735" w:rsidP="006F3BFA">
      <w:pPr>
        <w:pStyle w:val="Heading2"/>
        <w:tabs>
          <w:tab w:val="left" w:pos="16869"/>
        </w:tabs>
        <w:spacing w:line="276" w:lineRule="auto"/>
        <w:ind w:left="0" w:right="84"/>
        <w:jc w:val="center"/>
        <w:rPr>
          <w:rFonts w:ascii="Bookman Old Style" w:hAnsi="Bookman Old Style" w:cs="Arial"/>
          <w:b w:val="0"/>
          <w:lang w:val="id-ID"/>
        </w:rPr>
      </w:pPr>
    </w:p>
    <w:tbl>
      <w:tblPr>
        <w:tblW w:w="13466" w:type="dxa"/>
        <w:tblInd w:w="392" w:type="dxa"/>
        <w:tblLook w:val="04A0"/>
      </w:tblPr>
      <w:tblGrid>
        <w:gridCol w:w="2410"/>
        <w:gridCol w:w="2254"/>
        <w:gridCol w:w="2990"/>
        <w:gridCol w:w="2977"/>
        <w:gridCol w:w="2835"/>
      </w:tblGrid>
      <w:tr w:rsidR="00864735" w:rsidRPr="006F3BFA" w:rsidTr="000A7E42">
        <w:trPr>
          <w:trHeight w:val="184"/>
        </w:trPr>
        <w:tc>
          <w:tcPr>
            <w:tcW w:w="1346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64735" w:rsidRPr="000A7E42" w:rsidRDefault="00864735" w:rsidP="006F3BFA">
            <w:pPr>
              <w:widowControl/>
              <w:spacing w:line="276" w:lineRule="auto"/>
              <w:rPr>
                <w:rFonts w:ascii="Bookman Old Style" w:eastAsia="Times New Roman" w:hAnsi="Bookman Old Style" w:cs="Arial"/>
                <w:b/>
                <w:bCs/>
                <w:color w:val="000000"/>
                <w:sz w:val="16"/>
                <w:szCs w:val="16"/>
                <w:lang w:val="id-ID" w:eastAsia="id-ID"/>
              </w:rPr>
            </w:pPr>
            <w:r w:rsidRPr="000A7E42">
              <w:rPr>
                <w:rFonts w:ascii="Bookman Old Style" w:eastAsia="Times New Roman" w:hAnsi="Bookman Old Style" w:cs="Arial"/>
                <w:b/>
                <w:bCs/>
                <w:color w:val="000000"/>
                <w:sz w:val="16"/>
                <w:szCs w:val="16"/>
                <w:lang w:val="id-ID" w:eastAsia="id-ID"/>
              </w:rPr>
              <w:t xml:space="preserve">VISI : </w:t>
            </w:r>
            <w:r w:rsidRPr="000A7E42">
              <w:rPr>
                <w:rFonts w:ascii="Bookman Old Style" w:eastAsia="Tahoma" w:hAnsi="Bookman Old Style" w:cs="Arial"/>
                <w:b/>
                <w:sz w:val="16"/>
                <w:szCs w:val="16"/>
              </w:rPr>
              <w:t>BABEL SEJAHTERA</w:t>
            </w:r>
            <w:r w:rsidRPr="000A7E42">
              <w:rPr>
                <w:rFonts w:ascii="Bookman Old Style" w:eastAsia="Tahoma" w:hAnsi="Bookman Old Style" w:cs="Arial"/>
                <w:b/>
                <w:sz w:val="16"/>
                <w:szCs w:val="16"/>
                <w:lang w:val="en-AU"/>
              </w:rPr>
              <w:t>, PROVINSI</w:t>
            </w:r>
            <w:r w:rsidRPr="000A7E42">
              <w:rPr>
                <w:rFonts w:ascii="Bookman Old Style" w:eastAsia="Tahoma" w:hAnsi="Bookman Old Style" w:cs="Arial"/>
                <w:b/>
                <w:sz w:val="16"/>
                <w:szCs w:val="16"/>
              </w:rPr>
              <w:t xml:space="preserve"> MAJU </w:t>
            </w:r>
            <w:r w:rsidRPr="000A7E42">
              <w:rPr>
                <w:rFonts w:ascii="Bookman Old Style" w:eastAsia="Tahoma" w:hAnsi="Bookman Old Style" w:cs="Arial"/>
                <w:b/>
                <w:sz w:val="16"/>
                <w:szCs w:val="16"/>
                <w:lang w:val="en-AU"/>
              </w:rPr>
              <w:t>YANG</w:t>
            </w:r>
            <w:r w:rsidRPr="000A7E42">
              <w:rPr>
                <w:rFonts w:ascii="Bookman Old Style" w:eastAsia="Tahoma" w:hAnsi="Bookman Old Style" w:cs="Arial"/>
                <w:b/>
                <w:sz w:val="16"/>
                <w:szCs w:val="16"/>
              </w:rPr>
              <w:t xml:space="preserve"> UNGGUL </w:t>
            </w:r>
            <w:r w:rsidRPr="000A7E42">
              <w:rPr>
                <w:rFonts w:ascii="Bookman Old Style" w:eastAsia="Tahoma" w:hAnsi="Bookman Old Style" w:cs="Arial"/>
                <w:b/>
                <w:sz w:val="16"/>
                <w:szCs w:val="16"/>
                <w:lang w:val="en-AU"/>
              </w:rPr>
              <w:t xml:space="preserve">DI BIDANG INOVASI AGROPOLTAN DAN BAHARI DENGAN TATA KELOLA PEMERINTAHAN DAN PELAYANAN PUBLIK YANG EFISIEN DAN CEPAT </w:t>
            </w:r>
            <w:r w:rsidRPr="000A7E42">
              <w:rPr>
                <w:rFonts w:ascii="Bookman Old Style" w:eastAsia="Tahoma" w:hAnsi="Bookman Old Style" w:cs="Arial"/>
                <w:b/>
                <w:sz w:val="16"/>
                <w:szCs w:val="16"/>
              </w:rPr>
              <w:t>BERBASIS TEKNOLOGI</w:t>
            </w:r>
          </w:p>
        </w:tc>
      </w:tr>
      <w:tr w:rsidR="00864735" w:rsidRPr="006F3BFA" w:rsidTr="000A7E42">
        <w:trPr>
          <w:trHeight w:val="184"/>
        </w:trPr>
        <w:tc>
          <w:tcPr>
            <w:tcW w:w="1346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64735" w:rsidRPr="000A7E42" w:rsidRDefault="00864735" w:rsidP="006F3BFA">
            <w:pPr>
              <w:widowControl/>
              <w:spacing w:line="276" w:lineRule="auto"/>
              <w:rPr>
                <w:rFonts w:ascii="Bookman Old Style" w:eastAsia="Times New Roman" w:hAnsi="Bookman Old Style" w:cs="Arial"/>
                <w:b/>
                <w:bCs/>
                <w:color w:val="000000"/>
                <w:sz w:val="16"/>
                <w:szCs w:val="16"/>
                <w:lang w:val="id-ID" w:eastAsia="id-ID"/>
              </w:rPr>
            </w:pPr>
            <w:r w:rsidRPr="000A7E42">
              <w:rPr>
                <w:rFonts w:ascii="Bookman Old Style" w:eastAsia="Times New Roman" w:hAnsi="Bookman Old Style" w:cs="Arial"/>
                <w:b/>
                <w:bCs/>
                <w:color w:val="000000"/>
                <w:sz w:val="16"/>
                <w:szCs w:val="16"/>
                <w:lang w:val="id-ID" w:eastAsia="id-ID"/>
              </w:rPr>
              <w:t>MISI I : MENINGKATKAN PEMBANGUNAAN  EKONOMI BERBASIS POTENSI DAERAH</w:t>
            </w:r>
          </w:p>
        </w:tc>
      </w:tr>
      <w:tr w:rsidR="00D9422E" w:rsidRPr="006F3BFA" w:rsidTr="000A7E42">
        <w:trPr>
          <w:trHeight w:val="192"/>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D9422E" w:rsidRPr="000A7E42" w:rsidRDefault="002315DD" w:rsidP="006F3BFA">
            <w:pPr>
              <w:widowControl/>
              <w:spacing w:line="276" w:lineRule="auto"/>
              <w:rPr>
                <w:rFonts w:ascii="Bookman Old Style" w:eastAsia="Times New Roman" w:hAnsi="Bookman Old Style" w:cs="Arial"/>
                <w:b/>
                <w:bCs/>
                <w:color w:val="000000"/>
                <w:sz w:val="16"/>
                <w:szCs w:val="16"/>
                <w:lang w:val="id-ID" w:eastAsia="id-ID"/>
              </w:rPr>
            </w:pPr>
            <w:r w:rsidRPr="000A7E42">
              <w:rPr>
                <w:rFonts w:ascii="Bookman Old Style" w:eastAsia="Times New Roman" w:hAnsi="Bookman Old Style" w:cs="Arial"/>
                <w:b/>
                <w:bCs/>
                <w:color w:val="000000"/>
                <w:sz w:val="16"/>
                <w:szCs w:val="16"/>
                <w:lang w:val="id-ID" w:eastAsia="id-ID"/>
              </w:rPr>
              <w:t xml:space="preserve">Tujuan : </w:t>
            </w:r>
            <w:r w:rsidR="00D9422E" w:rsidRPr="000A7E42">
              <w:rPr>
                <w:rFonts w:ascii="Bookman Old Style" w:eastAsia="Times New Roman" w:hAnsi="Bookman Old Style" w:cs="Arial"/>
                <w:b/>
                <w:bCs/>
                <w:color w:val="000000"/>
                <w:sz w:val="16"/>
                <w:szCs w:val="16"/>
                <w:lang w:val="id-ID" w:eastAsia="id-ID"/>
              </w:rPr>
              <w:t xml:space="preserve">Meningkatnya pendapatan Pemerintah dan masyarakat </w:t>
            </w:r>
          </w:p>
        </w:tc>
        <w:tc>
          <w:tcPr>
            <w:tcW w:w="2254" w:type="dxa"/>
            <w:tcBorders>
              <w:top w:val="single" w:sz="4" w:space="0" w:color="auto"/>
              <w:left w:val="single" w:sz="4" w:space="0" w:color="auto"/>
              <w:bottom w:val="single" w:sz="4" w:space="0" w:color="auto"/>
              <w:right w:val="single" w:sz="4" w:space="0" w:color="auto"/>
            </w:tcBorders>
            <w:shd w:val="clear" w:color="auto" w:fill="auto"/>
            <w:hideMark/>
          </w:tcPr>
          <w:p w:rsidR="00D9422E" w:rsidRPr="000A7E42" w:rsidRDefault="00D9422E" w:rsidP="006F3BFA">
            <w:pPr>
              <w:widowControl/>
              <w:spacing w:line="276" w:lineRule="auto"/>
              <w:rPr>
                <w:rFonts w:ascii="Bookman Old Style" w:eastAsia="Times New Roman" w:hAnsi="Bookman Old Style" w:cs="Arial"/>
                <w:b/>
                <w:bCs/>
                <w:color w:val="000000"/>
                <w:sz w:val="16"/>
                <w:szCs w:val="16"/>
                <w:lang w:val="id-ID" w:eastAsia="id-ID"/>
              </w:rPr>
            </w:pPr>
          </w:p>
        </w:tc>
        <w:tc>
          <w:tcPr>
            <w:tcW w:w="2990" w:type="dxa"/>
            <w:tcBorders>
              <w:top w:val="single" w:sz="4" w:space="0" w:color="auto"/>
              <w:left w:val="single" w:sz="4" w:space="0" w:color="auto"/>
              <w:bottom w:val="single" w:sz="4" w:space="0" w:color="auto"/>
              <w:right w:val="single" w:sz="4" w:space="0" w:color="auto"/>
            </w:tcBorders>
            <w:shd w:val="clear" w:color="auto" w:fill="auto"/>
            <w:hideMark/>
          </w:tcPr>
          <w:p w:rsidR="00D9422E" w:rsidRPr="000A7E42" w:rsidRDefault="00D9422E" w:rsidP="006F3BFA">
            <w:pPr>
              <w:widowControl/>
              <w:spacing w:line="276" w:lineRule="auto"/>
              <w:rPr>
                <w:rFonts w:ascii="Bookman Old Style" w:eastAsia="Times New Roman" w:hAnsi="Bookman Old Style" w:cs="Arial"/>
                <w:b/>
                <w:bCs/>
                <w:color w:val="000000"/>
                <w:sz w:val="16"/>
                <w:szCs w:val="16"/>
                <w:lang w:val="id-ID" w:eastAsia="id-ID"/>
              </w:rPr>
            </w:pPr>
            <w:r w:rsidRPr="000A7E42">
              <w:rPr>
                <w:rFonts w:ascii="Bookman Old Style" w:eastAsia="Times New Roman" w:hAnsi="Bookman Old Style" w:cs="Arial"/>
                <w:b/>
                <w:bCs/>
                <w:color w:val="000000"/>
                <w:sz w:val="16"/>
                <w:szCs w:val="16"/>
                <w:lang w:val="id-ID" w:eastAsia="id-ID"/>
              </w:rPr>
              <w:t>Pengeluaran pemerintah perkapita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422E" w:rsidRPr="000A7E42" w:rsidRDefault="00D9422E" w:rsidP="006F3BFA">
            <w:pPr>
              <w:widowControl/>
              <w:spacing w:line="276" w:lineRule="auto"/>
              <w:jc w:val="center"/>
              <w:rPr>
                <w:rFonts w:ascii="Bookman Old Style" w:eastAsia="Times New Roman" w:hAnsi="Bookman Old Style" w:cs="Arial"/>
                <w:b/>
                <w:bCs/>
                <w:color w:val="000000"/>
                <w:sz w:val="16"/>
                <w:szCs w:val="16"/>
                <w:lang w:val="id-ID" w:eastAsia="id-ID"/>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422E" w:rsidRPr="000A7E42" w:rsidRDefault="00D9422E" w:rsidP="006F3BFA">
            <w:pPr>
              <w:widowControl/>
              <w:spacing w:line="276" w:lineRule="auto"/>
              <w:jc w:val="center"/>
              <w:rPr>
                <w:rFonts w:ascii="Bookman Old Style" w:eastAsia="Times New Roman" w:hAnsi="Bookman Old Style" w:cs="Arial"/>
                <w:b/>
                <w:bCs/>
                <w:color w:val="000000"/>
                <w:sz w:val="16"/>
                <w:szCs w:val="16"/>
                <w:lang w:val="id-ID" w:eastAsia="id-ID"/>
              </w:rPr>
            </w:pPr>
          </w:p>
        </w:tc>
      </w:tr>
      <w:tr w:rsidR="00D9422E" w:rsidRPr="006F3BFA" w:rsidTr="000A7E42">
        <w:trPr>
          <w:trHeight w:val="184"/>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422E" w:rsidRPr="000A7E42" w:rsidRDefault="00D9422E" w:rsidP="006F3BFA">
            <w:pPr>
              <w:widowControl/>
              <w:spacing w:line="276" w:lineRule="auto"/>
              <w:jc w:val="center"/>
              <w:rPr>
                <w:rFonts w:ascii="Bookman Old Style" w:eastAsia="Times New Roman" w:hAnsi="Bookman Old Style" w:cs="Arial"/>
                <w:b/>
                <w:bCs/>
                <w:color w:val="000000"/>
                <w:sz w:val="16"/>
                <w:szCs w:val="16"/>
                <w:lang w:val="id-ID" w:eastAsia="id-ID"/>
              </w:rPr>
            </w:pP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422E" w:rsidRPr="000A7E42" w:rsidRDefault="002315DD" w:rsidP="006F3BFA">
            <w:pPr>
              <w:widowControl/>
              <w:spacing w:line="276" w:lineRule="auto"/>
              <w:rPr>
                <w:rFonts w:ascii="Bookman Old Style" w:eastAsia="Times New Roman" w:hAnsi="Bookman Old Style" w:cs="Arial"/>
                <w:b/>
                <w:bCs/>
                <w:color w:val="000000"/>
                <w:sz w:val="16"/>
                <w:szCs w:val="16"/>
                <w:lang w:val="id-ID" w:eastAsia="id-ID"/>
              </w:rPr>
            </w:pPr>
            <w:r w:rsidRPr="000A7E42">
              <w:rPr>
                <w:rFonts w:ascii="Bookman Old Style" w:eastAsia="Times New Roman" w:hAnsi="Bookman Old Style" w:cs="Arial"/>
                <w:b/>
                <w:bCs/>
                <w:color w:val="000000"/>
                <w:sz w:val="16"/>
                <w:szCs w:val="16"/>
                <w:lang w:val="id-ID" w:eastAsia="id-ID"/>
              </w:rPr>
              <w:t xml:space="preserve">Sasaran : </w:t>
            </w:r>
            <w:r w:rsidR="00D9422E" w:rsidRPr="000A7E42">
              <w:rPr>
                <w:rFonts w:ascii="Bookman Old Style" w:eastAsia="Times New Roman" w:hAnsi="Bookman Old Style" w:cs="Arial"/>
                <w:b/>
                <w:bCs/>
                <w:color w:val="000000"/>
                <w:sz w:val="16"/>
                <w:szCs w:val="16"/>
                <w:lang w:val="id-ID" w:eastAsia="id-ID"/>
              </w:rPr>
              <w:t>Meningkatnya belanja publik pemerintah</w:t>
            </w:r>
          </w:p>
        </w:tc>
        <w:tc>
          <w:tcPr>
            <w:tcW w:w="2990" w:type="dxa"/>
            <w:tcBorders>
              <w:top w:val="single" w:sz="4" w:space="0" w:color="auto"/>
              <w:left w:val="single" w:sz="4" w:space="0" w:color="auto"/>
              <w:bottom w:val="single" w:sz="4" w:space="0" w:color="auto"/>
              <w:right w:val="single" w:sz="4" w:space="0" w:color="auto"/>
            </w:tcBorders>
            <w:shd w:val="clear" w:color="auto" w:fill="auto"/>
            <w:hideMark/>
          </w:tcPr>
          <w:p w:rsidR="00D9422E" w:rsidRPr="000A7E42" w:rsidRDefault="00D9422E" w:rsidP="006F3BFA">
            <w:pPr>
              <w:widowControl/>
              <w:spacing w:line="276" w:lineRule="auto"/>
              <w:rPr>
                <w:rFonts w:ascii="Bookman Old Style" w:eastAsia="Times New Roman" w:hAnsi="Bookman Old Style" w:cs="Arial"/>
                <w:b/>
                <w:bCs/>
                <w:color w:val="000000"/>
                <w:sz w:val="16"/>
                <w:szCs w:val="16"/>
                <w:lang w:val="id-ID" w:eastAsia="id-ID"/>
              </w:rPr>
            </w:pPr>
            <w:r w:rsidRPr="000A7E42">
              <w:rPr>
                <w:rFonts w:ascii="Bookman Old Style" w:eastAsia="Times New Roman" w:hAnsi="Bookman Old Style" w:cs="Arial"/>
                <w:b/>
                <w:bCs/>
                <w:color w:val="000000"/>
                <w:sz w:val="16"/>
                <w:szCs w:val="16"/>
                <w:lang w:val="id-ID" w:eastAsia="id-ID"/>
              </w:rPr>
              <w:t>Persentase pertumbuhaan kontribusi pengeluaran pemerintah terhadap PDRB</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422E" w:rsidRPr="000A7E42" w:rsidRDefault="00D9422E" w:rsidP="006F3BFA">
            <w:pPr>
              <w:widowControl/>
              <w:spacing w:line="276" w:lineRule="auto"/>
              <w:jc w:val="center"/>
              <w:rPr>
                <w:rFonts w:ascii="Bookman Old Style" w:eastAsia="Times New Roman" w:hAnsi="Bookman Old Style" w:cs="Arial"/>
                <w:b/>
                <w:bCs/>
                <w:color w:val="000000"/>
                <w:sz w:val="16"/>
                <w:szCs w:val="16"/>
                <w:lang w:val="id-ID" w:eastAsia="id-ID"/>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422E" w:rsidRPr="000A7E42" w:rsidRDefault="00D9422E" w:rsidP="006F3BFA">
            <w:pPr>
              <w:widowControl/>
              <w:spacing w:line="276" w:lineRule="auto"/>
              <w:jc w:val="center"/>
              <w:rPr>
                <w:rFonts w:ascii="Bookman Old Style" w:eastAsia="Times New Roman" w:hAnsi="Bookman Old Style" w:cs="Arial"/>
                <w:b/>
                <w:bCs/>
                <w:color w:val="000000"/>
                <w:sz w:val="16"/>
                <w:szCs w:val="16"/>
                <w:lang w:val="id-ID" w:eastAsia="id-ID"/>
              </w:rPr>
            </w:pPr>
          </w:p>
        </w:tc>
      </w:tr>
      <w:tr w:rsidR="0031158F" w:rsidRPr="006F3BFA" w:rsidTr="000A7E42">
        <w:trPr>
          <w:trHeight w:val="270"/>
        </w:trPr>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158F" w:rsidRPr="000A7E42" w:rsidRDefault="0031158F" w:rsidP="006F3BFA">
            <w:pPr>
              <w:widowControl/>
              <w:spacing w:line="276" w:lineRule="auto"/>
              <w:jc w:val="center"/>
              <w:rPr>
                <w:rFonts w:ascii="Bookman Old Style" w:eastAsia="Times New Roman" w:hAnsi="Bookman Old Style" w:cs="Arial"/>
                <w:b/>
                <w:bCs/>
                <w:color w:val="000000"/>
                <w:sz w:val="16"/>
                <w:szCs w:val="16"/>
                <w:lang w:val="id-ID" w:eastAsia="id-ID"/>
              </w:rPr>
            </w:pPr>
            <w:r w:rsidRPr="000A7E42">
              <w:rPr>
                <w:rFonts w:ascii="Bookman Old Style" w:eastAsia="Times New Roman" w:hAnsi="Bookman Old Style" w:cs="Arial"/>
                <w:b/>
                <w:bCs/>
                <w:color w:val="000000"/>
                <w:sz w:val="16"/>
                <w:szCs w:val="16"/>
                <w:lang w:val="id-ID" w:eastAsia="id-ID"/>
              </w:rPr>
              <w:t>TUJUAN</w:t>
            </w:r>
          </w:p>
        </w:tc>
        <w:tc>
          <w:tcPr>
            <w:tcW w:w="22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158F" w:rsidRPr="000A7E42" w:rsidRDefault="0031158F" w:rsidP="006F3BFA">
            <w:pPr>
              <w:widowControl/>
              <w:spacing w:line="276" w:lineRule="auto"/>
              <w:jc w:val="center"/>
              <w:rPr>
                <w:rFonts w:ascii="Bookman Old Style" w:eastAsia="Times New Roman" w:hAnsi="Bookman Old Style" w:cs="Arial"/>
                <w:b/>
                <w:bCs/>
                <w:color w:val="000000"/>
                <w:sz w:val="16"/>
                <w:szCs w:val="16"/>
                <w:lang w:val="id-ID" w:eastAsia="id-ID"/>
              </w:rPr>
            </w:pPr>
            <w:r w:rsidRPr="000A7E42">
              <w:rPr>
                <w:rFonts w:ascii="Bookman Old Style" w:eastAsia="Times New Roman" w:hAnsi="Bookman Old Style" w:cs="Arial"/>
                <w:b/>
                <w:bCs/>
                <w:color w:val="000000"/>
                <w:sz w:val="16"/>
                <w:szCs w:val="16"/>
                <w:lang w:val="id-ID" w:eastAsia="id-ID"/>
              </w:rPr>
              <w:t>SASARAN S</w:t>
            </w:r>
            <w:r w:rsidR="005C3CB2" w:rsidRPr="000A7E42">
              <w:rPr>
                <w:rFonts w:ascii="Bookman Old Style" w:eastAsia="Times New Roman" w:hAnsi="Bookman Old Style" w:cs="Arial"/>
                <w:b/>
                <w:bCs/>
                <w:color w:val="000000"/>
                <w:sz w:val="16"/>
                <w:szCs w:val="16"/>
                <w:lang w:val="id-ID" w:eastAsia="id-ID"/>
              </w:rPr>
              <w:t>TRA</w:t>
            </w:r>
            <w:r w:rsidRPr="000A7E42">
              <w:rPr>
                <w:rFonts w:ascii="Bookman Old Style" w:eastAsia="Times New Roman" w:hAnsi="Bookman Old Style" w:cs="Arial"/>
                <w:b/>
                <w:bCs/>
                <w:color w:val="000000"/>
                <w:sz w:val="16"/>
                <w:szCs w:val="16"/>
                <w:lang w:val="id-ID" w:eastAsia="id-ID"/>
              </w:rPr>
              <w:t>TEGIS</w:t>
            </w:r>
          </w:p>
        </w:tc>
        <w:tc>
          <w:tcPr>
            <w:tcW w:w="29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158F" w:rsidRPr="000A7E42" w:rsidRDefault="0031158F" w:rsidP="006F3BFA">
            <w:pPr>
              <w:widowControl/>
              <w:spacing w:line="276" w:lineRule="auto"/>
              <w:jc w:val="center"/>
              <w:rPr>
                <w:rFonts w:ascii="Bookman Old Style" w:eastAsia="Times New Roman" w:hAnsi="Bookman Old Style" w:cs="Arial"/>
                <w:b/>
                <w:bCs/>
                <w:color w:val="000000"/>
                <w:sz w:val="16"/>
                <w:szCs w:val="16"/>
                <w:lang w:val="id-ID" w:eastAsia="id-ID"/>
              </w:rPr>
            </w:pPr>
            <w:r w:rsidRPr="000A7E42">
              <w:rPr>
                <w:rFonts w:ascii="Bookman Old Style" w:eastAsia="Times New Roman" w:hAnsi="Bookman Old Style" w:cs="Arial"/>
                <w:b/>
                <w:bCs/>
                <w:color w:val="000000"/>
                <w:sz w:val="16"/>
                <w:szCs w:val="16"/>
                <w:lang w:val="id-ID" w:eastAsia="id-ID"/>
              </w:rPr>
              <w:t>INDIKATOR SASARAN/IKU</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158F" w:rsidRPr="000A7E42" w:rsidRDefault="0031158F" w:rsidP="006F3BFA">
            <w:pPr>
              <w:widowControl/>
              <w:spacing w:line="276" w:lineRule="auto"/>
              <w:jc w:val="center"/>
              <w:rPr>
                <w:rFonts w:ascii="Bookman Old Style" w:eastAsia="Times New Roman" w:hAnsi="Bookman Old Style" w:cs="Arial"/>
                <w:b/>
                <w:bCs/>
                <w:color w:val="000000"/>
                <w:sz w:val="16"/>
                <w:szCs w:val="16"/>
                <w:lang w:val="id-ID" w:eastAsia="id-ID"/>
              </w:rPr>
            </w:pPr>
            <w:r w:rsidRPr="000A7E42">
              <w:rPr>
                <w:rFonts w:ascii="Bookman Old Style" w:eastAsia="Times New Roman" w:hAnsi="Bookman Old Style" w:cs="Arial"/>
                <w:b/>
                <w:bCs/>
                <w:color w:val="000000"/>
                <w:sz w:val="16"/>
                <w:szCs w:val="16"/>
                <w:lang w:val="id-ID" w:eastAsia="id-ID"/>
              </w:rPr>
              <w:t>STRATEGI</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158F" w:rsidRPr="000A7E42" w:rsidRDefault="0031158F" w:rsidP="006F3BFA">
            <w:pPr>
              <w:widowControl/>
              <w:spacing w:line="276" w:lineRule="auto"/>
              <w:jc w:val="center"/>
              <w:rPr>
                <w:rFonts w:ascii="Bookman Old Style" w:eastAsia="Times New Roman" w:hAnsi="Bookman Old Style" w:cs="Arial"/>
                <w:b/>
                <w:bCs/>
                <w:color w:val="000000"/>
                <w:sz w:val="16"/>
                <w:szCs w:val="16"/>
                <w:lang w:val="id-ID" w:eastAsia="id-ID"/>
              </w:rPr>
            </w:pPr>
            <w:r w:rsidRPr="000A7E42">
              <w:rPr>
                <w:rFonts w:ascii="Bookman Old Style" w:eastAsia="Times New Roman" w:hAnsi="Bookman Old Style" w:cs="Arial"/>
                <w:b/>
                <w:bCs/>
                <w:color w:val="000000"/>
                <w:sz w:val="16"/>
                <w:szCs w:val="16"/>
                <w:lang w:val="id-ID" w:eastAsia="id-ID"/>
              </w:rPr>
              <w:t>ARAH KEBIJAKAN</w:t>
            </w:r>
          </w:p>
        </w:tc>
      </w:tr>
      <w:tr w:rsidR="0031158F" w:rsidRPr="006F3BFA" w:rsidTr="000A7E42">
        <w:trPr>
          <w:trHeight w:val="270"/>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31158F" w:rsidRPr="000A7E42" w:rsidRDefault="0031158F" w:rsidP="006F3BFA">
            <w:pPr>
              <w:widowControl/>
              <w:spacing w:line="276" w:lineRule="auto"/>
              <w:rPr>
                <w:rFonts w:ascii="Bookman Old Style" w:eastAsia="Times New Roman" w:hAnsi="Bookman Old Style" w:cs="Arial"/>
                <w:b/>
                <w:bCs/>
                <w:color w:val="000000"/>
                <w:sz w:val="16"/>
                <w:szCs w:val="16"/>
                <w:lang w:val="id-ID" w:eastAsia="id-ID"/>
              </w:rPr>
            </w:pPr>
          </w:p>
        </w:tc>
        <w:tc>
          <w:tcPr>
            <w:tcW w:w="2254" w:type="dxa"/>
            <w:vMerge/>
            <w:tcBorders>
              <w:top w:val="single" w:sz="4" w:space="0" w:color="auto"/>
              <w:left w:val="single" w:sz="4" w:space="0" w:color="auto"/>
              <w:bottom w:val="single" w:sz="4" w:space="0" w:color="auto"/>
              <w:right w:val="single" w:sz="4" w:space="0" w:color="auto"/>
            </w:tcBorders>
            <w:vAlign w:val="center"/>
            <w:hideMark/>
          </w:tcPr>
          <w:p w:rsidR="0031158F" w:rsidRPr="000A7E42" w:rsidRDefault="0031158F" w:rsidP="006F3BFA">
            <w:pPr>
              <w:widowControl/>
              <w:spacing w:line="276" w:lineRule="auto"/>
              <w:rPr>
                <w:rFonts w:ascii="Bookman Old Style" w:eastAsia="Times New Roman" w:hAnsi="Bookman Old Style" w:cs="Arial"/>
                <w:b/>
                <w:bCs/>
                <w:color w:val="000000"/>
                <w:sz w:val="16"/>
                <w:szCs w:val="16"/>
                <w:lang w:val="id-ID" w:eastAsia="id-ID"/>
              </w:rPr>
            </w:pPr>
          </w:p>
        </w:tc>
        <w:tc>
          <w:tcPr>
            <w:tcW w:w="2990" w:type="dxa"/>
            <w:vMerge/>
            <w:tcBorders>
              <w:top w:val="single" w:sz="4" w:space="0" w:color="auto"/>
              <w:left w:val="single" w:sz="4" w:space="0" w:color="auto"/>
              <w:bottom w:val="single" w:sz="4" w:space="0" w:color="auto"/>
              <w:right w:val="single" w:sz="4" w:space="0" w:color="auto"/>
            </w:tcBorders>
            <w:vAlign w:val="center"/>
            <w:hideMark/>
          </w:tcPr>
          <w:p w:rsidR="0031158F" w:rsidRPr="000A7E42" w:rsidRDefault="0031158F" w:rsidP="006F3BFA">
            <w:pPr>
              <w:widowControl/>
              <w:spacing w:line="276" w:lineRule="auto"/>
              <w:rPr>
                <w:rFonts w:ascii="Bookman Old Style" w:eastAsia="Times New Roman" w:hAnsi="Bookman Old Style" w:cs="Arial"/>
                <w:b/>
                <w:bCs/>
                <w:color w:val="000000"/>
                <w:sz w:val="16"/>
                <w:szCs w:val="16"/>
                <w:lang w:val="id-ID" w:eastAsia="id-ID"/>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31158F" w:rsidRPr="000A7E42" w:rsidRDefault="0031158F" w:rsidP="006F3BFA">
            <w:pPr>
              <w:widowControl/>
              <w:spacing w:line="276" w:lineRule="auto"/>
              <w:rPr>
                <w:rFonts w:ascii="Bookman Old Style" w:eastAsia="Times New Roman" w:hAnsi="Bookman Old Style" w:cs="Arial"/>
                <w:b/>
                <w:bCs/>
                <w:color w:val="000000"/>
                <w:sz w:val="16"/>
                <w:szCs w:val="16"/>
                <w:lang w:val="id-ID" w:eastAsia="id-ID"/>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31158F" w:rsidRPr="000A7E42" w:rsidRDefault="0031158F" w:rsidP="006F3BFA">
            <w:pPr>
              <w:widowControl/>
              <w:spacing w:line="276" w:lineRule="auto"/>
              <w:rPr>
                <w:rFonts w:ascii="Bookman Old Style" w:eastAsia="Times New Roman" w:hAnsi="Bookman Old Style" w:cs="Arial"/>
                <w:b/>
                <w:bCs/>
                <w:color w:val="000000"/>
                <w:sz w:val="16"/>
                <w:szCs w:val="16"/>
                <w:lang w:val="id-ID" w:eastAsia="id-ID"/>
              </w:rPr>
            </w:pPr>
          </w:p>
        </w:tc>
      </w:tr>
      <w:tr w:rsidR="0031158F" w:rsidRPr="006F3BFA" w:rsidTr="000A7E42">
        <w:trPr>
          <w:trHeight w:val="300"/>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158F" w:rsidRPr="000A7E42" w:rsidRDefault="004E6D0E" w:rsidP="006F3BFA">
            <w:pPr>
              <w:widowControl/>
              <w:spacing w:line="276" w:lineRule="auto"/>
              <w:jc w:val="center"/>
              <w:rPr>
                <w:rFonts w:ascii="Bookman Old Style" w:eastAsia="Times New Roman" w:hAnsi="Bookman Old Style" w:cs="Arial"/>
                <w:b/>
                <w:i/>
                <w:iCs/>
                <w:color w:val="000000"/>
                <w:sz w:val="16"/>
                <w:szCs w:val="16"/>
                <w:lang w:val="id-ID" w:eastAsia="id-ID"/>
              </w:rPr>
            </w:pPr>
            <w:r w:rsidRPr="000A7E42">
              <w:rPr>
                <w:rFonts w:ascii="Bookman Old Style" w:eastAsia="Times New Roman" w:hAnsi="Bookman Old Style" w:cs="Arial"/>
                <w:b/>
                <w:i/>
                <w:iCs/>
                <w:color w:val="000000"/>
                <w:sz w:val="16"/>
                <w:szCs w:val="16"/>
                <w:lang w:val="id-ID" w:eastAsia="id-ID"/>
              </w:rPr>
              <w:t>1</w:t>
            </w:r>
          </w:p>
        </w:tc>
        <w:tc>
          <w:tcPr>
            <w:tcW w:w="2254" w:type="dxa"/>
            <w:tcBorders>
              <w:top w:val="nil"/>
              <w:left w:val="nil"/>
              <w:bottom w:val="single" w:sz="4" w:space="0" w:color="auto"/>
              <w:right w:val="single" w:sz="4" w:space="0" w:color="auto"/>
            </w:tcBorders>
            <w:shd w:val="clear" w:color="auto" w:fill="auto"/>
            <w:noWrap/>
            <w:vAlign w:val="bottom"/>
            <w:hideMark/>
          </w:tcPr>
          <w:p w:rsidR="0031158F" w:rsidRPr="000A7E42" w:rsidRDefault="004E6D0E" w:rsidP="006F3BFA">
            <w:pPr>
              <w:widowControl/>
              <w:spacing w:line="276" w:lineRule="auto"/>
              <w:jc w:val="center"/>
              <w:rPr>
                <w:rFonts w:ascii="Bookman Old Style" w:eastAsia="Times New Roman" w:hAnsi="Bookman Old Style" w:cs="Arial"/>
                <w:b/>
                <w:i/>
                <w:iCs/>
                <w:color w:val="000000"/>
                <w:sz w:val="16"/>
                <w:szCs w:val="16"/>
                <w:lang w:val="id-ID" w:eastAsia="id-ID"/>
              </w:rPr>
            </w:pPr>
            <w:r w:rsidRPr="000A7E42">
              <w:rPr>
                <w:rFonts w:ascii="Bookman Old Style" w:eastAsia="Times New Roman" w:hAnsi="Bookman Old Style" w:cs="Arial"/>
                <w:b/>
                <w:i/>
                <w:iCs/>
                <w:color w:val="000000"/>
                <w:sz w:val="16"/>
                <w:szCs w:val="16"/>
                <w:lang w:val="id-ID" w:eastAsia="id-ID"/>
              </w:rPr>
              <w:t>2</w:t>
            </w:r>
          </w:p>
        </w:tc>
        <w:tc>
          <w:tcPr>
            <w:tcW w:w="2990" w:type="dxa"/>
            <w:tcBorders>
              <w:top w:val="nil"/>
              <w:left w:val="nil"/>
              <w:bottom w:val="single" w:sz="4" w:space="0" w:color="auto"/>
              <w:right w:val="single" w:sz="4" w:space="0" w:color="auto"/>
            </w:tcBorders>
            <w:shd w:val="clear" w:color="auto" w:fill="auto"/>
            <w:noWrap/>
            <w:vAlign w:val="bottom"/>
            <w:hideMark/>
          </w:tcPr>
          <w:p w:rsidR="0031158F" w:rsidRPr="000A7E42" w:rsidRDefault="004E6D0E" w:rsidP="006F3BFA">
            <w:pPr>
              <w:widowControl/>
              <w:spacing w:line="276" w:lineRule="auto"/>
              <w:jc w:val="center"/>
              <w:rPr>
                <w:rFonts w:ascii="Bookman Old Style" w:eastAsia="Times New Roman" w:hAnsi="Bookman Old Style" w:cs="Arial"/>
                <w:b/>
                <w:i/>
                <w:iCs/>
                <w:color w:val="000000"/>
                <w:sz w:val="16"/>
                <w:szCs w:val="16"/>
                <w:lang w:val="id-ID" w:eastAsia="id-ID"/>
              </w:rPr>
            </w:pPr>
            <w:r w:rsidRPr="000A7E42">
              <w:rPr>
                <w:rFonts w:ascii="Bookman Old Style" w:eastAsia="Times New Roman" w:hAnsi="Bookman Old Style" w:cs="Arial"/>
                <w:b/>
                <w:i/>
                <w:iCs/>
                <w:color w:val="000000"/>
                <w:sz w:val="16"/>
                <w:szCs w:val="16"/>
                <w:lang w:val="id-ID" w:eastAsia="id-ID"/>
              </w:rPr>
              <w:t>3</w:t>
            </w:r>
          </w:p>
        </w:tc>
        <w:tc>
          <w:tcPr>
            <w:tcW w:w="2977" w:type="dxa"/>
            <w:tcBorders>
              <w:top w:val="nil"/>
              <w:left w:val="nil"/>
              <w:bottom w:val="single" w:sz="4" w:space="0" w:color="auto"/>
              <w:right w:val="single" w:sz="4" w:space="0" w:color="auto"/>
            </w:tcBorders>
            <w:shd w:val="clear" w:color="auto" w:fill="auto"/>
            <w:noWrap/>
            <w:vAlign w:val="bottom"/>
            <w:hideMark/>
          </w:tcPr>
          <w:p w:rsidR="0031158F" w:rsidRPr="000A7E42" w:rsidRDefault="004E6D0E" w:rsidP="006F3BFA">
            <w:pPr>
              <w:widowControl/>
              <w:spacing w:line="276" w:lineRule="auto"/>
              <w:jc w:val="center"/>
              <w:rPr>
                <w:rFonts w:ascii="Bookman Old Style" w:eastAsia="Times New Roman" w:hAnsi="Bookman Old Style" w:cs="Arial"/>
                <w:b/>
                <w:i/>
                <w:iCs/>
                <w:color w:val="000000"/>
                <w:sz w:val="16"/>
                <w:szCs w:val="16"/>
                <w:lang w:val="id-ID" w:eastAsia="id-ID"/>
              </w:rPr>
            </w:pPr>
            <w:r w:rsidRPr="000A7E42">
              <w:rPr>
                <w:rFonts w:ascii="Bookman Old Style" w:eastAsia="Times New Roman" w:hAnsi="Bookman Old Style" w:cs="Arial"/>
                <w:b/>
                <w:i/>
                <w:iCs/>
                <w:color w:val="000000"/>
                <w:sz w:val="16"/>
                <w:szCs w:val="16"/>
                <w:lang w:val="id-ID" w:eastAsia="id-ID"/>
              </w:rPr>
              <w:t>4</w:t>
            </w:r>
          </w:p>
        </w:tc>
        <w:tc>
          <w:tcPr>
            <w:tcW w:w="2835" w:type="dxa"/>
            <w:tcBorders>
              <w:top w:val="nil"/>
              <w:left w:val="nil"/>
              <w:bottom w:val="single" w:sz="4" w:space="0" w:color="auto"/>
              <w:right w:val="single" w:sz="4" w:space="0" w:color="auto"/>
            </w:tcBorders>
            <w:shd w:val="clear" w:color="auto" w:fill="auto"/>
            <w:noWrap/>
            <w:vAlign w:val="bottom"/>
            <w:hideMark/>
          </w:tcPr>
          <w:p w:rsidR="0031158F" w:rsidRPr="000A7E42" w:rsidRDefault="004E6D0E" w:rsidP="006F3BFA">
            <w:pPr>
              <w:widowControl/>
              <w:spacing w:line="276" w:lineRule="auto"/>
              <w:jc w:val="center"/>
              <w:rPr>
                <w:rFonts w:ascii="Bookman Old Style" w:eastAsia="Times New Roman" w:hAnsi="Bookman Old Style" w:cs="Arial"/>
                <w:b/>
                <w:i/>
                <w:iCs/>
                <w:color w:val="000000"/>
                <w:sz w:val="16"/>
                <w:szCs w:val="16"/>
                <w:lang w:val="id-ID" w:eastAsia="id-ID"/>
              </w:rPr>
            </w:pPr>
            <w:r w:rsidRPr="000A7E42">
              <w:rPr>
                <w:rFonts w:ascii="Bookman Old Style" w:eastAsia="Times New Roman" w:hAnsi="Bookman Old Style" w:cs="Arial"/>
                <w:b/>
                <w:i/>
                <w:iCs/>
                <w:color w:val="000000"/>
                <w:sz w:val="16"/>
                <w:szCs w:val="16"/>
                <w:lang w:val="id-ID" w:eastAsia="id-ID"/>
              </w:rPr>
              <w:t>5</w:t>
            </w:r>
          </w:p>
        </w:tc>
      </w:tr>
      <w:tr w:rsidR="005A5343" w:rsidRPr="006F3BFA" w:rsidTr="000A7E42">
        <w:trPr>
          <w:trHeight w:val="771"/>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5A5343" w:rsidRPr="000A7E42" w:rsidRDefault="005A5343" w:rsidP="006F3BFA">
            <w:pPr>
              <w:spacing w:line="276" w:lineRule="auto"/>
              <w:rPr>
                <w:rFonts w:ascii="Bookman Old Style" w:hAnsi="Bookman Old Style" w:cs="Arial"/>
                <w:color w:val="000000"/>
                <w:sz w:val="16"/>
                <w:szCs w:val="16"/>
              </w:rPr>
            </w:pPr>
            <w:r w:rsidRPr="000A7E42">
              <w:rPr>
                <w:rFonts w:ascii="Bookman Old Style" w:hAnsi="Bookman Old Style" w:cs="Arial"/>
                <w:color w:val="000000"/>
                <w:sz w:val="16"/>
                <w:szCs w:val="16"/>
              </w:rPr>
              <w:t>Meningkatkan Penerimaan Pendapatan daerah melalui PAD</w:t>
            </w:r>
          </w:p>
        </w:tc>
        <w:tc>
          <w:tcPr>
            <w:tcW w:w="2254" w:type="dxa"/>
            <w:tcBorders>
              <w:top w:val="nil"/>
              <w:left w:val="nil"/>
              <w:bottom w:val="single" w:sz="4" w:space="0" w:color="auto"/>
              <w:right w:val="single" w:sz="4" w:space="0" w:color="auto"/>
            </w:tcBorders>
            <w:shd w:val="clear" w:color="auto" w:fill="auto"/>
            <w:hideMark/>
          </w:tcPr>
          <w:p w:rsidR="005A5343" w:rsidRPr="000A7E42" w:rsidRDefault="005A5343" w:rsidP="006F3BFA">
            <w:pPr>
              <w:widowControl/>
              <w:spacing w:line="276" w:lineRule="auto"/>
              <w:rPr>
                <w:rFonts w:ascii="Bookman Old Style" w:eastAsia="Times New Roman" w:hAnsi="Bookman Old Style" w:cs="Arial"/>
                <w:color w:val="000000"/>
                <w:sz w:val="16"/>
                <w:szCs w:val="16"/>
                <w:lang w:val="id-ID" w:eastAsia="id-ID"/>
              </w:rPr>
            </w:pPr>
            <w:r w:rsidRPr="000A7E42">
              <w:rPr>
                <w:rFonts w:ascii="Bookman Old Style" w:eastAsia="Times New Roman" w:hAnsi="Bookman Old Style" w:cs="Arial"/>
                <w:color w:val="000000"/>
                <w:sz w:val="16"/>
                <w:szCs w:val="16"/>
                <w:lang w:val="id-ID" w:eastAsia="id-ID"/>
              </w:rPr>
              <w:t xml:space="preserve">Meningkatnya Penerimaan Pendapatan daerah melalui PAD </w:t>
            </w:r>
          </w:p>
        </w:tc>
        <w:tc>
          <w:tcPr>
            <w:tcW w:w="2990" w:type="dxa"/>
            <w:tcBorders>
              <w:top w:val="nil"/>
              <w:left w:val="nil"/>
              <w:bottom w:val="single" w:sz="4" w:space="0" w:color="auto"/>
              <w:right w:val="single" w:sz="4" w:space="0" w:color="auto"/>
            </w:tcBorders>
            <w:shd w:val="clear" w:color="auto" w:fill="auto"/>
            <w:hideMark/>
          </w:tcPr>
          <w:p w:rsidR="005A5343" w:rsidRPr="000A7E42" w:rsidRDefault="00C52EE0" w:rsidP="006F3BFA">
            <w:pPr>
              <w:widowControl/>
              <w:spacing w:line="276" w:lineRule="auto"/>
              <w:rPr>
                <w:rFonts w:ascii="Bookman Old Style" w:eastAsia="Times New Roman" w:hAnsi="Bookman Old Style" w:cs="Arial"/>
                <w:color w:val="000000"/>
                <w:sz w:val="16"/>
                <w:szCs w:val="16"/>
                <w:lang w:val="id-ID" w:eastAsia="id-ID"/>
              </w:rPr>
            </w:pPr>
            <w:r w:rsidRPr="000A7E42">
              <w:rPr>
                <w:rFonts w:ascii="Bookman Old Style" w:eastAsia="Times New Roman" w:hAnsi="Bookman Old Style" w:cs="Arial"/>
                <w:color w:val="000000"/>
                <w:sz w:val="16"/>
                <w:szCs w:val="16"/>
                <w:lang w:val="id-ID" w:eastAsia="id-ID"/>
              </w:rPr>
              <w:t>1</w:t>
            </w:r>
            <w:r w:rsidR="005A5343" w:rsidRPr="000A7E42">
              <w:rPr>
                <w:rFonts w:ascii="Bookman Old Style" w:eastAsia="Times New Roman" w:hAnsi="Bookman Old Style" w:cs="Arial"/>
                <w:color w:val="000000"/>
                <w:sz w:val="16"/>
                <w:szCs w:val="16"/>
                <w:lang w:val="id-ID" w:eastAsia="id-ID"/>
              </w:rPr>
              <w:t>. Prosentase Kontribusi pendapatan Asli Daerah terhadap Pendapatan Daerah</w:t>
            </w:r>
          </w:p>
        </w:tc>
        <w:tc>
          <w:tcPr>
            <w:tcW w:w="2977" w:type="dxa"/>
            <w:tcBorders>
              <w:top w:val="nil"/>
              <w:left w:val="nil"/>
              <w:bottom w:val="single" w:sz="4" w:space="0" w:color="auto"/>
              <w:right w:val="single" w:sz="4" w:space="0" w:color="auto"/>
            </w:tcBorders>
            <w:shd w:val="clear" w:color="auto" w:fill="auto"/>
            <w:hideMark/>
          </w:tcPr>
          <w:p w:rsidR="005A5343" w:rsidRPr="000A7E42" w:rsidRDefault="00C52EE0" w:rsidP="006F3BFA">
            <w:pPr>
              <w:widowControl/>
              <w:spacing w:line="276" w:lineRule="auto"/>
              <w:jc w:val="both"/>
              <w:rPr>
                <w:rFonts w:ascii="Bookman Old Style" w:eastAsia="Times New Roman" w:hAnsi="Bookman Old Style" w:cs="Arial"/>
                <w:color w:val="000000"/>
                <w:sz w:val="16"/>
                <w:szCs w:val="16"/>
                <w:lang w:val="id-ID" w:eastAsia="id-ID"/>
              </w:rPr>
            </w:pPr>
            <w:r w:rsidRPr="000A7E42">
              <w:rPr>
                <w:rFonts w:ascii="Bookman Old Style" w:eastAsia="Times New Roman" w:hAnsi="Bookman Old Style" w:cs="Arial"/>
                <w:color w:val="000000"/>
                <w:sz w:val="16"/>
                <w:szCs w:val="16"/>
                <w:lang w:val="id-ID" w:eastAsia="id-ID"/>
              </w:rPr>
              <w:t>1</w:t>
            </w:r>
            <w:r w:rsidR="005A5343" w:rsidRPr="000A7E42">
              <w:rPr>
                <w:rFonts w:ascii="Bookman Old Style" w:eastAsia="Times New Roman" w:hAnsi="Bookman Old Style" w:cs="Arial"/>
                <w:color w:val="000000"/>
                <w:sz w:val="16"/>
                <w:szCs w:val="16"/>
                <w:lang w:val="id-ID" w:eastAsia="id-ID"/>
              </w:rPr>
              <w:t>. Penataan kelembagaan, penyempurnaan dasar hukum pemungutan dan regulasi penyesuaian tarif pungutan;</w:t>
            </w:r>
          </w:p>
        </w:tc>
        <w:tc>
          <w:tcPr>
            <w:tcW w:w="2835" w:type="dxa"/>
            <w:tcBorders>
              <w:top w:val="nil"/>
              <w:left w:val="nil"/>
              <w:bottom w:val="single" w:sz="4" w:space="0" w:color="auto"/>
              <w:right w:val="single" w:sz="4" w:space="0" w:color="auto"/>
            </w:tcBorders>
            <w:shd w:val="clear" w:color="auto" w:fill="auto"/>
            <w:hideMark/>
          </w:tcPr>
          <w:p w:rsidR="005A5343" w:rsidRPr="000A7E42" w:rsidRDefault="00C52EE0" w:rsidP="006F3BFA">
            <w:pPr>
              <w:widowControl/>
              <w:spacing w:line="276" w:lineRule="auto"/>
              <w:jc w:val="both"/>
              <w:rPr>
                <w:rFonts w:ascii="Bookman Old Style" w:eastAsia="Times New Roman" w:hAnsi="Bookman Old Style" w:cs="Arial"/>
                <w:color w:val="000000"/>
                <w:sz w:val="16"/>
                <w:szCs w:val="16"/>
                <w:lang w:val="id-ID" w:eastAsia="id-ID"/>
              </w:rPr>
            </w:pPr>
            <w:r w:rsidRPr="000A7E42">
              <w:rPr>
                <w:rFonts w:ascii="Bookman Old Style" w:eastAsia="Times New Roman" w:hAnsi="Bookman Old Style" w:cs="Arial"/>
                <w:color w:val="000000"/>
                <w:sz w:val="16"/>
                <w:szCs w:val="16"/>
                <w:lang w:val="id-ID" w:eastAsia="id-ID"/>
              </w:rPr>
              <w:t>1</w:t>
            </w:r>
            <w:r w:rsidR="005A5343" w:rsidRPr="000A7E42">
              <w:rPr>
                <w:rFonts w:ascii="Bookman Old Style" w:eastAsia="Times New Roman" w:hAnsi="Bookman Old Style" w:cs="Arial"/>
                <w:color w:val="000000"/>
                <w:sz w:val="16"/>
                <w:szCs w:val="16"/>
                <w:lang w:val="id-ID" w:eastAsia="id-ID"/>
              </w:rPr>
              <w:t>. Memperkuat proses pemungutan dengan mempercepat penyusunan Peraturan-peraturan Daerah, mengubah tarif, khususnya tarif retribusi dan peningkatan SDM yang melaksanakan pemungutan dan pengelolaan pajak dan retribusi.</w:t>
            </w:r>
          </w:p>
        </w:tc>
      </w:tr>
      <w:tr w:rsidR="005A5343" w:rsidRPr="006F3BFA" w:rsidTr="000A7E42">
        <w:trPr>
          <w:trHeight w:val="771"/>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5A5343" w:rsidRPr="000A7E42" w:rsidRDefault="005A5343" w:rsidP="006F3BFA">
            <w:pPr>
              <w:spacing w:line="276" w:lineRule="auto"/>
              <w:rPr>
                <w:rFonts w:ascii="Bookman Old Style" w:hAnsi="Bookman Old Style" w:cs="Calibri"/>
                <w:color w:val="000000"/>
                <w:sz w:val="16"/>
                <w:szCs w:val="16"/>
              </w:rPr>
            </w:pPr>
          </w:p>
        </w:tc>
        <w:tc>
          <w:tcPr>
            <w:tcW w:w="2254" w:type="dxa"/>
            <w:tcBorders>
              <w:top w:val="nil"/>
              <w:left w:val="nil"/>
              <w:bottom w:val="single" w:sz="4" w:space="0" w:color="auto"/>
              <w:right w:val="single" w:sz="4" w:space="0" w:color="auto"/>
            </w:tcBorders>
            <w:shd w:val="clear" w:color="auto" w:fill="auto"/>
            <w:hideMark/>
          </w:tcPr>
          <w:p w:rsidR="005A5343" w:rsidRPr="000A7E42" w:rsidRDefault="005A5343" w:rsidP="006F3BFA">
            <w:pPr>
              <w:widowControl/>
              <w:spacing w:line="276" w:lineRule="auto"/>
              <w:rPr>
                <w:rFonts w:ascii="Bookman Old Style" w:eastAsia="Times New Roman" w:hAnsi="Bookman Old Style" w:cs="Arial"/>
                <w:color w:val="000000"/>
                <w:sz w:val="16"/>
                <w:szCs w:val="16"/>
                <w:lang w:val="id-ID" w:eastAsia="id-ID"/>
              </w:rPr>
            </w:pPr>
            <w:r w:rsidRPr="000A7E42">
              <w:rPr>
                <w:rFonts w:ascii="Bookman Old Style" w:eastAsia="Times New Roman" w:hAnsi="Bookman Old Style" w:cs="Arial"/>
                <w:color w:val="000000"/>
                <w:sz w:val="16"/>
                <w:szCs w:val="16"/>
                <w:lang w:val="id-ID" w:eastAsia="id-ID"/>
              </w:rPr>
              <w:t> </w:t>
            </w:r>
          </w:p>
        </w:tc>
        <w:tc>
          <w:tcPr>
            <w:tcW w:w="2990" w:type="dxa"/>
            <w:tcBorders>
              <w:top w:val="nil"/>
              <w:left w:val="nil"/>
              <w:bottom w:val="single" w:sz="4" w:space="0" w:color="auto"/>
              <w:right w:val="single" w:sz="4" w:space="0" w:color="auto"/>
            </w:tcBorders>
            <w:shd w:val="clear" w:color="auto" w:fill="auto"/>
            <w:hideMark/>
          </w:tcPr>
          <w:p w:rsidR="005A5343" w:rsidRPr="000A7E42" w:rsidRDefault="005A5343" w:rsidP="006F3BFA">
            <w:pPr>
              <w:widowControl/>
              <w:spacing w:line="276" w:lineRule="auto"/>
              <w:rPr>
                <w:rFonts w:ascii="Bookman Old Style" w:eastAsia="Times New Roman" w:hAnsi="Bookman Old Style" w:cs="Arial"/>
                <w:color w:val="000000"/>
                <w:sz w:val="16"/>
                <w:szCs w:val="16"/>
                <w:lang w:val="id-ID" w:eastAsia="id-ID"/>
              </w:rPr>
            </w:pPr>
            <w:r w:rsidRPr="000A7E42">
              <w:rPr>
                <w:rFonts w:ascii="Bookman Old Style" w:eastAsia="Times New Roman" w:hAnsi="Bookman Old Style" w:cs="Arial"/>
                <w:color w:val="000000"/>
                <w:sz w:val="16"/>
                <w:szCs w:val="16"/>
                <w:lang w:val="id-ID" w:eastAsia="id-ID"/>
              </w:rPr>
              <w:t> </w:t>
            </w:r>
          </w:p>
        </w:tc>
        <w:tc>
          <w:tcPr>
            <w:tcW w:w="2977" w:type="dxa"/>
            <w:tcBorders>
              <w:top w:val="nil"/>
              <w:left w:val="nil"/>
              <w:bottom w:val="single" w:sz="4" w:space="0" w:color="auto"/>
              <w:right w:val="single" w:sz="4" w:space="0" w:color="auto"/>
            </w:tcBorders>
            <w:shd w:val="clear" w:color="auto" w:fill="auto"/>
            <w:hideMark/>
          </w:tcPr>
          <w:p w:rsidR="005A5343" w:rsidRPr="000A7E42" w:rsidRDefault="00C52EE0" w:rsidP="006F3BFA">
            <w:pPr>
              <w:widowControl/>
              <w:spacing w:line="276" w:lineRule="auto"/>
              <w:jc w:val="both"/>
              <w:rPr>
                <w:rFonts w:ascii="Bookman Old Style" w:eastAsia="Times New Roman" w:hAnsi="Bookman Old Style" w:cs="Arial"/>
                <w:color w:val="000000"/>
                <w:sz w:val="16"/>
                <w:szCs w:val="16"/>
                <w:lang w:val="id-ID" w:eastAsia="id-ID"/>
              </w:rPr>
            </w:pPr>
            <w:r w:rsidRPr="000A7E42">
              <w:rPr>
                <w:rFonts w:ascii="Bookman Old Style" w:eastAsia="Times New Roman" w:hAnsi="Bookman Old Style" w:cs="Arial"/>
                <w:color w:val="000000"/>
                <w:sz w:val="16"/>
                <w:szCs w:val="16"/>
                <w:lang w:val="id-ID" w:eastAsia="id-ID"/>
              </w:rPr>
              <w:t>2</w:t>
            </w:r>
            <w:r w:rsidR="005A5343" w:rsidRPr="000A7E42">
              <w:rPr>
                <w:rFonts w:ascii="Bookman Old Style" w:eastAsia="Times New Roman" w:hAnsi="Bookman Old Style" w:cs="Arial"/>
                <w:color w:val="000000"/>
                <w:sz w:val="16"/>
                <w:szCs w:val="16"/>
                <w:lang w:val="id-ID" w:eastAsia="id-ID"/>
              </w:rPr>
              <w:t>.   Pelaksanaan pemungutan atas obyek pajak/retribusi baru dan pengembangan sistem operasi penagihan atas potensi pajak dan retribusi yang tidak tidak memenuhi kewajibannya</w:t>
            </w:r>
          </w:p>
        </w:tc>
        <w:tc>
          <w:tcPr>
            <w:tcW w:w="2835" w:type="dxa"/>
            <w:tcBorders>
              <w:top w:val="nil"/>
              <w:left w:val="nil"/>
              <w:bottom w:val="single" w:sz="4" w:space="0" w:color="auto"/>
              <w:right w:val="single" w:sz="4" w:space="0" w:color="auto"/>
            </w:tcBorders>
            <w:shd w:val="clear" w:color="auto" w:fill="auto"/>
            <w:hideMark/>
          </w:tcPr>
          <w:p w:rsidR="005A5343" w:rsidRPr="000A7E42" w:rsidRDefault="00C52EE0" w:rsidP="006F3BFA">
            <w:pPr>
              <w:widowControl/>
              <w:spacing w:line="276" w:lineRule="auto"/>
              <w:jc w:val="both"/>
              <w:rPr>
                <w:rFonts w:ascii="Bookman Old Style" w:eastAsia="Times New Roman" w:hAnsi="Bookman Old Style" w:cs="Arial"/>
                <w:color w:val="000000"/>
                <w:sz w:val="16"/>
                <w:szCs w:val="16"/>
                <w:lang w:val="id-ID" w:eastAsia="id-ID"/>
              </w:rPr>
            </w:pPr>
            <w:r w:rsidRPr="000A7E42">
              <w:rPr>
                <w:rFonts w:ascii="Bookman Old Style" w:eastAsia="Times New Roman" w:hAnsi="Bookman Old Style" w:cs="Arial"/>
                <w:color w:val="000000"/>
                <w:sz w:val="16"/>
                <w:szCs w:val="16"/>
                <w:lang w:val="id-ID" w:eastAsia="id-ID"/>
              </w:rPr>
              <w:t>2</w:t>
            </w:r>
            <w:r w:rsidR="005A5343" w:rsidRPr="000A7E42">
              <w:rPr>
                <w:rFonts w:ascii="Bookman Old Style" w:eastAsia="Times New Roman" w:hAnsi="Bookman Old Style" w:cs="Arial"/>
                <w:color w:val="000000"/>
                <w:sz w:val="16"/>
                <w:szCs w:val="16"/>
                <w:lang w:val="id-ID" w:eastAsia="id-ID"/>
              </w:rPr>
              <w:t xml:space="preserve">.   Memperluas basis penerimaan antara lain yaitu dengan mengidentifikasi pembayar pajak baru/potensial dan jumlah pembayar pajak, memperbaiki basis SDM yang melaksanakan pemungutan dan </w:t>
            </w:r>
            <w:r w:rsidR="005A5343" w:rsidRPr="000A7E42">
              <w:rPr>
                <w:rFonts w:ascii="Bookman Old Style" w:eastAsia="Times New Roman" w:hAnsi="Bookman Old Style" w:cs="Arial"/>
                <w:color w:val="000000"/>
                <w:sz w:val="16"/>
                <w:szCs w:val="16"/>
                <w:lang w:val="id-ID" w:eastAsia="id-ID"/>
              </w:rPr>
              <w:lastRenderedPageBreak/>
              <w:t>pengelolaan pajak dan retribusi.</w:t>
            </w:r>
          </w:p>
        </w:tc>
      </w:tr>
      <w:tr w:rsidR="005A5343" w:rsidRPr="00303613" w:rsidTr="000A7E42">
        <w:trPr>
          <w:trHeight w:val="771"/>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5A5343" w:rsidRPr="000A7E42" w:rsidRDefault="005A5343" w:rsidP="006F3BFA">
            <w:pPr>
              <w:spacing w:line="276" w:lineRule="auto"/>
              <w:rPr>
                <w:rFonts w:ascii="Bookman Old Style" w:hAnsi="Bookman Old Style" w:cs="Calibri"/>
                <w:color w:val="000000"/>
                <w:sz w:val="16"/>
                <w:szCs w:val="16"/>
              </w:rPr>
            </w:pPr>
          </w:p>
        </w:tc>
        <w:tc>
          <w:tcPr>
            <w:tcW w:w="2254" w:type="dxa"/>
            <w:tcBorders>
              <w:top w:val="nil"/>
              <w:left w:val="nil"/>
              <w:bottom w:val="single" w:sz="4" w:space="0" w:color="auto"/>
              <w:right w:val="single" w:sz="4" w:space="0" w:color="auto"/>
            </w:tcBorders>
            <w:shd w:val="clear" w:color="auto" w:fill="auto"/>
            <w:hideMark/>
          </w:tcPr>
          <w:p w:rsidR="005A5343" w:rsidRPr="000A7E42" w:rsidRDefault="005A5343" w:rsidP="006F3BFA">
            <w:pPr>
              <w:widowControl/>
              <w:spacing w:line="276" w:lineRule="auto"/>
              <w:rPr>
                <w:rFonts w:ascii="Bookman Old Style" w:eastAsia="Times New Roman" w:hAnsi="Bookman Old Style" w:cs="Arial"/>
                <w:color w:val="000000"/>
                <w:sz w:val="16"/>
                <w:szCs w:val="16"/>
                <w:lang w:val="id-ID" w:eastAsia="id-ID"/>
              </w:rPr>
            </w:pPr>
            <w:r w:rsidRPr="000A7E42">
              <w:rPr>
                <w:rFonts w:ascii="Bookman Old Style" w:eastAsia="Times New Roman" w:hAnsi="Bookman Old Style" w:cs="Arial"/>
                <w:color w:val="000000"/>
                <w:sz w:val="16"/>
                <w:szCs w:val="16"/>
                <w:lang w:val="id-ID" w:eastAsia="id-ID"/>
              </w:rPr>
              <w:t> </w:t>
            </w:r>
          </w:p>
        </w:tc>
        <w:tc>
          <w:tcPr>
            <w:tcW w:w="2990" w:type="dxa"/>
            <w:tcBorders>
              <w:top w:val="nil"/>
              <w:left w:val="nil"/>
              <w:bottom w:val="single" w:sz="4" w:space="0" w:color="auto"/>
              <w:right w:val="single" w:sz="4" w:space="0" w:color="auto"/>
            </w:tcBorders>
            <w:shd w:val="clear" w:color="auto" w:fill="auto"/>
            <w:hideMark/>
          </w:tcPr>
          <w:p w:rsidR="005A5343" w:rsidRPr="000A7E42" w:rsidRDefault="005A5343" w:rsidP="006F3BFA">
            <w:pPr>
              <w:widowControl/>
              <w:spacing w:line="276" w:lineRule="auto"/>
              <w:rPr>
                <w:rFonts w:ascii="Bookman Old Style" w:eastAsia="Times New Roman" w:hAnsi="Bookman Old Style" w:cs="Arial"/>
                <w:color w:val="000000"/>
                <w:sz w:val="16"/>
                <w:szCs w:val="16"/>
                <w:lang w:val="id-ID" w:eastAsia="id-ID"/>
              </w:rPr>
            </w:pPr>
            <w:r w:rsidRPr="000A7E42">
              <w:rPr>
                <w:rFonts w:ascii="Bookman Old Style" w:eastAsia="Times New Roman" w:hAnsi="Bookman Old Style" w:cs="Arial"/>
                <w:color w:val="000000"/>
                <w:sz w:val="16"/>
                <w:szCs w:val="16"/>
                <w:lang w:val="id-ID" w:eastAsia="id-ID"/>
              </w:rPr>
              <w:t> </w:t>
            </w:r>
          </w:p>
        </w:tc>
        <w:tc>
          <w:tcPr>
            <w:tcW w:w="2977" w:type="dxa"/>
            <w:tcBorders>
              <w:top w:val="nil"/>
              <w:left w:val="nil"/>
              <w:bottom w:val="single" w:sz="4" w:space="0" w:color="auto"/>
              <w:right w:val="single" w:sz="4" w:space="0" w:color="auto"/>
            </w:tcBorders>
            <w:shd w:val="clear" w:color="auto" w:fill="auto"/>
            <w:hideMark/>
          </w:tcPr>
          <w:p w:rsidR="005A5343" w:rsidRPr="000A7E42" w:rsidRDefault="00C52EE0" w:rsidP="006F3BFA">
            <w:pPr>
              <w:widowControl/>
              <w:spacing w:line="276" w:lineRule="auto"/>
              <w:jc w:val="both"/>
              <w:rPr>
                <w:rFonts w:ascii="Bookman Old Style" w:eastAsia="Times New Roman" w:hAnsi="Bookman Old Style" w:cs="Arial"/>
                <w:color w:val="000000"/>
                <w:sz w:val="16"/>
                <w:szCs w:val="16"/>
                <w:lang w:val="id-ID" w:eastAsia="id-ID"/>
              </w:rPr>
            </w:pPr>
            <w:r w:rsidRPr="000A7E42">
              <w:rPr>
                <w:rFonts w:ascii="Bookman Old Style" w:eastAsia="Times New Roman" w:hAnsi="Bookman Old Style" w:cs="Arial"/>
                <w:color w:val="000000"/>
                <w:sz w:val="16"/>
                <w:szCs w:val="16"/>
                <w:lang w:val="id-ID" w:eastAsia="id-ID"/>
              </w:rPr>
              <w:t>3</w:t>
            </w:r>
            <w:r w:rsidR="005A5343" w:rsidRPr="000A7E42">
              <w:rPr>
                <w:rFonts w:ascii="Bookman Old Style" w:eastAsia="Times New Roman" w:hAnsi="Bookman Old Style" w:cs="Arial"/>
                <w:color w:val="000000"/>
                <w:sz w:val="16"/>
                <w:szCs w:val="16"/>
                <w:lang w:val="id-ID" w:eastAsia="id-ID"/>
              </w:rPr>
              <w:t>.   Penyebarluasan informasi dan sosialisasi program di bidang Pendapatan Daerah dalam upaya peningkatan kesadaran masyarakat;</w:t>
            </w:r>
          </w:p>
        </w:tc>
        <w:tc>
          <w:tcPr>
            <w:tcW w:w="2835" w:type="dxa"/>
            <w:tcBorders>
              <w:top w:val="nil"/>
              <w:left w:val="nil"/>
              <w:bottom w:val="single" w:sz="4" w:space="0" w:color="auto"/>
              <w:right w:val="single" w:sz="4" w:space="0" w:color="auto"/>
            </w:tcBorders>
            <w:shd w:val="clear" w:color="auto" w:fill="auto"/>
            <w:hideMark/>
          </w:tcPr>
          <w:p w:rsidR="005A5343" w:rsidRPr="000A7E42" w:rsidRDefault="00C52EE0" w:rsidP="006F3BFA">
            <w:pPr>
              <w:widowControl/>
              <w:spacing w:line="276" w:lineRule="auto"/>
              <w:jc w:val="both"/>
              <w:rPr>
                <w:rFonts w:ascii="Bookman Old Style" w:eastAsia="Times New Roman" w:hAnsi="Bookman Old Style" w:cs="Arial"/>
                <w:color w:val="000000"/>
                <w:sz w:val="16"/>
                <w:szCs w:val="16"/>
                <w:lang w:val="id-ID" w:eastAsia="id-ID"/>
              </w:rPr>
            </w:pPr>
            <w:r w:rsidRPr="000A7E42">
              <w:rPr>
                <w:rFonts w:ascii="Bookman Old Style" w:eastAsia="Times New Roman" w:hAnsi="Bookman Old Style" w:cs="Arial"/>
                <w:color w:val="000000"/>
                <w:sz w:val="16"/>
                <w:szCs w:val="16"/>
                <w:lang w:val="id-ID" w:eastAsia="id-ID"/>
              </w:rPr>
              <w:t>3</w:t>
            </w:r>
            <w:r w:rsidR="005A5343" w:rsidRPr="000A7E42">
              <w:rPr>
                <w:rFonts w:ascii="Bookman Old Style" w:eastAsia="Times New Roman" w:hAnsi="Bookman Old Style" w:cs="Arial"/>
                <w:color w:val="000000"/>
                <w:sz w:val="16"/>
                <w:szCs w:val="16"/>
                <w:lang w:val="id-ID" w:eastAsia="id-ID"/>
              </w:rPr>
              <w:t>.1.   Optimalisasi sumber-sumber penerimaan Pendapatan Asli Daerah seperti pajak dan retribusi daerah, pendayagunaan aset daerah dan hasil pengelolaan kekayaan daerah yang dipisahkan; peningkatan dana perimbangan dari Dana Alokasi Umum dan bagi hasil pajak, bukan pajak serta peningkatan kerjasama Pemerintah dan Swasta</w:t>
            </w:r>
          </w:p>
        </w:tc>
      </w:tr>
      <w:tr w:rsidR="005A5343" w:rsidRPr="006F3BFA" w:rsidTr="000A7E42">
        <w:trPr>
          <w:trHeight w:val="771"/>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5A5343" w:rsidRPr="000A7E42" w:rsidRDefault="005A5343" w:rsidP="006F3BFA">
            <w:pPr>
              <w:spacing w:line="276" w:lineRule="auto"/>
              <w:rPr>
                <w:rFonts w:ascii="Bookman Old Style" w:hAnsi="Bookman Old Style" w:cs="Calibri"/>
                <w:color w:val="000000"/>
                <w:sz w:val="16"/>
                <w:szCs w:val="16"/>
                <w:lang w:val="id-ID"/>
              </w:rPr>
            </w:pPr>
            <w:r w:rsidRPr="000A7E42">
              <w:rPr>
                <w:rFonts w:ascii="Bookman Old Style" w:hAnsi="Bookman Old Style" w:cs="Calibri"/>
                <w:color w:val="000000"/>
                <w:sz w:val="16"/>
                <w:szCs w:val="16"/>
                <w:lang w:val="id-ID"/>
              </w:rPr>
              <w:t> </w:t>
            </w:r>
          </w:p>
        </w:tc>
        <w:tc>
          <w:tcPr>
            <w:tcW w:w="2254" w:type="dxa"/>
            <w:tcBorders>
              <w:top w:val="single" w:sz="4" w:space="0" w:color="auto"/>
              <w:left w:val="nil"/>
              <w:bottom w:val="single" w:sz="4" w:space="0" w:color="auto"/>
              <w:right w:val="single" w:sz="4" w:space="0" w:color="auto"/>
            </w:tcBorders>
            <w:shd w:val="clear" w:color="auto" w:fill="auto"/>
            <w:hideMark/>
          </w:tcPr>
          <w:p w:rsidR="005A5343" w:rsidRPr="000A7E42" w:rsidRDefault="005A5343" w:rsidP="006F3BFA">
            <w:pPr>
              <w:widowControl/>
              <w:spacing w:line="276" w:lineRule="auto"/>
              <w:rPr>
                <w:rFonts w:ascii="Bookman Old Style" w:eastAsia="Times New Roman" w:hAnsi="Bookman Old Style" w:cs="Arial"/>
                <w:color w:val="000000"/>
                <w:sz w:val="16"/>
                <w:szCs w:val="16"/>
                <w:lang w:val="id-ID" w:eastAsia="id-ID"/>
              </w:rPr>
            </w:pPr>
            <w:r w:rsidRPr="000A7E42">
              <w:rPr>
                <w:rFonts w:ascii="Bookman Old Style" w:eastAsia="Times New Roman" w:hAnsi="Bookman Old Style" w:cs="Arial"/>
                <w:color w:val="000000"/>
                <w:sz w:val="16"/>
                <w:szCs w:val="16"/>
                <w:lang w:val="id-ID" w:eastAsia="id-ID"/>
              </w:rPr>
              <w:t> </w:t>
            </w:r>
          </w:p>
        </w:tc>
        <w:tc>
          <w:tcPr>
            <w:tcW w:w="2990" w:type="dxa"/>
            <w:tcBorders>
              <w:top w:val="single" w:sz="4" w:space="0" w:color="auto"/>
              <w:left w:val="nil"/>
              <w:bottom w:val="single" w:sz="4" w:space="0" w:color="auto"/>
              <w:right w:val="single" w:sz="4" w:space="0" w:color="auto"/>
            </w:tcBorders>
            <w:shd w:val="clear" w:color="auto" w:fill="auto"/>
            <w:hideMark/>
          </w:tcPr>
          <w:p w:rsidR="005A5343" w:rsidRPr="000A7E42" w:rsidRDefault="005A5343" w:rsidP="006F3BFA">
            <w:pPr>
              <w:widowControl/>
              <w:spacing w:line="276" w:lineRule="auto"/>
              <w:rPr>
                <w:rFonts w:ascii="Bookman Old Style" w:eastAsia="Times New Roman" w:hAnsi="Bookman Old Style" w:cs="Arial"/>
                <w:color w:val="000000"/>
                <w:sz w:val="16"/>
                <w:szCs w:val="16"/>
                <w:lang w:val="id-ID" w:eastAsia="id-ID"/>
              </w:rPr>
            </w:pPr>
            <w:r w:rsidRPr="000A7E42">
              <w:rPr>
                <w:rFonts w:ascii="Bookman Old Style" w:eastAsia="Times New Roman" w:hAnsi="Bookman Old Style" w:cs="Arial"/>
                <w:color w:val="000000"/>
                <w:sz w:val="16"/>
                <w:szCs w:val="16"/>
                <w:lang w:val="id-ID" w:eastAsia="id-ID"/>
              </w:rPr>
              <w:t> </w:t>
            </w:r>
          </w:p>
        </w:tc>
        <w:tc>
          <w:tcPr>
            <w:tcW w:w="2977" w:type="dxa"/>
            <w:tcBorders>
              <w:top w:val="single" w:sz="4" w:space="0" w:color="auto"/>
              <w:left w:val="nil"/>
              <w:bottom w:val="single" w:sz="4" w:space="0" w:color="auto"/>
              <w:right w:val="single" w:sz="4" w:space="0" w:color="auto"/>
            </w:tcBorders>
            <w:shd w:val="clear" w:color="auto" w:fill="auto"/>
            <w:hideMark/>
          </w:tcPr>
          <w:p w:rsidR="005A5343" w:rsidRPr="000A7E42" w:rsidRDefault="005A5343" w:rsidP="006F3BFA">
            <w:pPr>
              <w:widowControl/>
              <w:spacing w:line="276" w:lineRule="auto"/>
              <w:rPr>
                <w:rFonts w:ascii="Bookman Old Style" w:eastAsia="Times New Roman" w:hAnsi="Bookman Old Style" w:cs="Arial"/>
                <w:color w:val="000000"/>
                <w:sz w:val="16"/>
                <w:szCs w:val="16"/>
                <w:lang w:val="id-ID" w:eastAsia="id-ID"/>
              </w:rPr>
            </w:pPr>
            <w:r w:rsidRPr="000A7E42">
              <w:rPr>
                <w:rFonts w:ascii="Bookman Old Style" w:eastAsia="Times New Roman" w:hAnsi="Bookman Old Style" w:cs="Arial"/>
                <w:color w:val="000000"/>
                <w:sz w:val="16"/>
                <w:szCs w:val="16"/>
                <w:lang w:val="id-ID" w:eastAsia="id-ID"/>
              </w:rPr>
              <w:t> </w:t>
            </w:r>
          </w:p>
        </w:tc>
        <w:tc>
          <w:tcPr>
            <w:tcW w:w="2835" w:type="dxa"/>
            <w:tcBorders>
              <w:top w:val="single" w:sz="4" w:space="0" w:color="auto"/>
              <w:left w:val="nil"/>
              <w:bottom w:val="single" w:sz="4" w:space="0" w:color="auto"/>
              <w:right w:val="single" w:sz="4" w:space="0" w:color="auto"/>
            </w:tcBorders>
            <w:shd w:val="clear" w:color="auto" w:fill="auto"/>
            <w:hideMark/>
          </w:tcPr>
          <w:p w:rsidR="005A5343" w:rsidRPr="000A7E42" w:rsidRDefault="00C52EE0" w:rsidP="006F3BFA">
            <w:pPr>
              <w:widowControl/>
              <w:spacing w:line="276" w:lineRule="auto"/>
              <w:rPr>
                <w:rFonts w:ascii="Bookman Old Style" w:eastAsia="Times New Roman" w:hAnsi="Bookman Old Style" w:cs="Arial"/>
                <w:color w:val="000000"/>
                <w:sz w:val="16"/>
                <w:szCs w:val="16"/>
                <w:lang w:val="id-ID" w:eastAsia="id-ID"/>
              </w:rPr>
            </w:pPr>
            <w:r w:rsidRPr="000A7E42">
              <w:rPr>
                <w:rFonts w:ascii="Bookman Old Style" w:eastAsia="Times New Roman" w:hAnsi="Bookman Old Style" w:cs="Arial"/>
                <w:color w:val="000000"/>
                <w:sz w:val="16"/>
                <w:szCs w:val="16"/>
                <w:lang w:val="id-ID" w:eastAsia="id-ID"/>
              </w:rPr>
              <w:t>3</w:t>
            </w:r>
            <w:r w:rsidR="005A5343" w:rsidRPr="000A7E42">
              <w:rPr>
                <w:rFonts w:ascii="Bookman Old Style" w:eastAsia="Times New Roman" w:hAnsi="Bookman Old Style" w:cs="Arial"/>
                <w:color w:val="000000"/>
                <w:sz w:val="16"/>
                <w:szCs w:val="16"/>
                <w:lang w:val="id-ID" w:eastAsia="id-ID"/>
              </w:rPr>
              <w:t>.2    menerapkan sanksi terhadap penunggak pajak serta meningkatkan pembayaran pajak dan pelayanan yang diberikan kepada masyarakat pembayar pajak;</w:t>
            </w:r>
          </w:p>
        </w:tc>
      </w:tr>
      <w:tr w:rsidR="005A5343" w:rsidRPr="006F3BFA" w:rsidTr="000A7E42">
        <w:trPr>
          <w:trHeight w:val="771"/>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5A5343" w:rsidRPr="000A7E42" w:rsidRDefault="005A5343" w:rsidP="006F3BFA">
            <w:pPr>
              <w:spacing w:line="276" w:lineRule="auto"/>
              <w:rPr>
                <w:rFonts w:ascii="Bookman Old Style" w:hAnsi="Bookman Old Style" w:cs="Calibri"/>
                <w:color w:val="000000"/>
                <w:sz w:val="16"/>
                <w:szCs w:val="16"/>
              </w:rPr>
            </w:pPr>
            <w:r w:rsidRPr="000A7E42">
              <w:rPr>
                <w:rFonts w:ascii="Bookman Old Style" w:hAnsi="Bookman Old Style" w:cs="Calibri"/>
                <w:color w:val="000000"/>
                <w:sz w:val="16"/>
                <w:szCs w:val="16"/>
              </w:rPr>
              <w:t> </w:t>
            </w:r>
          </w:p>
        </w:tc>
        <w:tc>
          <w:tcPr>
            <w:tcW w:w="2254" w:type="dxa"/>
            <w:tcBorders>
              <w:top w:val="nil"/>
              <w:left w:val="nil"/>
              <w:bottom w:val="single" w:sz="4" w:space="0" w:color="auto"/>
              <w:right w:val="single" w:sz="4" w:space="0" w:color="auto"/>
            </w:tcBorders>
            <w:shd w:val="clear" w:color="auto" w:fill="auto"/>
            <w:hideMark/>
          </w:tcPr>
          <w:p w:rsidR="005A5343" w:rsidRPr="000A7E42" w:rsidRDefault="005A5343" w:rsidP="006F3BFA">
            <w:pPr>
              <w:widowControl/>
              <w:spacing w:line="276" w:lineRule="auto"/>
              <w:rPr>
                <w:rFonts w:ascii="Bookman Old Style" w:eastAsia="Times New Roman" w:hAnsi="Bookman Old Style" w:cs="Arial"/>
                <w:color w:val="000000"/>
                <w:sz w:val="16"/>
                <w:szCs w:val="16"/>
                <w:lang w:val="id-ID" w:eastAsia="id-ID"/>
              </w:rPr>
            </w:pPr>
            <w:r w:rsidRPr="000A7E42">
              <w:rPr>
                <w:rFonts w:ascii="Bookman Old Style" w:eastAsia="Times New Roman" w:hAnsi="Bookman Old Style" w:cs="Arial"/>
                <w:color w:val="000000"/>
                <w:sz w:val="16"/>
                <w:szCs w:val="16"/>
                <w:lang w:val="id-ID" w:eastAsia="id-ID"/>
              </w:rPr>
              <w:t> </w:t>
            </w:r>
          </w:p>
        </w:tc>
        <w:tc>
          <w:tcPr>
            <w:tcW w:w="2990" w:type="dxa"/>
            <w:tcBorders>
              <w:top w:val="nil"/>
              <w:left w:val="nil"/>
              <w:bottom w:val="single" w:sz="4" w:space="0" w:color="auto"/>
              <w:right w:val="single" w:sz="4" w:space="0" w:color="auto"/>
            </w:tcBorders>
            <w:shd w:val="clear" w:color="auto" w:fill="auto"/>
            <w:hideMark/>
          </w:tcPr>
          <w:p w:rsidR="005A5343" w:rsidRPr="000A7E42" w:rsidRDefault="005A5343" w:rsidP="006F3BFA">
            <w:pPr>
              <w:widowControl/>
              <w:spacing w:line="276" w:lineRule="auto"/>
              <w:rPr>
                <w:rFonts w:ascii="Bookman Old Style" w:eastAsia="Times New Roman" w:hAnsi="Bookman Old Style" w:cs="Arial"/>
                <w:color w:val="000000"/>
                <w:sz w:val="16"/>
                <w:szCs w:val="16"/>
                <w:lang w:val="id-ID" w:eastAsia="id-ID"/>
              </w:rPr>
            </w:pPr>
            <w:r w:rsidRPr="000A7E42">
              <w:rPr>
                <w:rFonts w:ascii="Bookman Old Style" w:eastAsia="Times New Roman" w:hAnsi="Bookman Old Style" w:cs="Arial"/>
                <w:color w:val="000000"/>
                <w:sz w:val="16"/>
                <w:szCs w:val="16"/>
                <w:lang w:val="id-ID" w:eastAsia="id-ID"/>
              </w:rPr>
              <w:t> </w:t>
            </w:r>
          </w:p>
        </w:tc>
        <w:tc>
          <w:tcPr>
            <w:tcW w:w="2977" w:type="dxa"/>
            <w:tcBorders>
              <w:top w:val="nil"/>
              <w:left w:val="nil"/>
              <w:bottom w:val="single" w:sz="4" w:space="0" w:color="auto"/>
              <w:right w:val="single" w:sz="4" w:space="0" w:color="auto"/>
            </w:tcBorders>
            <w:shd w:val="clear" w:color="auto" w:fill="auto"/>
            <w:hideMark/>
          </w:tcPr>
          <w:p w:rsidR="005A5343" w:rsidRPr="000A7E42" w:rsidRDefault="00C52EE0" w:rsidP="006F3BFA">
            <w:pPr>
              <w:widowControl/>
              <w:spacing w:line="276" w:lineRule="auto"/>
              <w:rPr>
                <w:rFonts w:ascii="Bookman Old Style" w:eastAsia="Times New Roman" w:hAnsi="Bookman Old Style" w:cs="Arial"/>
                <w:color w:val="000000"/>
                <w:sz w:val="16"/>
                <w:szCs w:val="16"/>
                <w:lang w:val="id-ID" w:eastAsia="id-ID"/>
              </w:rPr>
            </w:pPr>
            <w:r w:rsidRPr="000A7E42">
              <w:rPr>
                <w:rFonts w:ascii="Bookman Old Style" w:eastAsia="Times New Roman" w:hAnsi="Bookman Old Style" w:cs="Arial"/>
                <w:color w:val="000000"/>
                <w:sz w:val="16"/>
                <w:szCs w:val="16"/>
                <w:lang w:val="id-ID" w:eastAsia="id-ID"/>
              </w:rPr>
              <w:t>4</w:t>
            </w:r>
            <w:r w:rsidR="005A5343" w:rsidRPr="000A7E42">
              <w:rPr>
                <w:rFonts w:ascii="Bookman Old Style" w:eastAsia="Times New Roman" w:hAnsi="Bookman Old Style" w:cs="Arial"/>
                <w:color w:val="000000"/>
                <w:sz w:val="16"/>
                <w:szCs w:val="16"/>
                <w:lang w:val="id-ID" w:eastAsia="id-ID"/>
              </w:rPr>
              <w:t>.   Melakukan pembinaan secara teknis fungsional dalam upaya peningkatan fungsi dan peran PD sebagai unit kerja penghasil di bidang Pendapatan Daerah;</w:t>
            </w:r>
          </w:p>
        </w:tc>
        <w:tc>
          <w:tcPr>
            <w:tcW w:w="2835" w:type="dxa"/>
            <w:tcBorders>
              <w:top w:val="nil"/>
              <w:left w:val="nil"/>
              <w:bottom w:val="single" w:sz="4" w:space="0" w:color="auto"/>
              <w:right w:val="single" w:sz="4" w:space="0" w:color="auto"/>
            </w:tcBorders>
            <w:shd w:val="clear" w:color="auto" w:fill="auto"/>
            <w:hideMark/>
          </w:tcPr>
          <w:p w:rsidR="005A5343" w:rsidRPr="000A7E42" w:rsidRDefault="00C52EE0" w:rsidP="006F3BFA">
            <w:pPr>
              <w:widowControl/>
              <w:spacing w:line="276" w:lineRule="auto"/>
              <w:rPr>
                <w:rFonts w:ascii="Bookman Old Style" w:eastAsia="Times New Roman" w:hAnsi="Bookman Old Style" w:cs="Arial"/>
                <w:color w:val="000000"/>
                <w:sz w:val="16"/>
                <w:szCs w:val="16"/>
                <w:lang w:val="id-ID" w:eastAsia="id-ID"/>
              </w:rPr>
            </w:pPr>
            <w:r w:rsidRPr="000A7E42">
              <w:rPr>
                <w:rFonts w:ascii="Bookman Old Style" w:eastAsia="Times New Roman" w:hAnsi="Bookman Old Style" w:cs="Arial"/>
                <w:color w:val="000000"/>
                <w:sz w:val="16"/>
                <w:szCs w:val="16"/>
                <w:lang w:val="id-ID" w:eastAsia="id-ID"/>
              </w:rPr>
              <w:t>4</w:t>
            </w:r>
            <w:r w:rsidR="005A5343" w:rsidRPr="000A7E42">
              <w:rPr>
                <w:rFonts w:ascii="Bookman Old Style" w:eastAsia="Times New Roman" w:hAnsi="Bookman Old Style" w:cs="Arial"/>
                <w:color w:val="000000"/>
                <w:sz w:val="16"/>
                <w:szCs w:val="16"/>
                <w:lang w:val="id-ID" w:eastAsia="id-ID"/>
              </w:rPr>
              <w:t>.   Meningkatkan kualitas sumber daya manusia pada perangkat daerah melaui diklat, bimtek yang diselenggarakan oleh lembaga yang berkompeten</w:t>
            </w:r>
          </w:p>
        </w:tc>
      </w:tr>
      <w:tr w:rsidR="005A5343" w:rsidRPr="006F3BFA" w:rsidTr="000A7E42">
        <w:trPr>
          <w:trHeight w:val="771"/>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5A5343" w:rsidRPr="000A7E42" w:rsidRDefault="005A5343" w:rsidP="006F3BFA">
            <w:pPr>
              <w:spacing w:line="276" w:lineRule="auto"/>
              <w:rPr>
                <w:rFonts w:ascii="Bookman Old Style" w:hAnsi="Bookman Old Style" w:cs="Calibri"/>
                <w:color w:val="000000"/>
                <w:sz w:val="16"/>
                <w:szCs w:val="16"/>
              </w:rPr>
            </w:pPr>
          </w:p>
        </w:tc>
        <w:tc>
          <w:tcPr>
            <w:tcW w:w="2254" w:type="dxa"/>
            <w:tcBorders>
              <w:top w:val="nil"/>
              <w:left w:val="nil"/>
              <w:bottom w:val="single" w:sz="4" w:space="0" w:color="auto"/>
              <w:right w:val="single" w:sz="4" w:space="0" w:color="auto"/>
            </w:tcBorders>
            <w:shd w:val="clear" w:color="auto" w:fill="auto"/>
            <w:hideMark/>
          </w:tcPr>
          <w:p w:rsidR="005A5343" w:rsidRPr="000A7E42" w:rsidRDefault="005A5343" w:rsidP="006F3BFA">
            <w:pPr>
              <w:widowControl/>
              <w:spacing w:line="276" w:lineRule="auto"/>
              <w:rPr>
                <w:rFonts w:ascii="Bookman Old Style" w:eastAsia="Times New Roman" w:hAnsi="Bookman Old Style" w:cs="Arial"/>
                <w:color w:val="000000"/>
                <w:sz w:val="16"/>
                <w:szCs w:val="16"/>
                <w:lang w:val="id-ID" w:eastAsia="id-ID"/>
              </w:rPr>
            </w:pPr>
            <w:r w:rsidRPr="000A7E42">
              <w:rPr>
                <w:rFonts w:ascii="Bookman Old Style" w:eastAsia="Times New Roman" w:hAnsi="Bookman Old Style" w:cs="Arial"/>
                <w:color w:val="000000"/>
                <w:sz w:val="16"/>
                <w:szCs w:val="16"/>
                <w:lang w:val="id-ID" w:eastAsia="id-ID"/>
              </w:rPr>
              <w:t> </w:t>
            </w:r>
          </w:p>
        </w:tc>
        <w:tc>
          <w:tcPr>
            <w:tcW w:w="2990" w:type="dxa"/>
            <w:tcBorders>
              <w:top w:val="nil"/>
              <w:left w:val="nil"/>
              <w:bottom w:val="single" w:sz="4" w:space="0" w:color="auto"/>
              <w:right w:val="single" w:sz="4" w:space="0" w:color="auto"/>
            </w:tcBorders>
            <w:shd w:val="clear" w:color="auto" w:fill="auto"/>
            <w:hideMark/>
          </w:tcPr>
          <w:p w:rsidR="005A5343" w:rsidRPr="000A7E42" w:rsidRDefault="005A5343" w:rsidP="006F3BFA">
            <w:pPr>
              <w:widowControl/>
              <w:spacing w:line="276" w:lineRule="auto"/>
              <w:rPr>
                <w:rFonts w:ascii="Bookman Old Style" w:eastAsia="Times New Roman" w:hAnsi="Bookman Old Style" w:cs="Arial"/>
                <w:color w:val="000000"/>
                <w:sz w:val="16"/>
                <w:szCs w:val="16"/>
                <w:lang w:val="id-ID" w:eastAsia="id-ID"/>
              </w:rPr>
            </w:pPr>
            <w:r w:rsidRPr="000A7E42">
              <w:rPr>
                <w:rFonts w:ascii="Bookman Old Style" w:eastAsia="Times New Roman" w:hAnsi="Bookman Old Style" w:cs="Arial"/>
                <w:color w:val="000000"/>
                <w:sz w:val="16"/>
                <w:szCs w:val="16"/>
                <w:lang w:val="id-ID" w:eastAsia="id-ID"/>
              </w:rPr>
              <w:t> </w:t>
            </w:r>
          </w:p>
        </w:tc>
        <w:tc>
          <w:tcPr>
            <w:tcW w:w="2977" w:type="dxa"/>
            <w:tcBorders>
              <w:top w:val="nil"/>
              <w:left w:val="nil"/>
              <w:bottom w:val="single" w:sz="4" w:space="0" w:color="auto"/>
              <w:right w:val="single" w:sz="4" w:space="0" w:color="auto"/>
            </w:tcBorders>
            <w:shd w:val="clear" w:color="auto" w:fill="auto"/>
            <w:hideMark/>
          </w:tcPr>
          <w:p w:rsidR="005A5343" w:rsidRPr="000A7E42" w:rsidRDefault="00C52EE0" w:rsidP="006F3BFA">
            <w:pPr>
              <w:widowControl/>
              <w:spacing w:line="276" w:lineRule="auto"/>
              <w:rPr>
                <w:rFonts w:ascii="Bookman Old Style" w:eastAsia="Times New Roman" w:hAnsi="Bookman Old Style" w:cs="Arial"/>
                <w:color w:val="000000"/>
                <w:sz w:val="16"/>
                <w:szCs w:val="16"/>
                <w:lang w:val="id-ID" w:eastAsia="id-ID"/>
              </w:rPr>
            </w:pPr>
            <w:r w:rsidRPr="000A7E42">
              <w:rPr>
                <w:rFonts w:ascii="Bookman Old Style" w:eastAsia="Times New Roman" w:hAnsi="Bookman Old Style" w:cs="Arial"/>
                <w:color w:val="000000"/>
                <w:sz w:val="16"/>
                <w:szCs w:val="16"/>
                <w:lang w:val="id-ID" w:eastAsia="id-ID"/>
              </w:rPr>
              <w:t>5</w:t>
            </w:r>
            <w:r w:rsidR="005A5343" w:rsidRPr="000A7E42">
              <w:rPr>
                <w:rFonts w:ascii="Bookman Old Style" w:eastAsia="Times New Roman" w:hAnsi="Bookman Old Style" w:cs="Arial"/>
                <w:color w:val="000000"/>
                <w:sz w:val="16"/>
                <w:szCs w:val="16"/>
                <w:lang w:val="id-ID" w:eastAsia="id-ID"/>
              </w:rPr>
              <w:t xml:space="preserve">.   Melaksanakan koordinasi dengan kementerian terkait berkaitan dengan penerimaan pendapatan, sinergitas peningkatan akurasi data potensi sumber pendapatan dan peningkatan keterlibatan </w:t>
            </w:r>
            <w:r w:rsidR="005A5343" w:rsidRPr="000A7E42">
              <w:rPr>
                <w:rFonts w:ascii="Bookman Old Style" w:eastAsia="Times New Roman" w:hAnsi="Bookman Old Style" w:cs="Arial"/>
                <w:color w:val="000000"/>
                <w:sz w:val="16"/>
                <w:szCs w:val="16"/>
                <w:lang w:val="id-ID" w:eastAsia="id-ID"/>
              </w:rPr>
              <w:lastRenderedPageBreak/>
              <w:t xml:space="preserve">pemerintah daerah dalam perhitungan Dana Bagi Hasil  </w:t>
            </w:r>
          </w:p>
        </w:tc>
        <w:tc>
          <w:tcPr>
            <w:tcW w:w="2835" w:type="dxa"/>
            <w:tcBorders>
              <w:top w:val="nil"/>
              <w:left w:val="nil"/>
              <w:bottom w:val="single" w:sz="4" w:space="0" w:color="auto"/>
              <w:right w:val="single" w:sz="4" w:space="0" w:color="auto"/>
            </w:tcBorders>
            <w:shd w:val="clear" w:color="auto" w:fill="auto"/>
            <w:hideMark/>
          </w:tcPr>
          <w:p w:rsidR="005A5343" w:rsidRPr="000A7E42" w:rsidRDefault="00C52EE0" w:rsidP="006F3BFA">
            <w:pPr>
              <w:widowControl/>
              <w:spacing w:line="276" w:lineRule="auto"/>
              <w:rPr>
                <w:rFonts w:ascii="Bookman Old Style" w:eastAsia="Times New Roman" w:hAnsi="Bookman Old Style" w:cs="Arial"/>
                <w:color w:val="000000"/>
                <w:sz w:val="16"/>
                <w:szCs w:val="16"/>
                <w:lang w:val="id-ID" w:eastAsia="id-ID"/>
              </w:rPr>
            </w:pPr>
            <w:r w:rsidRPr="000A7E42">
              <w:rPr>
                <w:rFonts w:ascii="Bookman Old Style" w:eastAsia="Times New Roman" w:hAnsi="Bookman Old Style" w:cs="Arial"/>
                <w:color w:val="000000"/>
                <w:sz w:val="16"/>
                <w:szCs w:val="16"/>
                <w:lang w:val="id-ID" w:eastAsia="id-ID"/>
              </w:rPr>
              <w:lastRenderedPageBreak/>
              <w:t>5</w:t>
            </w:r>
            <w:r w:rsidR="005A5343" w:rsidRPr="000A7E42">
              <w:rPr>
                <w:rFonts w:ascii="Bookman Old Style" w:eastAsia="Times New Roman" w:hAnsi="Bookman Old Style" w:cs="Arial"/>
                <w:color w:val="000000"/>
                <w:sz w:val="16"/>
                <w:szCs w:val="16"/>
                <w:lang w:val="id-ID" w:eastAsia="id-ID"/>
              </w:rPr>
              <w:t>.    Melaksanakan rapat koordinasi, rapat kerja dengan para pihak terkait</w:t>
            </w:r>
          </w:p>
        </w:tc>
      </w:tr>
      <w:tr w:rsidR="004232F4" w:rsidRPr="006F3BFA" w:rsidTr="000A7E42">
        <w:trPr>
          <w:trHeight w:val="274"/>
        </w:trPr>
        <w:tc>
          <w:tcPr>
            <w:tcW w:w="13466" w:type="dxa"/>
            <w:gridSpan w:val="5"/>
            <w:tcBorders>
              <w:top w:val="single" w:sz="4" w:space="0" w:color="auto"/>
              <w:left w:val="single" w:sz="4" w:space="0" w:color="auto"/>
              <w:bottom w:val="single" w:sz="4" w:space="0" w:color="auto"/>
              <w:right w:val="single" w:sz="4" w:space="0" w:color="auto"/>
            </w:tcBorders>
            <w:shd w:val="clear" w:color="auto" w:fill="auto"/>
            <w:hideMark/>
          </w:tcPr>
          <w:p w:rsidR="004232F4" w:rsidRPr="000A7E42" w:rsidRDefault="004232F4" w:rsidP="006F3BFA">
            <w:pPr>
              <w:widowControl/>
              <w:spacing w:line="276" w:lineRule="auto"/>
              <w:rPr>
                <w:rFonts w:ascii="Bookman Old Style" w:eastAsia="Times New Roman" w:hAnsi="Bookman Old Style" w:cs="Arial"/>
                <w:b/>
                <w:bCs/>
                <w:color w:val="000000"/>
                <w:sz w:val="16"/>
                <w:szCs w:val="16"/>
                <w:lang w:val="id-ID" w:eastAsia="id-ID"/>
              </w:rPr>
            </w:pPr>
          </w:p>
        </w:tc>
      </w:tr>
      <w:tr w:rsidR="004232F4" w:rsidRPr="006F3BFA" w:rsidTr="000A7E42">
        <w:trPr>
          <w:trHeight w:val="274"/>
        </w:trPr>
        <w:tc>
          <w:tcPr>
            <w:tcW w:w="13466" w:type="dxa"/>
            <w:gridSpan w:val="5"/>
            <w:tcBorders>
              <w:top w:val="single" w:sz="4" w:space="0" w:color="auto"/>
              <w:left w:val="single" w:sz="4" w:space="0" w:color="auto"/>
              <w:bottom w:val="single" w:sz="4" w:space="0" w:color="auto"/>
              <w:right w:val="single" w:sz="4" w:space="0" w:color="auto"/>
            </w:tcBorders>
            <w:shd w:val="clear" w:color="auto" w:fill="auto"/>
            <w:hideMark/>
          </w:tcPr>
          <w:p w:rsidR="004232F4" w:rsidRPr="000A7E42" w:rsidRDefault="004232F4" w:rsidP="006F3BFA">
            <w:pPr>
              <w:widowControl/>
              <w:spacing w:line="276" w:lineRule="auto"/>
              <w:rPr>
                <w:rFonts w:ascii="Bookman Old Style" w:eastAsia="Times New Roman" w:hAnsi="Bookman Old Style" w:cs="Arial"/>
                <w:color w:val="000000"/>
                <w:sz w:val="16"/>
                <w:szCs w:val="16"/>
                <w:lang w:val="id-ID" w:eastAsia="id-ID"/>
              </w:rPr>
            </w:pPr>
            <w:r w:rsidRPr="000A7E42">
              <w:rPr>
                <w:rFonts w:ascii="Bookman Old Style" w:eastAsia="Times New Roman" w:hAnsi="Bookman Old Style" w:cs="Arial"/>
                <w:b/>
                <w:bCs/>
                <w:color w:val="000000"/>
                <w:sz w:val="16"/>
                <w:szCs w:val="16"/>
                <w:lang w:val="id-ID" w:eastAsia="id-ID"/>
              </w:rPr>
              <w:t>MISI V : MEWUJUDKAN TATA KELOLA PEMERINTAHAN YANG BAIK DAN PEMBANGUNAN DEMOKRASI</w:t>
            </w:r>
          </w:p>
        </w:tc>
      </w:tr>
      <w:tr w:rsidR="004232F4" w:rsidRPr="006F3BFA" w:rsidTr="000A7E42">
        <w:trPr>
          <w:trHeight w:val="419"/>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4232F4" w:rsidRPr="000A7E42" w:rsidRDefault="002315DD" w:rsidP="006F3BFA">
            <w:pPr>
              <w:widowControl/>
              <w:spacing w:line="276" w:lineRule="auto"/>
              <w:rPr>
                <w:rFonts w:ascii="Bookman Old Style" w:eastAsia="Times New Roman" w:hAnsi="Bookman Old Style" w:cs="Arial"/>
                <w:b/>
                <w:bCs/>
                <w:color w:val="000000"/>
                <w:sz w:val="16"/>
                <w:szCs w:val="16"/>
                <w:lang w:val="id-ID" w:eastAsia="id-ID"/>
              </w:rPr>
            </w:pPr>
            <w:r w:rsidRPr="000A7E42">
              <w:rPr>
                <w:rFonts w:ascii="Bookman Old Style" w:eastAsia="Times New Roman" w:hAnsi="Bookman Old Style" w:cs="Arial"/>
                <w:b/>
                <w:bCs/>
                <w:color w:val="000000"/>
                <w:sz w:val="16"/>
                <w:szCs w:val="16"/>
                <w:lang w:val="id-ID" w:eastAsia="id-ID"/>
              </w:rPr>
              <w:t xml:space="preserve">Tujuan : </w:t>
            </w:r>
            <w:r w:rsidR="004232F4" w:rsidRPr="000A7E42">
              <w:rPr>
                <w:rFonts w:ascii="Bookman Old Style" w:eastAsia="Times New Roman" w:hAnsi="Bookman Old Style" w:cs="Arial"/>
                <w:b/>
                <w:bCs/>
                <w:color w:val="000000"/>
                <w:sz w:val="16"/>
                <w:szCs w:val="16"/>
                <w:lang w:val="id-ID" w:eastAsia="id-ID"/>
              </w:rPr>
              <w:t>Terwujudnya reformasi birokrasi yang berkualitas</w:t>
            </w:r>
          </w:p>
        </w:tc>
        <w:tc>
          <w:tcPr>
            <w:tcW w:w="2254" w:type="dxa"/>
            <w:tcBorders>
              <w:top w:val="nil"/>
              <w:left w:val="nil"/>
              <w:bottom w:val="single" w:sz="4" w:space="0" w:color="auto"/>
              <w:right w:val="single" w:sz="4" w:space="0" w:color="auto"/>
            </w:tcBorders>
            <w:shd w:val="clear" w:color="auto" w:fill="auto"/>
            <w:hideMark/>
          </w:tcPr>
          <w:p w:rsidR="004232F4" w:rsidRPr="000A7E42" w:rsidRDefault="004232F4" w:rsidP="006F3BFA">
            <w:pPr>
              <w:widowControl/>
              <w:spacing w:line="276" w:lineRule="auto"/>
              <w:rPr>
                <w:rFonts w:ascii="Bookman Old Style" w:eastAsia="Times New Roman" w:hAnsi="Bookman Old Style" w:cs="Arial"/>
                <w:b/>
                <w:bCs/>
                <w:color w:val="000000"/>
                <w:sz w:val="16"/>
                <w:szCs w:val="16"/>
                <w:lang w:val="id-ID" w:eastAsia="id-ID"/>
              </w:rPr>
            </w:pPr>
          </w:p>
        </w:tc>
        <w:tc>
          <w:tcPr>
            <w:tcW w:w="2990" w:type="dxa"/>
            <w:tcBorders>
              <w:top w:val="nil"/>
              <w:left w:val="nil"/>
              <w:bottom w:val="single" w:sz="4" w:space="0" w:color="auto"/>
              <w:right w:val="single" w:sz="4" w:space="0" w:color="auto"/>
            </w:tcBorders>
            <w:shd w:val="clear" w:color="auto" w:fill="auto"/>
            <w:hideMark/>
          </w:tcPr>
          <w:p w:rsidR="004232F4" w:rsidRPr="000A7E42" w:rsidRDefault="004232F4" w:rsidP="006F3BFA">
            <w:pPr>
              <w:widowControl/>
              <w:spacing w:line="276" w:lineRule="auto"/>
              <w:rPr>
                <w:rFonts w:ascii="Bookman Old Style" w:eastAsia="Times New Roman" w:hAnsi="Bookman Old Style" w:cs="Arial"/>
                <w:b/>
                <w:bCs/>
                <w:color w:val="000000"/>
                <w:sz w:val="16"/>
                <w:szCs w:val="16"/>
                <w:lang w:val="id-ID" w:eastAsia="id-ID"/>
              </w:rPr>
            </w:pPr>
            <w:r w:rsidRPr="000A7E42">
              <w:rPr>
                <w:rFonts w:ascii="Bookman Old Style" w:eastAsia="Times New Roman" w:hAnsi="Bookman Old Style" w:cs="Arial"/>
                <w:b/>
                <w:bCs/>
                <w:color w:val="000000"/>
                <w:sz w:val="16"/>
                <w:szCs w:val="16"/>
                <w:lang w:val="id-ID" w:eastAsia="id-ID"/>
              </w:rPr>
              <w:t>Indeks Reformasi Birokrasi</w:t>
            </w:r>
          </w:p>
        </w:tc>
        <w:tc>
          <w:tcPr>
            <w:tcW w:w="2977" w:type="dxa"/>
            <w:tcBorders>
              <w:top w:val="nil"/>
              <w:left w:val="nil"/>
              <w:bottom w:val="single" w:sz="4" w:space="0" w:color="auto"/>
              <w:right w:val="single" w:sz="4" w:space="0" w:color="auto"/>
            </w:tcBorders>
            <w:shd w:val="clear" w:color="auto" w:fill="auto"/>
            <w:hideMark/>
          </w:tcPr>
          <w:p w:rsidR="004232F4" w:rsidRPr="000A7E42" w:rsidRDefault="004232F4" w:rsidP="006F3BFA">
            <w:pPr>
              <w:widowControl/>
              <w:spacing w:line="276" w:lineRule="auto"/>
              <w:rPr>
                <w:rFonts w:ascii="Bookman Old Style" w:eastAsia="Times New Roman" w:hAnsi="Bookman Old Style" w:cs="Arial"/>
                <w:sz w:val="16"/>
                <w:szCs w:val="16"/>
                <w:lang w:val="id-ID" w:eastAsia="id-ID"/>
              </w:rPr>
            </w:pPr>
          </w:p>
        </w:tc>
        <w:tc>
          <w:tcPr>
            <w:tcW w:w="2835" w:type="dxa"/>
            <w:tcBorders>
              <w:top w:val="nil"/>
              <w:left w:val="nil"/>
              <w:bottom w:val="single" w:sz="4" w:space="0" w:color="auto"/>
              <w:right w:val="single" w:sz="4" w:space="0" w:color="auto"/>
            </w:tcBorders>
            <w:shd w:val="clear" w:color="auto" w:fill="auto"/>
            <w:hideMark/>
          </w:tcPr>
          <w:p w:rsidR="004232F4" w:rsidRPr="000A7E42" w:rsidRDefault="004232F4" w:rsidP="006F3BFA">
            <w:pPr>
              <w:widowControl/>
              <w:spacing w:line="276" w:lineRule="auto"/>
              <w:rPr>
                <w:rFonts w:ascii="Bookman Old Style" w:eastAsia="Times New Roman" w:hAnsi="Bookman Old Style" w:cs="Arial"/>
                <w:color w:val="000000"/>
                <w:sz w:val="16"/>
                <w:szCs w:val="16"/>
                <w:lang w:val="id-ID" w:eastAsia="id-ID"/>
              </w:rPr>
            </w:pPr>
          </w:p>
        </w:tc>
      </w:tr>
      <w:tr w:rsidR="004232F4" w:rsidRPr="006F3BFA" w:rsidTr="000A7E42">
        <w:trPr>
          <w:trHeight w:val="555"/>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4232F4" w:rsidRPr="000A7E42" w:rsidRDefault="004232F4" w:rsidP="006F3BFA">
            <w:pPr>
              <w:widowControl/>
              <w:spacing w:line="276" w:lineRule="auto"/>
              <w:rPr>
                <w:rFonts w:ascii="Bookman Old Style" w:eastAsia="Times New Roman" w:hAnsi="Bookman Old Style" w:cs="Arial"/>
                <w:b/>
                <w:bCs/>
                <w:color w:val="000000"/>
                <w:sz w:val="16"/>
                <w:szCs w:val="16"/>
                <w:lang w:val="id-ID" w:eastAsia="id-ID"/>
              </w:rPr>
            </w:pPr>
          </w:p>
        </w:tc>
        <w:tc>
          <w:tcPr>
            <w:tcW w:w="2254" w:type="dxa"/>
            <w:tcBorders>
              <w:top w:val="nil"/>
              <w:left w:val="nil"/>
              <w:bottom w:val="single" w:sz="4" w:space="0" w:color="auto"/>
              <w:right w:val="single" w:sz="4" w:space="0" w:color="auto"/>
            </w:tcBorders>
            <w:shd w:val="clear" w:color="auto" w:fill="auto"/>
            <w:hideMark/>
          </w:tcPr>
          <w:p w:rsidR="004232F4" w:rsidRPr="000A7E42" w:rsidRDefault="004232F4" w:rsidP="006F3BFA">
            <w:pPr>
              <w:widowControl/>
              <w:spacing w:line="276" w:lineRule="auto"/>
              <w:rPr>
                <w:rFonts w:ascii="Bookman Old Style" w:eastAsia="Times New Roman" w:hAnsi="Bookman Old Style" w:cs="Arial"/>
                <w:b/>
                <w:bCs/>
                <w:color w:val="000000"/>
                <w:sz w:val="16"/>
                <w:szCs w:val="16"/>
                <w:lang w:val="id-ID" w:eastAsia="id-ID"/>
              </w:rPr>
            </w:pPr>
            <w:r w:rsidRPr="000A7E42">
              <w:rPr>
                <w:rFonts w:ascii="Bookman Old Style" w:eastAsia="Times New Roman" w:hAnsi="Bookman Old Style" w:cs="Arial"/>
                <w:b/>
                <w:bCs/>
                <w:color w:val="000000"/>
                <w:sz w:val="16"/>
                <w:szCs w:val="16"/>
                <w:lang w:val="id-ID" w:eastAsia="id-ID"/>
              </w:rPr>
              <w:t>Sasaran : Birokrasi yang bersih dan akuntabel</w:t>
            </w:r>
          </w:p>
        </w:tc>
        <w:tc>
          <w:tcPr>
            <w:tcW w:w="2990" w:type="dxa"/>
            <w:tcBorders>
              <w:top w:val="nil"/>
              <w:left w:val="nil"/>
              <w:bottom w:val="single" w:sz="4" w:space="0" w:color="auto"/>
              <w:right w:val="single" w:sz="4" w:space="0" w:color="auto"/>
            </w:tcBorders>
            <w:shd w:val="clear" w:color="auto" w:fill="auto"/>
            <w:hideMark/>
          </w:tcPr>
          <w:p w:rsidR="004232F4" w:rsidRPr="000A7E42" w:rsidRDefault="004232F4" w:rsidP="006F3BFA">
            <w:pPr>
              <w:widowControl/>
              <w:spacing w:line="276" w:lineRule="auto"/>
              <w:rPr>
                <w:rFonts w:ascii="Bookman Old Style" w:eastAsia="Times New Roman" w:hAnsi="Bookman Old Style" w:cs="Arial"/>
                <w:b/>
                <w:bCs/>
                <w:color w:val="000000"/>
                <w:sz w:val="16"/>
                <w:szCs w:val="16"/>
                <w:lang w:val="id-ID" w:eastAsia="id-ID"/>
              </w:rPr>
            </w:pPr>
            <w:r w:rsidRPr="000A7E42">
              <w:rPr>
                <w:rFonts w:ascii="Bookman Old Style" w:eastAsia="Times New Roman" w:hAnsi="Bookman Old Style" w:cs="Arial"/>
                <w:b/>
                <w:bCs/>
                <w:color w:val="000000"/>
                <w:sz w:val="16"/>
                <w:szCs w:val="16"/>
                <w:lang w:val="id-ID" w:eastAsia="id-ID"/>
              </w:rPr>
              <w:t>Opini Audit BPK atas Laporan Keuangan</w:t>
            </w:r>
          </w:p>
        </w:tc>
        <w:tc>
          <w:tcPr>
            <w:tcW w:w="2977" w:type="dxa"/>
            <w:tcBorders>
              <w:top w:val="nil"/>
              <w:left w:val="nil"/>
              <w:bottom w:val="single" w:sz="4" w:space="0" w:color="auto"/>
              <w:right w:val="single" w:sz="4" w:space="0" w:color="auto"/>
            </w:tcBorders>
            <w:shd w:val="clear" w:color="auto" w:fill="auto"/>
            <w:hideMark/>
          </w:tcPr>
          <w:p w:rsidR="004232F4" w:rsidRPr="000A7E42" w:rsidRDefault="004232F4" w:rsidP="006F3BFA">
            <w:pPr>
              <w:widowControl/>
              <w:spacing w:line="276" w:lineRule="auto"/>
              <w:rPr>
                <w:rFonts w:ascii="Bookman Old Style" w:eastAsia="Times New Roman" w:hAnsi="Bookman Old Style" w:cs="Arial"/>
                <w:sz w:val="16"/>
                <w:szCs w:val="16"/>
                <w:lang w:val="id-ID" w:eastAsia="id-ID"/>
              </w:rPr>
            </w:pPr>
          </w:p>
        </w:tc>
        <w:tc>
          <w:tcPr>
            <w:tcW w:w="2835" w:type="dxa"/>
            <w:tcBorders>
              <w:top w:val="nil"/>
              <w:left w:val="nil"/>
              <w:bottom w:val="single" w:sz="4" w:space="0" w:color="auto"/>
              <w:right w:val="single" w:sz="4" w:space="0" w:color="auto"/>
            </w:tcBorders>
            <w:shd w:val="clear" w:color="auto" w:fill="auto"/>
            <w:hideMark/>
          </w:tcPr>
          <w:p w:rsidR="004232F4" w:rsidRPr="000A7E42" w:rsidRDefault="004232F4" w:rsidP="006F3BFA">
            <w:pPr>
              <w:widowControl/>
              <w:spacing w:line="276" w:lineRule="auto"/>
              <w:rPr>
                <w:rFonts w:ascii="Bookman Old Style" w:eastAsia="Times New Roman" w:hAnsi="Bookman Old Style" w:cs="Arial"/>
                <w:color w:val="000000"/>
                <w:sz w:val="16"/>
                <w:szCs w:val="16"/>
                <w:lang w:val="id-ID" w:eastAsia="id-ID"/>
              </w:rPr>
            </w:pPr>
          </w:p>
        </w:tc>
      </w:tr>
      <w:tr w:rsidR="002315DD" w:rsidRPr="006F3BFA" w:rsidTr="000A7E42">
        <w:trPr>
          <w:trHeight w:val="634"/>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15DD" w:rsidRPr="000A7E42" w:rsidRDefault="002315DD" w:rsidP="006F3BFA">
            <w:pPr>
              <w:widowControl/>
              <w:spacing w:line="276" w:lineRule="auto"/>
              <w:jc w:val="center"/>
              <w:rPr>
                <w:rFonts w:ascii="Bookman Old Style" w:eastAsia="Times New Roman" w:hAnsi="Bookman Old Style" w:cs="Arial"/>
                <w:b/>
                <w:bCs/>
                <w:color w:val="000000"/>
                <w:sz w:val="16"/>
                <w:szCs w:val="16"/>
                <w:lang w:val="id-ID" w:eastAsia="id-ID"/>
              </w:rPr>
            </w:pPr>
            <w:r w:rsidRPr="000A7E42">
              <w:rPr>
                <w:rFonts w:ascii="Bookman Old Style" w:eastAsia="Times New Roman" w:hAnsi="Bookman Old Style" w:cs="Arial"/>
                <w:b/>
                <w:bCs/>
                <w:color w:val="000000"/>
                <w:sz w:val="16"/>
                <w:szCs w:val="16"/>
                <w:lang w:val="id-ID" w:eastAsia="id-ID"/>
              </w:rPr>
              <w:t>TUJUAN</w:t>
            </w:r>
          </w:p>
        </w:tc>
        <w:tc>
          <w:tcPr>
            <w:tcW w:w="2254" w:type="dxa"/>
            <w:tcBorders>
              <w:top w:val="nil"/>
              <w:left w:val="nil"/>
              <w:bottom w:val="single" w:sz="4" w:space="0" w:color="auto"/>
              <w:right w:val="single" w:sz="4" w:space="0" w:color="auto"/>
            </w:tcBorders>
            <w:shd w:val="clear" w:color="auto" w:fill="auto"/>
            <w:vAlign w:val="center"/>
            <w:hideMark/>
          </w:tcPr>
          <w:p w:rsidR="002315DD" w:rsidRPr="000A7E42" w:rsidRDefault="002315DD" w:rsidP="006F3BFA">
            <w:pPr>
              <w:widowControl/>
              <w:spacing w:line="276" w:lineRule="auto"/>
              <w:jc w:val="center"/>
              <w:rPr>
                <w:rFonts w:ascii="Bookman Old Style" w:eastAsia="Times New Roman" w:hAnsi="Bookman Old Style" w:cs="Arial"/>
                <w:b/>
                <w:bCs/>
                <w:color w:val="000000"/>
                <w:sz w:val="16"/>
                <w:szCs w:val="16"/>
                <w:lang w:val="id-ID" w:eastAsia="id-ID"/>
              </w:rPr>
            </w:pPr>
            <w:r w:rsidRPr="000A7E42">
              <w:rPr>
                <w:rFonts w:ascii="Bookman Old Style" w:eastAsia="Times New Roman" w:hAnsi="Bookman Old Style" w:cs="Arial"/>
                <w:b/>
                <w:bCs/>
                <w:color w:val="000000"/>
                <w:sz w:val="16"/>
                <w:szCs w:val="16"/>
                <w:lang w:val="id-ID" w:eastAsia="id-ID"/>
              </w:rPr>
              <w:t>SASARAN STRATEGIS</w:t>
            </w:r>
          </w:p>
        </w:tc>
        <w:tc>
          <w:tcPr>
            <w:tcW w:w="2990" w:type="dxa"/>
            <w:tcBorders>
              <w:top w:val="nil"/>
              <w:left w:val="nil"/>
              <w:bottom w:val="single" w:sz="4" w:space="0" w:color="auto"/>
              <w:right w:val="single" w:sz="4" w:space="0" w:color="auto"/>
            </w:tcBorders>
            <w:shd w:val="clear" w:color="auto" w:fill="auto"/>
            <w:vAlign w:val="center"/>
            <w:hideMark/>
          </w:tcPr>
          <w:p w:rsidR="002315DD" w:rsidRPr="000A7E42" w:rsidRDefault="002315DD" w:rsidP="006F3BFA">
            <w:pPr>
              <w:widowControl/>
              <w:spacing w:line="276" w:lineRule="auto"/>
              <w:jc w:val="center"/>
              <w:rPr>
                <w:rFonts w:ascii="Bookman Old Style" w:eastAsia="Times New Roman" w:hAnsi="Bookman Old Style" w:cs="Arial"/>
                <w:b/>
                <w:bCs/>
                <w:color w:val="000000"/>
                <w:sz w:val="16"/>
                <w:szCs w:val="16"/>
                <w:lang w:val="id-ID" w:eastAsia="id-ID"/>
              </w:rPr>
            </w:pPr>
            <w:r w:rsidRPr="000A7E42">
              <w:rPr>
                <w:rFonts w:ascii="Bookman Old Style" w:eastAsia="Times New Roman" w:hAnsi="Bookman Old Style" w:cs="Arial"/>
                <w:b/>
                <w:bCs/>
                <w:color w:val="000000"/>
                <w:sz w:val="16"/>
                <w:szCs w:val="16"/>
                <w:lang w:val="id-ID" w:eastAsia="id-ID"/>
              </w:rPr>
              <w:t>INDIKATOR SASARAN/IKU</w:t>
            </w:r>
          </w:p>
        </w:tc>
        <w:tc>
          <w:tcPr>
            <w:tcW w:w="2977" w:type="dxa"/>
            <w:tcBorders>
              <w:top w:val="nil"/>
              <w:left w:val="nil"/>
              <w:bottom w:val="single" w:sz="4" w:space="0" w:color="auto"/>
              <w:right w:val="single" w:sz="4" w:space="0" w:color="auto"/>
            </w:tcBorders>
            <w:shd w:val="clear" w:color="auto" w:fill="auto"/>
            <w:vAlign w:val="center"/>
            <w:hideMark/>
          </w:tcPr>
          <w:p w:rsidR="002315DD" w:rsidRPr="000A7E42" w:rsidRDefault="002315DD" w:rsidP="006F3BFA">
            <w:pPr>
              <w:widowControl/>
              <w:spacing w:line="276" w:lineRule="auto"/>
              <w:jc w:val="center"/>
              <w:rPr>
                <w:rFonts w:ascii="Bookman Old Style" w:eastAsia="Times New Roman" w:hAnsi="Bookman Old Style" w:cs="Arial"/>
                <w:b/>
                <w:bCs/>
                <w:color w:val="000000"/>
                <w:sz w:val="16"/>
                <w:szCs w:val="16"/>
                <w:lang w:val="id-ID" w:eastAsia="id-ID"/>
              </w:rPr>
            </w:pPr>
            <w:r w:rsidRPr="000A7E42">
              <w:rPr>
                <w:rFonts w:ascii="Bookman Old Style" w:eastAsia="Times New Roman" w:hAnsi="Bookman Old Style" w:cs="Arial"/>
                <w:b/>
                <w:bCs/>
                <w:color w:val="000000"/>
                <w:sz w:val="16"/>
                <w:szCs w:val="16"/>
                <w:lang w:val="id-ID" w:eastAsia="id-ID"/>
              </w:rPr>
              <w:t>STRATEGI</w:t>
            </w:r>
          </w:p>
        </w:tc>
        <w:tc>
          <w:tcPr>
            <w:tcW w:w="2835" w:type="dxa"/>
            <w:tcBorders>
              <w:top w:val="nil"/>
              <w:left w:val="nil"/>
              <w:bottom w:val="single" w:sz="4" w:space="0" w:color="auto"/>
              <w:right w:val="single" w:sz="4" w:space="0" w:color="auto"/>
            </w:tcBorders>
            <w:shd w:val="clear" w:color="auto" w:fill="auto"/>
            <w:vAlign w:val="center"/>
            <w:hideMark/>
          </w:tcPr>
          <w:p w:rsidR="002315DD" w:rsidRPr="000A7E42" w:rsidRDefault="002315DD" w:rsidP="006F3BFA">
            <w:pPr>
              <w:widowControl/>
              <w:spacing w:line="276" w:lineRule="auto"/>
              <w:jc w:val="center"/>
              <w:rPr>
                <w:rFonts w:ascii="Bookman Old Style" w:eastAsia="Times New Roman" w:hAnsi="Bookman Old Style" w:cs="Arial"/>
                <w:b/>
                <w:bCs/>
                <w:color w:val="000000"/>
                <w:sz w:val="16"/>
                <w:szCs w:val="16"/>
                <w:lang w:val="id-ID" w:eastAsia="id-ID"/>
              </w:rPr>
            </w:pPr>
            <w:r w:rsidRPr="000A7E42">
              <w:rPr>
                <w:rFonts w:ascii="Bookman Old Style" w:eastAsia="Times New Roman" w:hAnsi="Bookman Old Style" w:cs="Arial"/>
                <w:b/>
                <w:bCs/>
                <w:color w:val="000000"/>
                <w:sz w:val="16"/>
                <w:szCs w:val="16"/>
                <w:lang w:val="id-ID" w:eastAsia="id-ID"/>
              </w:rPr>
              <w:t>ARAH KEBIJAKAN</w:t>
            </w:r>
          </w:p>
        </w:tc>
      </w:tr>
      <w:tr w:rsidR="002315DD" w:rsidRPr="006F3BFA" w:rsidTr="000A7E42">
        <w:trPr>
          <w:trHeight w:val="274"/>
        </w:trPr>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15DD" w:rsidRPr="000A7E42" w:rsidRDefault="002315DD" w:rsidP="006F3BFA">
            <w:pPr>
              <w:widowControl/>
              <w:spacing w:line="276" w:lineRule="auto"/>
              <w:jc w:val="center"/>
              <w:rPr>
                <w:rFonts w:ascii="Bookman Old Style" w:eastAsia="Times New Roman" w:hAnsi="Bookman Old Style" w:cs="Arial"/>
                <w:b/>
                <w:i/>
                <w:iCs/>
                <w:color w:val="000000"/>
                <w:sz w:val="16"/>
                <w:szCs w:val="16"/>
                <w:lang w:val="id-ID" w:eastAsia="id-ID"/>
              </w:rPr>
            </w:pPr>
            <w:r w:rsidRPr="000A7E42">
              <w:rPr>
                <w:rFonts w:ascii="Bookman Old Style" w:eastAsia="Times New Roman" w:hAnsi="Bookman Old Style" w:cs="Arial"/>
                <w:b/>
                <w:i/>
                <w:iCs/>
                <w:color w:val="000000"/>
                <w:sz w:val="16"/>
                <w:szCs w:val="16"/>
                <w:lang w:val="id-ID" w:eastAsia="id-ID"/>
              </w:rPr>
              <w:t>1</w:t>
            </w:r>
          </w:p>
        </w:tc>
        <w:tc>
          <w:tcPr>
            <w:tcW w:w="2254" w:type="dxa"/>
            <w:tcBorders>
              <w:top w:val="nil"/>
              <w:left w:val="nil"/>
              <w:bottom w:val="single" w:sz="4" w:space="0" w:color="auto"/>
              <w:right w:val="single" w:sz="4" w:space="0" w:color="auto"/>
            </w:tcBorders>
            <w:shd w:val="clear" w:color="auto" w:fill="auto"/>
            <w:vAlign w:val="bottom"/>
            <w:hideMark/>
          </w:tcPr>
          <w:p w:rsidR="002315DD" w:rsidRPr="000A7E42" w:rsidRDefault="002315DD" w:rsidP="006F3BFA">
            <w:pPr>
              <w:widowControl/>
              <w:spacing w:line="276" w:lineRule="auto"/>
              <w:jc w:val="center"/>
              <w:rPr>
                <w:rFonts w:ascii="Bookman Old Style" w:eastAsia="Times New Roman" w:hAnsi="Bookman Old Style" w:cs="Arial"/>
                <w:b/>
                <w:i/>
                <w:iCs/>
                <w:color w:val="000000"/>
                <w:sz w:val="16"/>
                <w:szCs w:val="16"/>
                <w:lang w:val="id-ID" w:eastAsia="id-ID"/>
              </w:rPr>
            </w:pPr>
            <w:r w:rsidRPr="000A7E42">
              <w:rPr>
                <w:rFonts w:ascii="Bookman Old Style" w:eastAsia="Times New Roman" w:hAnsi="Bookman Old Style" w:cs="Arial"/>
                <w:b/>
                <w:i/>
                <w:iCs/>
                <w:color w:val="000000"/>
                <w:sz w:val="16"/>
                <w:szCs w:val="16"/>
                <w:lang w:val="id-ID" w:eastAsia="id-ID"/>
              </w:rPr>
              <w:t>2</w:t>
            </w:r>
          </w:p>
        </w:tc>
        <w:tc>
          <w:tcPr>
            <w:tcW w:w="2990" w:type="dxa"/>
            <w:tcBorders>
              <w:top w:val="nil"/>
              <w:left w:val="nil"/>
              <w:bottom w:val="single" w:sz="4" w:space="0" w:color="auto"/>
              <w:right w:val="single" w:sz="4" w:space="0" w:color="auto"/>
            </w:tcBorders>
            <w:shd w:val="clear" w:color="auto" w:fill="auto"/>
            <w:vAlign w:val="bottom"/>
            <w:hideMark/>
          </w:tcPr>
          <w:p w:rsidR="002315DD" w:rsidRPr="000A7E42" w:rsidRDefault="002315DD" w:rsidP="006F3BFA">
            <w:pPr>
              <w:widowControl/>
              <w:spacing w:line="276" w:lineRule="auto"/>
              <w:jc w:val="center"/>
              <w:rPr>
                <w:rFonts w:ascii="Bookman Old Style" w:eastAsia="Times New Roman" w:hAnsi="Bookman Old Style" w:cs="Arial"/>
                <w:b/>
                <w:i/>
                <w:iCs/>
                <w:color w:val="000000"/>
                <w:sz w:val="16"/>
                <w:szCs w:val="16"/>
                <w:lang w:val="id-ID" w:eastAsia="id-ID"/>
              </w:rPr>
            </w:pPr>
            <w:r w:rsidRPr="000A7E42">
              <w:rPr>
                <w:rFonts w:ascii="Bookman Old Style" w:eastAsia="Times New Roman" w:hAnsi="Bookman Old Style" w:cs="Arial"/>
                <w:b/>
                <w:i/>
                <w:iCs/>
                <w:color w:val="000000"/>
                <w:sz w:val="16"/>
                <w:szCs w:val="16"/>
                <w:lang w:val="id-ID" w:eastAsia="id-ID"/>
              </w:rPr>
              <w:t>3</w:t>
            </w:r>
          </w:p>
        </w:tc>
        <w:tc>
          <w:tcPr>
            <w:tcW w:w="2977" w:type="dxa"/>
            <w:tcBorders>
              <w:top w:val="nil"/>
              <w:left w:val="nil"/>
              <w:bottom w:val="single" w:sz="4" w:space="0" w:color="auto"/>
              <w:right w:val="single" w:sz="4" w:space="0" w:color="auto"/>
            </w:tcBorders>
            <w:shd w:val="clear" w:color="auto" w:fill="auto"/>
            <w:vAlign w:val="bottom"/>
            <w:hideMark/>
          </w:tcPr>
          <w:p w:rsidR="002315DD" w:rsidRPr="000A7E42" w:rsidRDefault="002315DD" w:rsidP="006F3BFA">
            <w:pPr>
              <w:widowControl/>
              <w:spacing w:line="276" w:lineRule="auto"/>
              <w:jc w:val="center"/>
              <w:rPr>
                <w:rFonts w:ascii="Bookman Old Style" w:eastAsia="Times New Roman" w:hAnsi="Bookman Old Style" w:cs="Arial"/>
                <w:b/>
                <w:i/>
                <w:iCs/>
                <w:color w:val="000000"/>
                <w:sz w:val="16"/>
                <w:szCs w:val="16"/>
                <w:lang w:val="id-ID" w:eastAsia="id-ID"/>
              </w:rPr>
            </w:pPr>
            <w:r w:rsidRPr="000A7E42">
              <w:rPr>
                <w:rFonts w:ascii="Bookman Old Style" w:eastAsia="Times New Roman" w:hAnsi="Bookman Old Style" w:cs="Arial"/>
                <w:b/>
                <w:i/>
                <w:iCs/>
                <w:color w:val="000000"/>
                <w:sz w:val="16"/>
                <w:szCs w:val="16"/>
                <w:lang w:val="id-ID" w:eastAsia="id-ID"/>
              </w:rPr>
              <w:t>4</w:t>
            </w:r>
          </w:p>
        </w:tc>
        <w:tc>
          <w:tcPr>
            <w:tcW w:w="2835" w:type="dxa"/>
            <w:tcBorders>
              <w:top w:val="nil"/>
              <w:left w:val="nil"/>
              <w:bottom w:val="single" w:sz="4" w:space="0" w:color="auto"/>
              <w:right w:val="single" w:sz="4" w:space="0" w:color="auto"/>
            </w:tcBorders>
            <w:shd w:val="clear" w:color="auto" w:fill="auto"/>
            <w:vAlign w:val="bottom"/>
            <w:hideMark/>
          </w:tcPr>
          <w:p w:rsidR="002315DD" w:rsidRPr="000A7E42" w:rsidRDefault="002315DD" w:rsidP="006F3BFA">
            <w:pPr>
              <w:widowControl/>
              <w:spacing w:line="276" w:lineRule="auto"/>
              <w:jc w:val="center"/>
              <w:rPr>
                <w:rFonts w:ascii="Bookman Old Style" w:eastAsia="Times New Roman" w:hAnsi="Bookman Old Style" w:cs="Arial"/>
                <w:b/>
                <w:i/>
                <w:iCs/>
                <w:color w:val="000000"/>
                <w:sz w:val="16"/>
                <w:szCs w:val="16"/>
                <w:lang w:val="id-ID" w:eastAsia="id-ID"/>
              </w:rPr>
            </w:pPr>
            <w:r w:rsidRPr="000A7E42">
              <w:rPr>
                <w:rFonts w:ascii="Bookman Old Style" w:eastAsia="Times New Roman" w:hAnsi="Bookman Old Style" w:cs="Arial"/>
                <w:b/>
                <w:i/>
                <w:iCs/>
                <w:color w:val="000000"/>
                <w:sz w:val="16"/>
                <w:szCs w:val="16"/>
                <w:lang w:val="id-ID" w:eastAsia="id-ID"/>
              </w:rPr>
              <w:t>5</w:t>
            </w:r>
          </w:p>
        </w:tc>
      </w:tr>
      <w:tr w:rsidR="004661CB" w:rsidRPr="006F3BFA" w:rsidTr="000A7E42">
        <w:trPr>
          <w:trHeight w:val="771"/>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4661CB" w:rsidRPr="004661CB" w:rsidRDefault="004661CB" w:rsidP="004661CB">
            <w:pPr>
              <w:rPr>
                <w:rFonts w:ascii="Bookman Old Style" w:hAnsi="Bookman Old Style" w:cs="Arial"/>
                <w:color w:val="000000"/>
                <w:sz w:val="16"/>
                <w:szCs w:val="16"/>
              </w:rPr>
            </w:pPr>
            <w:r w:rsidRPr="004661CB">
              <w:rPr>
                <w:rFonts w:ascii="Bookman Old Style" w:hAnsi="Bookman Old Style" w:cs="Arial"/>
                <w:color w:val="000000"/>
                <w:sz w:val="16"/>
                <w:szCs w:val="16"/>
              </w:rPr>
              <w:t>Mewujudkan pengelolaan keuangan daerah yang baik</w:t>
            </w:r>
          </w:p>
          <w:p w:rsidR="004661CB" w:rsidRPr="004661CB" w:rsidRDefault="004661CB" w:rsidP="006F3BFA">
            <w:pPr>
              <w:spacing w:line="276" w:lineRule="auto"/>
              <w:rPr>
                <w:rFonts w:ascii="Bookman Old Style" w:hAnsi="Bookman Old Style" w:cs="Arial"/>
                <w:color w:val="000000"/>
                <w:sz w:val="16"/>
                <w:szCs w:val="16"/>
              </w:rPr>
            </w:pPr>
          </w:p>
        </w:tc>
        <w:tc>
          <w:tcPr>
            <w:tcW w:w="2254" w:type="dxa"/>
            <w:tcBorders>
              <w:top w:val="nil"/>
              <w:left w:val="nil"/>
              <w:bottom w:val="single" w:sz="4" w:space="0" w:color="auto"/>
              <w:right w:val="single" w:sz="4" w:space="0" w:color="auto"/>
            </w:tcBorders>
            <w:shd w:val="clear" w:color="auto" w:fill="auto"/>
            <w:hideMark/>
          </w:tcPr>
          <w:p w:rsidR="004661CB" w:rsidRPr="004661CB" w:rsidRDefault="004661CB" w:rsidP="004661CB">
            <w:pPr>
              <w:rPr>
                <w:rFonts w:ascii="Bookman Old Style" w:hAnsi="Bookman Old Style" w:cs="Arial"/>
                <w:color w:val="000000"/>
                <w:sz w:val="16"/>
                <w:szCs w:val="16"/>
              </w:rPr>
            </w:pPr>
            <w:r w:rsidRPr="004661CB">
              <w:rPr>
                <w:rFonts w:ascii="Bookman Old Style" w:hAnsi="Bookman Old Style" w:cs="Arial"/>
                <w:color w:val="000000"/>
                <w:sz w:val="16"/>
                <w:szCs w:val="16"/>
              </w:rPr>
              <w:t>Terwujudnya pengelolaan keuangan daerah yang partisipatif, akuntabel dan transparan</w:t>
            </w:r>
          </w:p>
          <w:p w:rsidR="004661CB" w:rsidRPr="004661CB" w:rsidRDefault="004661CB" w:rsidP="006F3BFA">
            <w:pPr>
              <w:widowControl/>
              <w:spacing w:line="276" w:lineRule="auto"/>
              <w:rPr>
                <w:rFonts w:ascii="Bookman Old Style" w:eastAsia="Times New Roman" w:hAnsi="Bookman Old Style" w:cs="Arial"/>
                <w:color w:val="000000"/>
                <w:sz w:val="16"/>
                <w:szCs w:val="16"/>
                <w:lang w:val="id-ID" w:eastAsia="id-ID"/>
              </w:rPr>
            </w:pPr>
          </w:p>
        </w:tc>
        <w:tc>
          <w:tcPr>
            <w:tcW w:w="2990" w:type="dxa"/>
            <w:tcBorders>
              <w:top w:val="nil"/>
              <w:left w:val="nil"/>
              <w:bottom w:val="single" w:sz="4" w:space="0" w:color="auto"/>
              <w:right w:val="single" w:sz="4" w:space="0" w:color="auto"/>
            </w:tcBorders>
            <w:shd w:val="clear" w:color="auto" w:fill="auto"/>
            <w:hideMark/>
          </w:tcPr>
          <w:p w:rsidR="004661CB" w:rsidRPr="004661CB" w:rsidRDefault="004661CB" w:rsidP="00B24867">
            <w:pPr>
              <w:rPr>
                <w:rFonts w:ascii="Bookman Old Style" w:eastAsia="Times New Roman" w:hAnsi="Bookman Old Style" w:cs="Arial"/>
                <w:color w:val="000000"/>
                <w:sz w:val="16"/>
                <w:szCs w:val="16"/>
                <w:lang w:val="id-ID" w:eastAsia="id-ID"/>
              </w:rPr>
            </w:pPr>
            <w:r w:rsidRPr="004661CB">
              <w:rPr>
                <w:rFonts w:ascii="Bookman Old Style" w:hAnsi="Bookman Old Style" w:cs="Arial"/>
                <w:color w:val="000000"/>
                <w:sz w:val="16"/>
                <w:szCs w:val="16"/>
              </w:rPr>
              <w:t>2. Tingkat pengelolaan keuangan daerah yang partisipatif, akuntabel dan transparan (1=tidak baik (tidak patut dan tidak sesuai), 2 =kurang baik(patut dan tidak sesuai atau sebaliknya), 3 = baik (patut dan sesuai))</w:t>
            </w:r>
          </w:p>
        </w:tc>
        <w:tc>
          <w:tcPr>
            <w:tcW w:w="2977" w:type="dxa"/>
            <w:tcBorders>
              <w:top w:val="nil"/>
              <w:left w:val="nil"/>
              <w:bottom w:val="single" w:sz="4" w:space="0" w:color="auto"/>
              <w:right w:val="single" w:sz="4" w:space="0" w:color="auto"/>
            </w:tcBorders>
            <w:shd w:val="clear" w:color="auto" w:fill="auto"/>
            <w:hideMark/>
          </w:tcPr>
          <w:p w:rsidR="004661CB" w:rsidRPr="004661CB" w:rsidRDefault="004661CB" w:rsidP="004661CB">
            <w:pPr>
              <w:rPr>
                <w:rFonts w:ascii="Bookman Old Style" w:hAnsi="Bookman Old Style" w:cs="Arial"/>
                <w:sz w:val="16"/>
                <w:szCs w:val="16"/>
              </w:rPr>
            </w:pPr>
            <w:r w:rsidRPr="004661CB">
              <w:rPr>
                <w:rFonts w:ascii="Bookman Old Style" w:hAnsi="Bookman Old Style" w:cs="Arial"/>
                <w:sz w:val="16"/>
                <w:szCs w:val="16"/>
              </w:rPr>
              <w:t>Meningkatkan Pelayanan terhadap Verifikasi dokumen keuangan dan pengelolaan perbendaharaan keuangan daerah Provinsi Kepulauan Bangka Belitung</w:t>
            </w:r>
          </w:p>
          <w:p w:rsidR="004661CB" w:rsidRPr="004661CB" w:rsidRDefault="004661CB" w:rsidP="006F3BFA">
            <w:pPr>
              <w:widowControl/>
              <w:spacing w:line="276" w:lineRule="auto"/>
              <w:rPr>
                <w:rFonts w:ascii="Bookman Old Style" w:eastAsia="Times New Roman" w:hAnsi="Bookman Old Style" w:cs="Arial"/>
                <w:sz w:val="16"/>
                <w:szCs w:val="16"/>
                <w:lang w:val="id-ID" w:eastAsia="id-ID"/>
              </w:rPr>
            </w:pPr>
          </w:p>
        </w:tc>
        <w:tc>
          <w:tcPr>
            <w:tcW w:w="2835" w:type="dxa"/>
            <w:tcBorders>
              <w:top w:val="nil"/>
              <w:left w:val="nil"/>
              <w:bottom w:val="single" w:sz="4" w:space="0" w:color="auto"/>
              <w:right w:val="single" w:sz="4" w:space="0" w:color="auto"/>
            </w:tcBorders>
            <w:shd w:val="clear" w:color="auto" w:fill="auto"/>
            <w:hideMark/>
          </w:tcPr>
          <w:p w:rsidR="004661CB" w:rsidRPr="004661CB" w:rsidRDefault="004661CB" w:rsidP="004661CB">
            <w:pPr>
              <w:rPr>
                <w:rFonts w:ascii="Bookman Old Style" w:hAnsi="Bookman Old Style" w:cs="Arial"/>
                <w:sz w:val="16"/>
                <w:szCs w:val="16"/>
              </w:rPr>
            </w:pPr>
            <w:r w:rsidRPr="004661CB">
              <w:rPr>
                <w:rFonts w:ascii="Bookman Old Style" w:hAnsi="Bookman Old Style" w:cs="Arial"/>
                <w:sz w:val="16"/>
                <w:szCs w:val="16"/>
              </w:rPr>
              <w:t>Peningkatan kompetensi Sumber Daya Manusia Organisasi Perangkat Daerah yang mengelola keuangan daerah dan penguatan kelembagaan</w:t>
            </w:r>
          </w:p>
          <w:p w:rsidR="004661CB" w:rsidRPr="004661CB" w:rsidRDefault="004661CB" w:rsidP="006F3BFA">
            <w:pPr>
              <w:widowControl/>
              <w:spacing w:line="276" w:lineRule="auto"/>
              <w:rPr>
                <w:rFonts w:ascii="Bookman Old Style" w:eastAsia="Times New Roman" w:hAnsi="Bookman Old Style" w:cs="Arial"/>
                <w:color w:val="000000"/>
                <w:sz w:val="16"/>
                <w:szCs w:val="16"/>
                <w:lang w:val="id-ID" w:eastAsia="id-ID"/>
              </w:rPr>
            </w:pPr>
          </w:p>
        </w:tc>
      </w:tr>
      <w:tr w:rsidR="004661CB" w:rsidRPr="006F3BFA" w:rsidTr="000A7E42">
        <w:trPr>
          <w:trHeight w:val="771"/>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4661CB" w:rsidRPr="000A7E42" w:rsidRDefault="004661CB" w:rsidP="006F3BFA">
            <w:pPr>
              <w:spacing w:line="276" w:lineRule="auto"/>
              <w:rPr>
                <w:rFonts w:ascii="Bookman Old Style" w:hAnsi="Bookman Old Style" w:cs="Arial"/>
                <w:color w:val="000000"/>
                <w:sz w:val="16"/>
                <w:szCs w:val="16"/>
              </w:rPr>
            </w:pPr>
          </w:p>
        </w:tc>
        <w:tc>
          <w:tcPr>
            <w:tcW w:w="2254" w:type="dxa"/>
            <w:tcBorders>
              <w:top w:val="nil"/>
              <w:left w:val="nil"/>
              <w:bottom w:val="single" w:sz="4" w:space="0" w:color="auto"/>
              <w:right w:val="single" w:sz="4" w:space="0" w:color="auto"/>
            </w:tcBorders>
            <w:shd w:val="clear" w:color="auto" w:fill="auto"/>
            <w:hideMark/>
          </w:tcPr>
          <w:p w:rsidR="004661CB" w:rsidRPr="000A7E42" w:rsidRDefault="004661CB" w:rsidP="006F3BFA">
            <w:pPr>
              <w:widowControl/>
              <w:spacing w:line="276" w:lineRule="auto"/>
              <w:rPr>
                <w:rFonts w:ascii="Bookman Old Style" w:eastAsia="Times New Roman" w:hAnsi="Bookman Old Style" w:cs="Arial"/>
                <w:color w:val="000000"/>
                <w:sz w:val="16"/>
                <w:szCs w:val="16"/>
                <w:lang w:val="id-ID" w:eastAsia="id-ID"/>
              </w:rPr>
            </w:pPr>
          </w:p>
        </w:tc>
        <w:tc>
          <w:tcPr>
            <w:tcW w:w="2990" w:type="dxa"/>
            <w:tcBorders>
              <w:top w:val="nil"/>
              <w:left w:val="nil"/>
              <w:bottom w:val="single" w:sz="4" w:space="0" w:color="auto"/>
              <w:right w:val="single" w:sz="4" w:space="0" w:color="auto"/>
            </w:tcBorders>
            <w:shd w:val="clear" w:color="auto" w:fill="auto"/>
            <w:hideMark/>
          </w:tcPr>
          <w:p w:rsidR="004661CB" w:rsidRPr="000A7E42" w:rsidRDefault="004661CB" w:rsidP="006F3BFA">
            <w:pPr>
              <w:widowControl/>
              <w:spacing w:line="276" w:lineRule="auto"/>
              <w:rPr>
                <w:rFonts w:ascii="Bookman Old Style" w:eastAsia="Times New Roman" w:hAnsi="Bookman Old Style" w:cs="Arial"/>
                <w:color w:val="000000"/>
                <w:sz w:val="16"/>
                <w:szCs w:val="16"/>
                <w:lang w:val="id-ID" w:eastAsia="id-ID"/>
              </w:rPr>
            </w:pPr>
          </w:p>
        </w:tc>
        <w:tc>
          <w:tcPr>
            <w:tcW w:w="2977" w:type="dxa"/>
            <w:tcBorders>
              <w:top w:val="nil"/>
              <w:left w:val="nil"/>
              <w:bottom w:val="single" w:sz="4" w:space="0" w:color="auto"/>
              <w:right w:val="single" w:sz="4" w:space="0" w:color="auto"/>
            </w:tcBorders>
            <w:shd w:val="clear" w:color="auto" w:fill="auto"/>
            <w:hideMark/>
          </w:tcPr>
          <w:p w:rsidR="004661CB" w:rsidRPr="00087CC5" w:rsidRDefault="004661CB" w:rsidP="004661CB">
            <w:pPr>
              <w:rPr>
                <w:rFonts w:ascii="Bookman Old Style" w:hAnsi="Bookman Old Style" w:cs="Arial"/>
                <w:sz w:val="16"/>
                <w:szCs w:val="16"/>
              </w:rPr>
            </w:pPr>
            <w:r w:rsidRPr="00087CC5">
              <w:rPr>
                <w:rFonts w:ascii="Bookman Old Style" w:hAnsi="Bookman Old Style" w:cs="Arial"/>
                <w:sz w:val="16"/>
                <w:szCs w:val="16"/>
              </w:rPr>
              <w:t>Meningkatkan tata kelola akuntansi dan pelaporan terhadap pengelolaan keuangan daerah Provinsi Kepulauan Bangka Belitung</w:t>
            </w:r>
          </w:p>
          <w:p w:rsidR="004661CB" w:rsidRPr="00087CC5" w:rsidRDefault="004661CB" w:rsidP="006F3BFA">
            <w:pPr>
              <w:widowControl/>
              <w:spacing w:line="276" w:lineRule="auto"/>
              <w:rPr>
                <w:rFonts w:ascii="Bookman Old Style" w:eastAsia="Times New Roman" w:hAnsi="Bookman Old Style" w:cs="Arial"/>
                <w:sz w:val="16"/>
                <w:szCs w:val="16"/>
                <w:lang w:val="id-ID" w:eastAsia="id-ID"/>
              </w:rPr>
            </w:pPr>
          </w:p>
        </w:tc>
        <w:tc>
          <w:tcPr>
            <w:tcW w:w="2835" w:type="dxa"/>
            <w:tcBorders>
              <w:top w:val="nil"/>
              <w:left w:val="nil"/>
              <w:bottom w:val="single" w:sz="4" w:space="0" w:color="auto"/>
              <w:right w:val="single" w:sz="4" w:space="0" w:color="auto"/>
            </w:tcBorders>
            <w:shd w:val="clear" w:color="auto" w:fill="auto"/>
            <w:hideMark/>
          </w:tcPr>
          <w:p w:rsidR="004661CB" w:rsidRPr="00087CC5" w:rsidRDefault="004661CB" w:rsidP="00B24867">
            <w:pPr>
              <w:rPr>
                <w:rFonts w:ascii="Bookman Old Style" w:eastAsia="Times New Roman" w:hAnsi="Bookman Old Style" w:cs="Arial"/>
                <w:color w:val="000000"/>
                <w:sz w:val="16"/>
                <w:szCs w:val="16"/>
                <w:lang w:val="id-ID" w:eastAsia="id-ID"/>
              </w:rPr>
            </w:pPr>
            <w:r w:rsidRPr="00087CC5">
              <w:rPr>
                <w:rFonts w:ascii="Bookman Old Style" w:hAnsi="Bookman Old Style" w:cs="Arial"/>
                <w:sz w:val="16"/>
                <w:szCs w:val="16"/>
              </w:rPr>
              <w:t>Penguatan kelembagaan tata kelola akuntansi dan pelaporan terhadap pengelolaan keuangan daerah disertai dengan peningkatan koordinasi antar Organisasi Perangkat Daerah di lingkungan Pemerintah Provinsi Kepulauan Bangka Belitung</w:t>
            </w:r>
          </w:p>
        </w:tc>
      </w:tr>
      <w:tr w:rsidR="00087CC5" w:rsidRPr="006F3BFA" w:rsidTr="000A7E42">
        <w:trPr>
          <w:trHeight w:val="771"/>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087CC5" w:rsidRPr="000A7E42" w:rsidRDefault="00087CC5" w:rsidP="006F3BFA">
            <w:pPr>
              <w:spacing w:line="276" w:lineRule="auto"/>
              <w:rPr>
                <w:rFonts w:ascii="Bookman Old Style" w:hAnsi="Bookman Old Style" w:cs="Arial"/>
                <w:color w:val="000000"/>
                <w:sz w:val="16"/>
                <w:szCs w:val="16"/>
              </w:rPr>
            </w:pPr>
          </w:p>
        </w:tc>
        <w:tc>
          <w:tcPr>
            <w:tcW w:w="2254" w:type="dxa"/>
            <w:tcBorders>
              <w:top w:val="nil"/>
              <w:left w:val="nil"/>
              <w:bottom w:val="single" w:sz="4" w:space="0" w:color="auto"/>
              <w:right w:val="single" w:sz="4" w:space="0" w:color="auto"/>
            </w:tcBorders>
            <w:shd w:val="clear" w:color="auto" w:fill="auto"/>
            <w:hideMark/>
          </w:tcPr>
          <w:p w:rsidR="00087CC5" w:rsidRPr="000A7E42" w:rsidRDefault="00087CC5" w:rsidP="006F3BFA">
            <w:pPr>
              <w:widowControl/>
              <w:spacing w:line="276" w:lineRule="auto"/>
              <w:rPr>
                <w:rFonts w:ascii="Bookman Old Style" w:eastAsia="Times New Roman" w:hAnsi="Bookman Old Style" w:cs="Arial"/>
                <w:color w:val="000000"/>
                <w:sz w:val="16"/>
                <w:szCs w:val="16"/>
                <w:lang w:val="id-ID" w:eastAsia="id-ID"/>
              </w:rPr>
            </w:pPr>
          </w:p>
        </w:tc>
        <w:tc>
          <w:tcPr>
            <w:tcW w:w="2990" w:type="dxa"/>
            <w:tcBorders>
              <w:top w:val="nil"/>
              <w:left w:val="nil"/>
              <w:bottom w:val="single" w:sz="4" w:space="0" w:color="auto"/>
              <w:right w:val="single" w:sz="4" w:space="0" w:color="auto"/>
            </w:tcBorders>
            <w:shd w:val="clear" w:color="auto" w:fill="auto"/>
            <w:hideMark/>
          </w:tcPr>
          <w:p w:rsidR="00087CC5" w:rsidRPr="000A7E42" w:rsidRDefault="00087CC5" w:rsidP="006F3BFA">
            <w:pPr>
              <w:widowControl/>
              <w:spacing w:line="276" w:lineRule="auto"/>
              <w:rPr>
                <w:rFonts w:ascii="Bookman Old Style" w:eastAsia="Times New Roman" w:hAnsi="Bookman Old Style" w:cs="Arial"/>
                <w:color w:val="000000"/>
                <w:sz w:val="16"/>
                <w:szCs w:val="16"/>
                <w:lang w:val="id-ID" w:eastAsia="id-ID"/>
              </w:rPr>
            </w:pPr>
          </w:p>
        </w:tc>
        <w:tc>
          <w:tcPr>
            <w:tcW w:w="2977" w:type="dxa"/>
            <w:tcBorders>
              <w:top w:val="nil"/>
              <w:left w:val="nil"/>
              <w:bottom w:val="single" w:sz="4" w:space="0" w:color="auto"/>
              <w:right w:val="single" w:sz="4" w:space="0" w:color="auto"/>
            </w:tcBorders>
            <w:shd w:val="clear" w:color="auto" w:fill="auto"/>
            <w:hideMark/>
          </w:tcPr>
          <w:p w:rsidR="00087CC5" w:rsidRPr="00087CC5" w:rsidRDefault="00087CC5" w:rsidP="006F3BFA">
            <w:pPr>
              <w:widowControl/>
              <w:spacing w:line="276" w:lineRule="auto"/>
              <w:rPr>
                <w:rFonts w:ascii="Bookman Old Style" w:eastAsia="Times New Roman" w:hAnsi="Bookman Old Style" w:cs="Arial"/>
                <w:sz w:val="16"/>
                <w:szCs w:val="16"/>
                <w:lang w:val="id-ID" w:eastAsia="id-ID"/>
              </w:rPr>
            </w:pPr>
          </w:p>
        </w:tc>
        <w:tc>
          <w:tcPr>
            <w:tcW w:w="2835" w:type="dxa"/>
            <w:tcBorders>
              <w:top w:val="nil"/>
              <w:left w:val="nil"/>
              <w:bottom w:val="single" w:sz="4" w:space="0" w:color="auto"/>
              <w:right w:val="single" w:sz="4" w:space="0" w:color="auto"/>
            </w:tcBorders>
            <w:shd w:val="clear" w:color="auto" w:fill="auto"/>
            <w:hideMark/>
          </w:tcPr>
          <w:p w:rsidR="00087CC5" w:rsidRPr="00087CC5" w:rsidRDefault="00087CC5" w:rsidP="00B24867">
            <w:pPr>
              <w:rPr>
                <w:rFonts w:ascii="Bookman Old Style" w:hAnsi="Bookman Old Style" w:cs="Arial"/>
                <w:sz w:val="16"/>
                <w:szCs w:val="16"/>
              </w:rPr>
            </w:pPr>
            <w:r w:rsidRPr="00087CC5">
              <w:rPr>
                <w:rFonts w:ascii="Bookman Old Style" w:hAnsi="Bookman Old Style" w:cs="Arial"/>
                <w:sz w:val="16"/>
                <w:szCs w:val="16"/>
              </w:rPr>
              <w:t>Peningkatan konsolidasi dan koordinasi dengan Pemerintah Kabupaten/kota terkait pertanggungjawaban pengelolaan keuangan daerah</w:t>
            </w:r>
          </w:p>
        </w:tc>
      </w:tr>
      <w:tr w:rsidR="004661CB" w:rsidRPr="006F3BFA" w:rsidTr="000A7E42">
        <w:trPr>
          <w:trHeight w:val="771"/>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4661CB" w:rsidRPr="000A7E42" w:rsidRDefault="004661CB" w:rsidP="006F3BFA">
            <w:pPr>
              <w:spacing w:line="276" w:lineRule="auto"/>
              <w:rPr>
                <w:rFonts w:ascii="Bookman Old Style" w:hAnsi="Bookman Old Style" w:cs="Arial"/>
                <w:color w:val="000000"/>
                <w:sz w:val="16"/>
                <w:szCs w:val="16"/>
              </w:rPr>
            </w:pPr>
          </w:p>
        </w:tc>
        <w:tc>
          <w:tcPr>
            <w:tcW w:w="2254" w:type="dxa"/>
            <w:tcBorders>
              <w:top w:val="nil"/>
              <w:left w:val="nil"/>
              <w:bottom w:val="single" w:sz="4" w:space="0" w:color="auto"/>
              <w:right w:val="single" w:sz="4" w:space="0" w:color="auto"/>
            </w:tcBorders>
            <w:shd w:val="clear" w:color="auto" w:fill="auto"/>
            <w:hideMark/>
          </w:tcPr>
          <w:p w:rsidR="004661CB" w:rsidRPr="000A7E42" w:rsidRDefault="004661CB" w:rsidP="006F3BFA">
            <w:pPr>
              <w:widowControl/>
              <w:spacing w:line="276" w:lineRule="auto"/>
              <w:rPr>
                <w:rFonts w:ascii="Bookman Old Style" w:eastAsia="Times New Roman" w:hAnsi="Bookman Old Style" w:cs="Arial"/>
                <w:color w:val="000000"/>
                <w:sz w:val="16"/>
                <w:szCs w:val="16"/>
                <w:lang w:val="id-ID" w:eastAsia="id-ID"/>
              </w:rPr>
            </w:pPr>
          </w:p>
        </w:tc>
        <w:tc>
          <w:tcPr>
            <w:tcW w:w="2990" w:type="dxa"/>
            <w:tcBorders>
              <w:top w:val="nil"/>
              <w:left w:val="nil"/>
              <w:bottom w:val="single" w:sz="4" w:space="0" w:color="auto"/>
              <w:right w:val="single" w:sz="4" w:space="0" w:color="auto"/>
            </w:tcBorders>
            <w:shd w:val="clear" w:color="auto" w:fill="auto"/>
            <w:hideMark/>
          </w:tcPr>
          <w:p w:rsidR="004661CB" w:rsidRPr="000A7E42" w:rsidRDefault="004661CB" w:rsidP="006F3BFA">
            <w:pPr>
              <w:widowControl/>
              <w:spacing w:line="276" w:lineRule="auto"/>
              <w:rPr>
                <w:rFonts w:ascii="Bookman Old Style" w:eastAsia="Times New Roman" w:hAnsi="Bookman Old Style" w:cs="Arial"/>
                <w:color w:val="000000"/>
                <w:sz w:val="16"/>
                <w:szCs w:val="16"/>
                <w:lang w:val="id-ID" w:eastAsia="id-ID"/>
              </w:rPr>
            </w:pPr>
          </w:p>
        </w:tc>
        <w:tc>
          <w:tcPr>
            <w:tcW w:w="2977" w:type="dxa"/>
            <w:tcBorders>
              <w:top w:val="nil"/>
              <w:left w:val="nil"/>
              <w:bottom w:val="single" w:sz="4" w:space="0" w:color="auto"/>
              <w:right w:val="single" w:sz="4" w:space="0" w:color="auto"/>
            </w:tcBorders>
            <w:shd w:val="clear" w:color="auto" w:fill="auto"/>
            <w:hideMark/>
          </w:tcPr>
          <w:p w:rsidR="004661CB" w:rsidRPr="00087CC5" w:rsidRDefault="004661CB" w:rsidP="006F3BFA">
            <w:pPr>
              <w:widowControl/>
              <w:spacing w:line="276" w:lineRule="auto"/>
              <w:rPr>
                <w:rFonts w:ascii="Bookman Old Style" w:eastAsia="Times New Roman" w:hAnsi="Bookman Old Style" w:cs="Arial"/>
                <w:sz w:val="16"/>
                <w:szCs w:val="16"/>
                <w:lang w:val="id-ID" w:eastAsia="id-ID"/>
              </w:rPr>
            </w:pPr>
          </w:p>
        </w:tc>
        <w:tc>
          <w:tcPr>
            <w:tcW w:w="2835" w:type="dxa"/>
            <w:tcBorders>
              <w:top w:val="nil"/>
              <w:left w:val="nil"/>
              <w:bottom w:val="single" w:sz="4" w:space="0" w:color="auto"/>
              <w:right w:val="single" w:sz="4" w:space="0" w:color="auto"/>
            </w:tcBorders>
            <w:shd w:val="clear" w:color="auto" w:fill="auto"/>
            <w:hideMark/>
          </w:tcPr>
          <w:p w:rsidR="004661CB" w:rsidRPr="00087CC5" w:rsidRDefault="00087CC5" w:rsidP="00B24867">
            <w:pPr>
              <w:rPr>
                <w:rFonts w:ascii="Bookman Old Style" w:eastAsia="Times New Roman" w:hAnsi="Bookman Old Style" w:cs="Arial"/>
                <w:color w:val="000000"/>
                <w:sz w:val="16"/>
                <w:szCs w:val="16"/>
                <w:lang w:val="id-ID" w:eastAsia="id-ID"/>
              </w:rPr>
            </w:pPr>
            <w:r w:rsidRPr="00087CC5">
              <w:rPr>
                <w:rFonts w:ascii="Bookman Old Style" w:hAnsi="Bookman Old Style" w:cs="Arial"/>
                <w:sz w:val="16"/>
                <w:szCs w:val="16"/>
              </w:rPr>
              <w:t>Peningkatan kualitas dokumen laporan terhadap pengelolaan keuangan daerah</w:t>
            </w:r>
          </w:p>
        </w:tc>
      </w:tr>
      <w:tr w:rsidR="00087CC5" w:rsidRPr="006F3BFA" w:rsidTr="000A7E42">
        <w:trPr>
          <w:trHeight w:val="771"/>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087CC5" w:rsidRPr="000A7E42" w:rsidRDefault="00087CC5" w:rsidP="00087CC5">
            <w:pPr>
              <w:spacing w:line="276" w:lineRule="auto"/>
              <w:rPr>
                <w:rFonts w:ascii="Bookman Old Style" w:hAnsi="Bookman Old Style" w:cs="Arial"/>
                <w:color w:val="000000"/>
                <w:sz w:val="16"/>
                <w:szCs w:val="16"/>
              </w:rPr>
            </w:pPr>
            <w:r w:rsidRPr="000A7E42">
              <w:rPr>
                <w:rFonts w:ascii="Bookman Old Style" w:hAnsi="Bookman Old Style" w:cs="Arial"/>
                <w:color w:val="000000"/>
                <w:sz w:val="16"/>
                <w:szCs w:val="16"/>
              </w:rPr>
              <w:t>Mewujudkan pengelolaan asset daerah yang baik dan tertib</w:t>
            </w:r>
          </w:p>
        </w:tc>
        <w:tc>
          <w:tcPr>
            <w:tcW w:w="2254" w:type="dxa"/>
            <w:tcBorders>
              <w:top w:val="nil"/>
              <w:left w:val="nil"/>
              <w:bottom w:val="single" w:sz="4" w:space="0" w:color="auto"/>
              <w:right w:val="single" w:sz="4" w:space="0" w:color="auto"/>
            </w:tcBorders>
            <w:shd w:val="clear" w:color="auto" w:fill="auto"/>
            <w:hideMark/>
          </w:tcPr>
          <w:p w:rsidR="00087CC5" w:rsidRPr="000A7E42" w:rsidRDefault="00087CC5" w:rsidP="00087CC5">
            <w:pPr>
              <w:widowControl/>
              <w:spacing w:line="276" w:lineRule="auto"/>
              <w:rPr>
                <w:rFonts w:ascii="Bookman Old Style" w:eastAsia="Times New Roman" w:hAnsi="Bookman Old Style" w:cs="Arial"/>
                <w:color w:val="000000"/>
                <w:sz w:val="16"/>
                <w:szCs w:val="16"/>
                <w:lang w:val="id-ID" w:eastAsia="id-ID"/>
              </w:rPr>
            </w:pPr>
            <w:r w:rsidRPr="000A7E42">
              <w:rPr>
                <w:rFonts w:ascii="Bookman Old Style" w:eastAsia="Times New Roman" w:hAnsi="Bookman Old Style" w:cs="Arial"/>
                <w:color w:val="000000"/>
                <w:sz w:val="16"/>
                <w:szCs w:val="16"/>
                <w:lang w:val="id-ID" w:eastAsia="id-ID"/>
              </w:rPr>
              <w:t>Terwujudnya pengelolaan asset daerah yang partisipatif, akuntabel dan berdaya guna</w:t>
            </w:r>
          </w:p>
        </w:tc>
        <w:tc>
          <w:tcPr>
            <w:tcW w:w="2990" w:type="dxa"/>
            <w:tcBorders>
              <w:top w:val="nil"/>
              <w:left w:val="nil"/>
              <w:bottom w:val="single" w:sz="4" w:space="0" w:color="auto"/>
              <w:right w:val="single" w:sz="4" w:space="0" w:color="auto"/>
            </w:tcBorders>
            <w:shd w:val="clear" w:color="auto" w:fill="auto"/>
            <w:hideMark/>
          </w:tcPr>
          <w:p w:rsidR="00087CC5" w:rsidRPr="000A7E42" w:rsidRDefault="00087CC5" w:rsidP="00087CC5">
            <w:pPr>
              <w:widowControl/>
              <w:spacing w:line="276" w:lineRule="auto"/>
              <w:rPr>
                <w:rFonts w:ascii="Bookman Old Style" w:eastAsia="Times New Roman" w:hAnsi="Bookman Old Style" w:cs="Arial"/>
                <w:bCs/>
                <w:color w:val="000000"/>
                <w:sz w:val="16"/>
                <w:szCs w:val="16"/>
                <w:lang w:val="id-ID" w:eastAsia="id-ID"/>
              </w:rPr>
            </w:pPr>
            <w:r w:rsidRPr="000A7E42">
              <w:rPr>
                <w:rFonts w:ascii="Bookman Old Style" w:eastAsia="Times New Roman" w:hAnsi="Bookman Old Style" w:cs="Arial"/>
                <w:bCs/>
                <w:color w:val="000000"/>
                <w:sz w:val="16"/>
                <w:szCs w:val="16"/>
                <w:lang w:val="id-ID" w:eastAsia="id-ID"/>
              </w:rPr>
              <w:t xml:space="preserve">3. Ttingkat pengelolaan asset daerah yang  akuntabel, transparan dan berdaya guna (1=tidak baik (tidak wajar dan tidak sesuai), 2 =kurang baik(wajar dan tidak sesuai atau sebaliknya), 3 = baik (wajar dan sesuai)) </w:t>
            </w:r>
          </w:p>
        </w:tc>
        <w:tc>
          <w:tcPr>
            <w:tcW w:w="2977" w:type="dxa"/>
            <w:tcBorders>
              <w:top w:val="nil"/>
              <w:left w:val="nil"/>
              <w:bottom w:val="single" w:sz="4" w:space="0" w:color="auto"/>
              <w:right w:val="single" w:sz="4" w:space="0" w:color="auto"/>
            </w:tcBorders>
            <w:shd w:val="clear" w:color="auto" w:fill="auto"/>
            <w:hideMark/>
          </w:tcPr>
          <w:p w:rsidR="00087CC5" w:rsidRPr="000A7E42" w:rsidRDefault="00087CC5" w:rsidP="00087CC5">
            <w:pPr>
              <w:widowControl/>
              <w:spacing w:line="276" w:lineRule="auto"/>
              <w:rPr>
                <w:rFonts w:ascii="Bookman Old Style" w:eastAsia="Times New Roman" w:hAnsi="Bookman Old Style" w:cs="Arial"/>
                <w:color w:val="000000"/>
                <w:sz w:val="16"/>
                <w:szCs w:val="16"/>
                <w:lang w:val="id-ID" w:eastAsia="id-ID"/>
              </w:rPr>
            </w:pPr>
            <w:r w:rsidRPr="000A7E42">
              <w:rPr>
                <w:rFonts w:ascii="Bookman Old Style" w:eastAsia="Times New Roman" w:hAnsi="Bookman Old Style" w:cs="Arial"/>
                <w:color w:val="000000"/>
                <w:sz w:val="16"/>
                <w:szCs w:val="16"/>
                <w:lang w:val="id-ID" w:eastAsia="id-ID"/>
              </w:rPr>
              <w:t>8.  Melakukan inventarisasi asset daerah yang akan digunakan untuk pemanfaatan asset</w:t>
            </w:r>
          </w:p>
        </w:tc>
        <w:tc>
          <w:tcPr>
            <w:tcW w:w="2835" w:type="dxa"/>
            <w:tcBorders>
              <w:top w:val="nil"/>
              <w:left w:val="nil"/>
              <w:bottom w:val="single" w:sz="4" w:space="0" w:color="auto"/>
              <w:right w:val="single" w:sz="4" w:space="0" w:color="auto"/>
            </w:tcBorders>
            <w:shd w:val="clear" w:color="auto" w:fill="auto"/>
            <w:hideMark/>
          </w:tcPr>
          <w:p w:rsidR="00087CC5" w:rsidRPr="000A7E42" w:rsidRDefault="00087CC5" w:rsidP="00087CC5">
            <w:pPr>
              <w:widowControl/>
              <w:spacing w:line="276" w:lineRule="auto"/>
              <w:rPr>
                <w:rFonts w:ascii="Bookman Old Style" w:eastAsia="Times New Roman" w:hAnsi="Bookman Old Style" w:cs="Arial"/>
                <w:color w:val="000000"/>
                <w:sz w:val="16"/>
                <w:szCs w:val="16"/>
                <w:lang w:val="id-ID" w:eastAsia="id-ID"/>
              </w:rPr>
            </w:pPr>
            <w:r w:rsidRPr="000A7E42">
              <w:rPr>
                <w:rFonts w:ascii="Bookman Old Style" w:eastAsia="Times New Roman" w:hAnsi="Bookman Old Style" w:cs="Arial"/>
                <w:color w:val="000000"/>
                <w:sz w:val="16"/>
                <w:szCs w:val="16"/>
                <w:lang w:val="id-ID" w:eastAsia="id-ID"/>
              </w:rPr>
              <w:t>8.   Optimalisasi pemberdayaan dan pendayagunaan aset yang diarahkan pada peningkatan Pendapatan Asli Daerah;</w:t>
            </w:r>
          </w:p>
        </w:tc>
      </w:tr>
      <w:tr w:rsidR="00087CC5" w:rsidRPr="006F3BFA" w:rsidTr="00087CC5">
        <w:trPr>
          <w:trHeight w:val="771"/>
        </w:trPr>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87CC5" w:rsidRPr="000A7E42" w:rsidRDefault="00087CC5" w:rsidP="00087CC5">
            <w:pPr>
              <w:widowControl/>
              <w:spacing w:line="276" w:lineRule="auto"/>
              <w:rPr>
                <w:rFonts w:ascii="Bookman Old Style" w:eastAsia="Times New Roman" w:hAnsi="Bookman Old Style" w:cs="Arial"/>
                <w:color w:val="000000"/>
                <w:sz w:val="16"/>
                <w:szCs w:val="16"/>
                <w:lang w:val="id-ID" w:eastAsia="id-ID"/>
              </w:rPr>
            </w:pPr>
            <w:r w:rsidRPr="000A7E42">
              <w:rPr>
                <w:rFonts w:ascii="Bookman Old Style" w:eastAsia="Times New Roman" w:hAnsi="Bookman Old Style" w:cs="Arial"/>
                <w:color w:val="000000"/>
                <w:sz w:val="16"/>
                <w:szCs w:val="16"/>
                <w:lang w:val="id-ID" w:eastAsia="id-ID"/>
              </w:rPr>
              <w:t> </w:t>
            </w:r>
          </w:p>
        </w:tc>
        <w:tc>
          <w:tcPr>
            <w:tcW w:w="2254" w:type="dxa"/>
            <w:tcBorders>
              <w:top w:val="nil"/>
              <w:left w:val="nil"/>
              <w:bottom w:val="single" w:sz="4" w:space="0" w:color="auto"/>
              <w:right w:val="single" w:sz="4" w:space="0" w:color="auto"/>
            </w:tcBorders>
            <w:shd w:val="clear" w:color="auto" w:fill="auto"/>
            <w:vAlign w:val="bottom"/>
            <w:hideMark/>
          </w:tcPr>
          <w:p w:rsidR="00087CC5" w:rsidRPr="000A7E42" w:rsidRDefault="00087CC5" w:rsidP="00087CC5">
            <w:pPr>
              <w:widowControl/>
              <w:spacing w:line="276" w:lineRule="auto"/>
              <w:rPr>
                <w:rFonts w:ascii="Bookman Old Style" w:eastAsia="Times New Roman" w:hAnsi="Bookman Old Style" w:cs="Arial"/>
                <w:color w:val="000000"/>
                <w:sz w:val="16"/>
                <w:szCs w:val="16"/>
                <w:lang w:val="id-ID" w:eastAsia="id-ID"/>
              </w:rPr>
            </w:pPr>
            <w:r w:rsidRPr="000A7E42">
              <w:rPr>
                <w:rFonts w:ascii="Bookman Old Style" w:eastAsia="Times New Roman" w:hAnsi="Bookman Old Style" w:cs="Arial"/>
                <w:color w:val="000000"/>
                <w:sz w:val="16"/>
                <w:szCs w:val="16"/>
                <w:lang w:val="id-ID" w:eastAsia="id-ID"/>
              </w:rPr>
              <w:t> </w:t>
            </w:r>
          </w:p>
        </w:tc>
        <w:tc>
          <w:tcPr>
            <w:tcW w:w="2990" w:type="dxa"/>
            <w:tcBorders>
              <w:top w:val="nil"/>
              <w:left w:val="nil"/>
              <w:bottom w:val="single" w:sz="4" w:space="0" w:color="auto"/>
              <w:right w:val="single" w:sz="4" w:space="0" w:color="auto"/>
            </w:tcBorders>
            <w:shd w:val="clear" w:color="auto" w:fill="auto"/>
            <w:vAlign w:val="bottom"/>
            <w:hideMark/>
          </w:tcPr>
          <w:p w:rsidR="00087CC5" w:rsidRPr="000A7E42" w:rsidRDefault="00087CC5" w:rsidP="00087CC5">
            <w:pPr>
              <w:widowControl/>
              <w:spacing w:line="276" w:lineRule="auto"/>
              <w:rPr>
                <w:rFonts w:ascii="Bookman Old Style" w:eastAsia="Times New Roman" w:hAnsi="Bookman Old Style" w:cs="Arial"/>
                <w:color w:val="000000"/>
                <w:sz w:val="16"/>
                <w:szCs w:val="16"/>
                <w:lang w:val="id-ID" w:eastAsia="id-ID"/>
              </w:rPr>
            </w:pPr>
            <w:r w:rsidRPr="000A7E42">
              <w:rPr>
                <w:rFonts w:ascii="Bookman Old Style" w:eastAsia="Times New Roman" w:hAnsi="Bookman Old Style" w:cs="Arial"/>
                <w:color w:val="000000"/>
                <w:sz w:val="16"/>
                <w:szCs w:val="16"/>
                <w:lang w:val="id-ID" w:eastAsia="id-ID"/>
              </w:rPr>
              <w:t> </w:t>
            </w:r>
          </w:p>
        </w:tc>
        <w:tc>
          <w:tcPr>
            <w:tcW w:w="2977" w:type="dxa"/>
            <w:tcBorders>
              <w:top w:val="nil"/>
              <w:left w:val="nil"/>
              <w:bottom w:val="single" w:sz="4" w:space="0" w:color="auto"/>
              <w:right w:val="single" w:sz="4" w:space="0" w:color="auto"/>
            </w:tcBorders>
            <w:shd w:val="clear" w:color="auto" w:fill="auto"/>
            <w:hideMark/>
          </w:tcPr>
          <w:p w:rsidR="00087CC5" w:rsidRPr="000A7E42" w:rsidRDefault="00087CC5" w:rsidP="00087CC5">
            <w:pPr>
              <w:widowControl/>
              <w:spacing w:line="276" w:lineRule="auto"/>
              <w:rPr>
                <w:rFonts w:ascii="Bookman Old Style" w:eastAsia="Times New Roman" w:hAnsi="Bookman Old Style" w:cs="Arial"/>
                <w:color w:val="000000"/>
                <w:sz w:val="16"/>
                <w:szCs w:val="16"/>
                <w:lang w:val="id-ID" w:eastAsia="id-ID"/>
              </w:rPr>
            </w:pPr>
            <w:r w:rsidRPr="000A7E42">
              <w:rPr>
                <w:rFonts w:ascii="Bookman Old Style" w:eastAsia="Times New Roman" w:hAnsi="Bookman Old Style" w:cs="Arial"/>
                <w:color w:val="000000"/>
                <w:sz w:val="16"/>
                <w:szCs w:val="16"/>
                <w:lang w:val="id-ID" w:eastAsia="id-ID"/>
              </w:rPr>
              <w:t>9.  Menyampaikan Laporan Barang Milik Daerah tepat waktu</w:t>
            </w:r>
          </w:p>
        </w:tc>
        <w:tc>
          <w:tcPr>
            <w:tcW w:w="2835" w:type="dxa"/>
            <w:tcBorders>
              <w:top w:val="nil"/>
              <w:left w:val="nil"/>
              <w:bottom w:val="single" w:sz="4" w:space="0" w:color="auto"/>
              <w:right w:val="single" w:sz="4" w:space="0" w:color="auto"/>
            </w:tcBorders>
            <w:shd w:val="clear" w:color="auto" w:fill="auto"/>
            <w:hideMark/>
          </w:tcPr>
          <w:p w:rsidR="00087CC5" w:rsidRPr="000A7E42" w:rsidRDefault="00087CC5" w:rsidP="00087CC5">
            <w:pPr>
              <w:widowControl/>
              <w:spacing w:line="276" w:lineRule="auto"/>
              <w:rPr>
                <w:rFonts w:ascii="Bookman Old Style" w:eastAsia="Times New Roman" w:hAnsi="Bookman Old Style" w:cs="Arial"/>
                <w:color w:val="000000"/>
                <w:sz w:val="16"/>
                <w:szCs w:val="16"/>
                <w:lang w:val="id-ID" w:eastAsia="id-ID"/>
              </w:rPr>
            </w:pPr>
            <w:r w:rsidRPr="000A7E42">
              <w:rPr>
                <w:rFonts w:ascii="Bookman Old Style" w:eastAsia="Times New Roman" w:hAnsi="Bookman Old Style" w:cs="Arial"/>
                <w:color w:val="000000"/>
                <w:sz w:val="16"/>
                <w:szCs w:val="16"/>
                <w:lang w:val="id-ID" w:eastAsia="id-ID"/>
              </w:rPr>
              <w:t>9. Melakukan koordinasi dengan OPD dalam penyampaian laporan Barang Milik Daerah</w:t>
            </w:r>
          </w:p>
        </w:tc>
      </w:tr>
      <w:tr w:rsidR="00B24867" w:rsidRPr="006F3BFA" w:rsidTr="00B24867">
        <w:trPr>
          <w:trHeight w:val="515"/>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B24867" w:rsidRPr="00B24867" w:rsidRDefault="00B24867" w:rsidP="00B24867">
            <w:pPr>
              <w:rPr>
                <w:rFonts w:ascii="Bookman Old Style" w:hAnsi="Bookman Old Style" w:cs="Arial"/>
                <w:sz w:val="16"/>
                <w:szCs w:val="16"/>
              </w:rPr>
            </w:pPr>
          </w:p>
        </w:tc>
        <w:tc>
          <w:tcPr>
            <w:tcW w:w="2254" w:type="dxa"/>
            <w:tcBorders>
              <w:top w:val="nil"/>
              <w:left w:val="nil"/>
              <w:bottom w:val="single" w:sz="4" w:space="0" w:color="auto"/>
              <w:right w:val="single" w:sz="4" w:space="0" w:color="auto"/>
            </w:tcBorders>
            <w:shd w:val="clear" w:color="auto" w:fill="auto"/>
            <w:hideMark/>
          </w:tcPr>
          <w:p w:rsidR="00B24867" w:rsidRPr="000A7E42" w:rsidRDefault="00B24867" w:rsidP="00B24867">
            <w:pPr>
              <w:widowControl/>
              <w:spacing w:line="276" w:lineRule="auto"/>
              <w:rPr>
                <w:rFonts w:ascii="Bookman Old Style" w:eastAsia="Times New Roman" w:hAnsi="Bookman Old Style" w:cs="Arial"/>
                <w:b/>
                <w:bCs/>
                <w:color w:val="000000"/>
                <w:sz w:val="16"/>
                <w:szCs w:val="16"/>
                <w:lang w:val="id-ID" w:eastAsia="id-ID"/>
              </w:rPr>
            </w:pPr>
            <w:r w:rsidRPr="000A7E42">
              <w:rPr>
                <w:rFonts w:ascii="Bookman Old Style" w:eastAsia="Times New Roman" w:hAnsi="Bookman Old Style" w:cs="Arial"/>
                <w:b/>
                <w:bCs/>
                <w:color w:val="000000"/>
                <w:sz w:val="16"/>
                <w:szCs w:val="16"/>
                <w:lang w:val="id-ID" w:eastAsia="id-ID"/>
              </w:rPr>
              <w:t>Sasaran : Birokrasi yang bersih dan akuntabel</w:t>
            </w:r>
          </w:p>
        </w:tc>
        <w:tc>
          <w:tcPr>
            <w:tcW w:w="2990" w:type="dxa"/>
            <w:tcBorders>
              <w:top w:val="nil"/>
              <w:left w:val="nil"/>
              <w:bottom w:val="single" w:sz="4" w:space="0" w:color="auto"/>
              <w:right w:val="single" w:sz="4" w:space="0" w:color="auto"/>
            </w:tcBorders>
            <w:shd w:val="clear" w:color="auto" w:fill="auto"/>
            <w:hideMark/>
          </w:tcPr>
          <w:p w:rsidR="00B24867" w:rsidRPr="000A7E42" w:rsidRDefault="00B24867" w:rsidP="00B24867">
            <w:pPr>
              <w:widowControl/>
              <w:spacing w:line="276" w:lineRule="auto"/>
              <w:rPr>
                <w:rFonts w:ascii="Bookman Old Style" w:eastAsia="Times New Roman" w:hAnsi="Bookman Old Style" w:cs="Arial"/>
                <w:b/>
                <w:bCs/>
                <w:color w:val="000000"/>
                <w:sz w:val="16"/>
                <w:szCs w:val="16"/>
                <w:lang w:val="id-ID" w:eastAsia="id-ID"/>
              </w:rPr>
            </w:pPr>
            <w:r w:rsidRPr="00B24867">
              <w:rPr>
                <w:rFonts w:ascii="Bookman Old Style" w:eastAsia="Times New Roman" w:hAnsi="Bookman Old Style" w:cs="Arial"/>
                <w:b/>
                <w:bCs/>
                <w:color w:val="000000"/>
                <w:sz w:val="16"/>
                <w:szCs w:val="16"/>
                <w:lang w:val="id-ID" w:eastAsia="id-ID"/>
              </w:rPr>
              <w:t>Nilai Akuntabilitas Kinerja Provinsi Meningkat</w:t>
            </w:r>
          </w:p>
        </w:tc>
        <w:tc>
          <w:tcPr>
            <w:tcW w:w="2977" w:type="dxa"/>
            <w:tcBorders>
              <w:top w:val="nil"/>
              <w:left w:val="nil"/>
              <w:bottom w:val="single" w:sz="4" w:space="0" w:color="auto"/>
              <w:right w:val="single" w:sz="4" w:space="0" w:color="auto"/>
            </w:tcBorders>
            <w:shd w:val="clear" w:color="auto" w:fill="auto"/>
            <w:hideMark/>
          </w:tcPr>
          <w:p w:rsidR="00B24867" w:rsidRPr="000A7E42" w:rsidRDefault="00B24867" w:rsidP="006F3BFA">
            <w:pPr>
              <w:widowControl/>
              <w:spacing w:line="276" w:lineRule="auto"/>
              <w:rPr>
                <w:rFonts w:ascii="Bookman Old Style" w:eastAsia="Times New Roman" w:hAnsi="Bookman Old Style" w:cs="Arial"/>
                <w:sz w:val="16"/>
                <w:szCs w:val="16"/>
                <w:lang w:val="id-ID" w:eastAsia="id-ID"/>
              </w:rPr>
            </w:pPr>
          </w:p>
        </w:tc>
        <w:tc>
          <w:tcPr>
            <w:tcW w:w="2835" w:type="dxa"/>
            <w:tcBorders>
              <w:top w:val="nil"/>
              <w:left w:val="nil"/>
              <w:bottom w:val="single" w:sz="4" w:space="0" w:color="auto"/>
              <w:right w:val="single" w:sz="4" w:space="0" w:color="auto"/>
            </w:tcBorders>
            <w:shd w:val="clear" w:color="auto" w:fill="auto"/>
            <w:hideMark/>
          </w:tcPr>
          <w:p w:rsidR="00B24867" w:rsidRPr="000A7E42" w:rsidRDefault="00B24867" w:rsidP="006F3BFA">
            <w:pPr>
              <w:widowControl/>
              <w:spacing w:line="276" w:lineRule="auto"/>
              <w:rPr>
                <w:rFonts w:ascii="Bookman Old Style" w:eastAsia="Times New Roman" w:hAnsi="Bookman Old Style" w:cs="Arial"/>
                <w:color w:val="000000"/>
                <w:sz w:val="16"/>
                <w:szCs w:val="16"/>
                <w:lang w:val="id-ID" w:eastAsia="id-ID"/>
              </w:rPr>
            </w:pPr>
          </w:p>
        </w:tc>
      </w:tr>
      <w:tr w:rsidR="004232F4" w:rsidRPr="006F3BFA" w:rsidTr="000A7E42">
        <w:trPr>
          <w:trHeight w:val="771"/>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B24867" w:rsidRPr="00B24867" w:rsidRDefault="00B24867" w:rsidP="00B24867">
            <w:pPr>
              <w:rPr>
                <w:rFonts w:ascii="Bookman Old Style" w:hAnsi="Bookman Old Style" w:cs="Arial"/>
                <w:sz w:val="16"/>
                <w:szCs w:val="16"/>
              </w:rPr>
            </w:pPr>
            <w:r w:rsidRPr="00B24867">
              <w:rPr>
                <w:rFonts w:ascii="Bookman Old Style" w:hAnsi="Bookman Old Style" w:cs="Arial"/>
                <w:sz w:val="16"/>
                <w:szCs w:val="16"/>
              </w:rPr>
              <w:t>Meningkatkan prosentase kesesuaian Dokumen APBD dengan Dokumen Perencanaan Pembangunan</w:t>
            </w:r>
          </w:p>
          <w:p w:rsidR="004232F4" w:rsidRPr="00B24867" w:rsidRDefault="004232F4" w:rsidP="006F3BFA">
            <w:pPr>
              <w:spacing w:line="276" w:lineRule="auto"/>
              <w:rPr>
                <w:rFonts w:ascii="Bookman Old Style" w:hAnsi="Bookman Old Style" w:cs="Arial"/>
                <w:color w:val="000000"/>
                <w:sz w:val="16"/>
                <w:szCs w:val="16"/>
              </w:rPr>
            </w:pPr>
          </w:p>
        </w:tc>
        <w:tc>
          <w:tcPr>
            <w:tcW w:w="2254" w:type="dxa"/>
            <w:tcBorders>
              <w:top w:val="nil"/>
              <w:left w:val="nil"/>
              <w:bottom w:val="single" w:sz="4" w:space="0" w:color="auto"/>
              <w:right w:val="single" w:sz="4" w:space="0" w:color="auto"/>
            </w:tcBorders>
            <w:shd w:val="clear" w:color="auto" w:fill="auto"/>
            <w:hideMark/>
          </w:tcPr>
          <w:p w:rsidR="004232F4" w:rsidRPr="00B24867" w:rsidRDefault="00B24867" w:rsidP="00B24867">
            <w:pPr>
              <w:rPr>
                <w:rFonts w:ascii="Bookman Old Style" w:eastAsia="Times New Roman" w:hAnsi="Bookman Old Style" w:cs="Arial"/>
                <w:color w:val="000000"/>
                <w:sz w:val="16"/>
                <w:szCs w:val="16"/>
                <w:lang w:val="id-ID" w:eastAsia="id-ID"/>
              </w:rPr>
            </w:pPr>
            <w:r w:rsidRPr="00B24867">
              <w:rPr>
                <w:rFonts w:ascii="Bookman Old Style" w:hAnsi="Bookman Old Style" w:cs="Arial"/>
                <w:sz w:val="16"/>
                <w:szCs w:val="16"/>
              </w:rPr>
              <w:t>Meningkatnya prosentase kesesuaian Dokumen APBD dengan Dokumen Perencanan Pembangunan</w:t>
            </w:r>
          </w:p>
        </w:tc>
        <w:tc>
          <w:tcPr>
            <w:tcW w:w="2990" w:type="dxa"/>
            <w:tcBorders>
              <w:top w:val="nil"/>
              <w:left w:val="nil"/>
              <w:bottom w:val="single" w:sz="4" w:space="0" w:color="auto"/>
              <w:right w:val="single" w:sz="4" w:space="0" w:color="auto"/>
            </w:tcBorders>
            <w:shd w:val="clear" w:color="auto" w:fill="auto"/>
            <w:hideMark/>
          </w:tcPr>
          <w:p w:rsidR="00B24867" w:rsidRPr="00B24867" w:rsidRDefault="00B24867" w:rsidP="00B24867">
            <w:pPr>
              <w:rPr>
                <w:rFonts w:ascii="Bookman Old Style" w:hAnsi="Bookman Old Style" w:cs="Arial"/>
                <w:sz w:val="16"/>
                <w:szCs w:val="16"/>
              </w:rPr>
            </w:pPr>
            <w:r w:rsidRPr="00B24867">
              <w:rPr>
                <w:rFonts w:ascii="Bookman Old Style" w:hAnsi="Bookman Old Style" w:cs="Arial"/>
                <w:sz w:val="16"/>
                <w:szCs w:val="16"/>
              </w:rPr>
              <w:t>Prosentase kesesuaian Dokumen APBD dengan Dokumen Perencanan Pembangunan</w:t>
            </w:r>
          </w:p>
          <w:p w:rsidR="004232F4" w:rsidRPr="00B24867" w:rsidRDefault="004232F4" w:rsidP="006F3BFA">
            <w:pPr>
              <w:widowControl/>
              <w:spacing w:line="276" w:lineRule="auto"/>
              <w:rPr>
                <w:rFonts w:ascii="Bookman Old Style" w:eastAsia="Times New Roman" w:hAnsi="Bookman Old Style" w:cs="Arial"/>
                <w:color w:val="000000"/>
                <w:sz w:val="16"/>
                <w:szCs w:val="16"/>
                <w:lang w:val="id-ID" w:eastAsia="id-ID"/>
              </w:rPr>
            </w:pPr>
          </w:p>
        </w:tc>
        <w:tc>
          <w:tcPr>
            <w:tcW w:w="2977" w:type="dxa"/>
            <w:tcBorders>
              <w:top w:val="nil"/>
              <w:left w:val="nil"/>
              <w:bottom w:val="single" w:sz="4" w:space="0" w:color="auto"/>
              <w:right w:val="single" w:sz="4" w:space="0" w:color="auto"/>
            </w:tcBorders>
            <w:shd w:val="clear" w:color="auto" w:fill="auto"/>
            <w:hideMark/>
          </w:tcPr>
          <w:p w:rsidR="004232F4" w:rsidRPr="000A7E42" w:rsidRDefault="00C52EE0" w:rsidP="006F3BFA">
            <w:pPr>
              <w:widowControl/>
              <w:spacing w:line="276" w:lineRule="auto"/>
              <w:rPr>
                <w:rFonts w:ascii="Bookman Old Style" w:eastAsia="Times New Roman" w:hAnsi="Bookman Old Style" w:cs="Arial"/>
                <w:sz w:val="16"/>
                <w:szCs w:val="16"/>
                <w:lang w:val="id-ID" w:eastAsia="id-ID"/>
              </w:rPr>
            </w:pPr>
            <w:r w:rsidRPr="000A7E42">
              <w:rPr>
                <w:rFonts w:ascii="Bookman Old Style" w:eastAsia="Times New Roman" w:hAnsi="Bookman Old Style" w:cs="Arial"/>
                <w:sz w:val="16"/>
                <w:szCs w:val="16"/>
                <w:lang w:val="id-ID" w:eastAsia="id-ID"/>
              </w:rPr>
              <w:t>6</w:t>
            </w:r>
            <w:r w:rsidR="004232F4" w:rsidRPr="000A7E42">
              <w:rPr>
                <w:rFonts w:ascii="Bookman Old Style" w:eastAsia="Times New Roman" w:hAnsi="Bookman Old Style" w:cs="Arial"/>
                <w:sz w:val="16"/>
                <w:szCs w:val="16"/>
                <w:lang w:val="id-ID" w:eastAsia="id-ID"/>
              </w:rPr>
              <w:t xml:space="preserve">.  Menyusun Regulasi, pemanfaatan IT dan Peningkatan kualitas SDM </w:t>
            </w:r>
          </w:p>
        </w:tc>
        <w:tc>
          <w:tcPr>
            <w:tcW w:w="2835" w:type="dxa"/>
            <w:tcBorders>
              <w:top w:val="nil"/>
              <w:left w:val="nil"/>
              <w:bottom w:val="single" w:sz="4" w:space="0" w:color="auto"/>
              <w:right w:val="single" w:sz="4" w:space="0" w:color="auto"/>
            </w:tcBorders>
            <w:shd w:val="clear" w:color="auto" w:fill="auto"/>
            <w:hideMark/>
          </w:tcPr>
          <w:p w:rsidR="004232F4" w:rsidRPr="000A7E42" w:rsidRDefault="00C52EE0" w:rsidP="006F3BFA">
            <w:pPr>
              <w:widowControl/>
              <w:spacing w:line="276" w:lineRule="auto"/>
              <w:rPr>
                <w:rFonts w:ascii="Bookman Old Style" w:eastAsia="Times New Roman" w:hAnsi="Bookman Old Style" w:cs="Arial"/>
                <w:color w:val="000000"/>
                <w:sz w:val="16"/>
                <w:szCs w:val="16"/>
                <w:lang w:val="id-ID" w:eastAsia="id-ID"/>
              </w:rPr>
            </w:pPr>
            <w:r w:rsidRPr="000A7E42">
              <w:rPr>
                <w:rFonts w:ascii="Bookman Old Style" w:eastAsia="Times New Roman" w:hAnsi="Bookman Old Style" w:cs="Arial"/>
                <w:color w:val="000000"/>
                <w:sz w:val="16"/>
                <w:szCs w:val="16"/>
                <w:lang w:val="id-ID" w:eastAsia="id-ID"/>
              </w:rPr>
              <w:t>6</w:t>
            </w:r>
            <w:r w:rsidR="004232F4" w:rsidRPr="000A7E42">
              <w:rPr>
                <w:rFonts w:ascii="Bookman Old Style" w:eastAsia="Times New Roman" w:hAnsi="Bookman Old Style" w:cs="Arial"/>
                <w:color w:val="000000"/>
                <w:sz w:val="16"/>
                <w:szCs w:val="16"/>
                <w:lang w:val="id-ID" w:eastAsia="id-ID"/>
              </w:rPr>
              <w:t>.1 Melaksanakan pembinaan teknis kepada ASN dalam perencanaan anggaran</w:t>
            </w:r>
          </w:p>
        </w:tc>
      </w:tr>
      <w:tr w:rsidR="004232F4" w:rsidRPr="006F3BFA" w:rsidTr="000A7E42">
        <w:trPr>
          <w:trHeight w:val="771"/>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4232F4" w:rsidRPr="000A7E42" w:rsidRDefault="004232F4" w:rsidP="006F3BFA">
            <w:pPr>
              <w:spacing w:line="276" w:lineRule="auto"/>
              <w:rPr>
                <w:rFonts w:ascii="Bookman Old Style" w:hAnsi="Bookman Old Style" w:cs="Arial"/>
                <w:color w:val="000000"/>
                <w:sz w:val="16"/>
                <w:szCs w:val="16"/>
              </w:rPr>
            </w:pPr>
          </w:p>
        </w:tc>
        <w:tc>
          <w:tcPr>
            <w:tcW w:w="2254" w:type="dxa"/>
            <w:tcBorders>
              <w:top w:val="nil"/>
              <w:left w:val="nil"/>
              <w:bottom w:val="single" w:sz="4" w:space="0" w:color="auto"/>
              <w:right w:val="single" w:sz="4" w:space="0" w:color="auto"/>
            </w:tcBorders>
            <w:shd w:val="clear" w:color="auto" w:fill="auto"/>
            <w:vAlign w:val="bottom"/>
            <w:hideMark/>
          </w:tcPr>
          <w:p w:rsidR="004232F4" w:rsidRPr="000A7E42" w:rsidRDefault="004232F4" w:rsidP="006F3BFA">
            <w:pPr>
              <w:widowControl/>
              <w:spacing w:line="276" w:lineRule="auto"/>
              <w:rPr>
                <w:rFonts w:ascii="Bookman Old Style" w:eastAsia="Times New Roman" w:hAnsi="Bookman Old Style" w:cs="Arial"/>
                <w:color w:val="000000"/>
                <w:sz w:val="16"/>
                <w:szCs w:val="16"/>
                <w:lang w:val="id-ID" w:eastAsia="id-ID"/>
              </w:rPr>
            </w:pPr>
            <w:r w:rsidRPr="000A7E42">
              <w:rPr>
                <w:rFonts w:ascii="Bookman Old Style" w:eastAsia="Times New Roman" w:hAnsi="Bookman Old Style" w:cs="Arial"/>
                <w:color w:val="000000"/>
                <w:sz w:val="16"/>
                <w:szCs w:val="16"/>
                <w:lang w:val="id-ID" w:eastAsia="id-ID"/>
              </w:rPr>
              <w:t> </w:t>
            </w:r>
          </w:p>
        </w:tc>
        <w:tc>
          <w:tcPr>
            <w:tcW w:w="2990" w:type="dxa"/>
            <w:tcBorders>
              <w:top w:val="nil"/>
              <w:left w:val="nil"/>
              <w:bottom w:val="single" w:sz="4" w:space="0" w:color="auto"/>
              <w:right w:val="single" w:sz="4" w:space="0" w:color="auto"/>
            </w:tcBorders>
            <w:shd w:val="clear" w:color="auto" w:fill="auto"/>
            <w:vAlign w:val="bottom"/>
            <w:hideMark/>
          </w:tcPr>
          <w:p w:rsidR="004232F4" w:rsidRPr="000A7E42" w:rsidRDefault="004232F4" w:rsidP="006F3BFA">
            <w:pPr>
              <w:widowControl/>
              <w:spacing w:line="276" w:lineRule="auto"/>
              <w:rPr>
                <w:rFonts w:ascii="Bookman Old Style" w:eastAsia="Times New Roman" w:hAnsi="Bookman Old Style" w:cs="Arial"/>
                <w:color w:val="000000"/>
                <w:sz w:val="16"/>
                <w:szCs w:val="16"/>
                <w:lang w:val="id-ID" w:eastAsia="id-ID"/>
              </w:rPr>
            </w:pPr>
            <w:r w:rsidRPr="000A7E42">
              <w:rPr>
                <w:rFonts w:ascii="Bookman Old Style" w:eastAsia="Times New Roman" w:hAnsi="Bookman Old Style" w:cs="Arial"/>
                <w:color w:val="000000"/>
                <w:sz w:val="16"/>
                <w:szCs w:val="16"/>
                <w:lang w:val="id-ID" w:eastAsia="id-ID"/>
              </w:rPr>
              <w:t> </w:t>
            </w:r>
          </w:p>
        </w:tc>
        <w:tc>
          <w:tcPr>
            <w:tcW w:w="2977" w:type="dxa"/>
            <w:tcBorders>
              <w:top w:val="nil"/>
              <w:left w:val="nil"/>
              <w:bottom w:val="single" w:sz="4" w:space="0" w:color="auto"/>
              <w:right w:val="single" w:sz="4" w:space="0" w:color="auto"/>
            </w:tcBorders>
            <w:shd w:val="clear" w:color="auto" w:fill="auto"/>
            <w:hideMark/>
          </w:tcPr>
          <w:p w:rsidR="004232F4" w:rsidRPr="000A7E42" w:rsidRDefault="004232F4" w:rsidP="006F3BFA">
            <w:pPr>
              <w:widowControl/>
              <w:spacing w:line="276" w:lineRule="auto"/>
              <w:rPr>
                <w:rFonts w:ascii="Bookman Old Style" w:eastAsia="Times New Roman" w:hAnsi="Bookman Old Style" w:cs="Arial"/>
                <w:color w:val="000000"/>
                <w:sz w:val="16"/>
                <w:szCs w:val="16"/>
                <w:lang w:val="id-ID" w:eastAsia="id-ID"/>
              </w:rPr>
            </w:pPr>
            <w:r w:rsidRPr="000A7E42">
              <w:rPr>
                <w:rFonts w:ascii="Bookman Old Style" w:eastAsia="Times New Roman" w:hAnsi="Bookman Old Style" w:cs="Arial"/>
                <w:color w:val="000000"/>
                <w:sz w:val="16"/>
                <w:szCs w:val="16"/>
                <w:lang w:val="id-ID" w:eastAsia="id-ID"/>
              </w:rPr>
              <w:t> </w:t>
            </w:r>
          </w:p>
        </w:tc>
        <w:tc>
          <w:tcPr>
            <w:tcW w:w="2835" w:type="dxa"/>
            <w:tcBorders>
              <w:top w:val="nil"/>
              <w:left w:val="nil"/>
              <w:bottom w:val="single" w:sz="4" w:space="0" w:color="auto"/>
              <w:right w:val="single" w:sz="4" w:space="0" w:color="auto"/>
            </w:tcBorders>
            <w:shd w:val="clear" w:color="auto" w:fill="auto"/>
            <w:hideMark/>
          </w:tcPr>
          <w:p w:rsidR="004232F4" w:rsidRPr="000A7E42" w:rsidRDefault="00C52EE0" w:rsidP="006F3BFA">
            <w:pPr>
              <w:widowControl/>
              <w:spacing w:line="276" w:lineRule="auto"/>
              <w:rPr>
                <w:rFonts w:ascii="Bookman Old Style" w:eastAsia="Times New Roman" w:hAnsi="Bookman Old Style" w:cs="Arial"/>
                <w:color w:val="000000"/>
                <w:sz w:val="16"/>
                <w:szCs w:val="16"/>
                <w:lang w:val="id-ID" w:eastAsia="id-ID"/>
              </w:rPr>
            </w:pPr>
            <w:r w:rsidRPr="000A7E42">
              <w:rPr>
                <w:rFonts w:ascii="Bookman Old Style" w:eastAsia="Times New Roman" w:hAnsi="Bookman Old Style" w:cs="Arial"/>
                <w:color w:val="000000"/>
                <w:sz w:val="16"/>
                <w:szCs w:val="16"/>
                <w:lang w:val="id-ID" w:eastAsia="id-ID"/>
              </w:rPr>
              <w:t>6</w:t>
            </w:r>
            <w:r w:rsidR="004232F4" w:rsidRPr="000A7E42">
              <w:rPr>
                <w:rFonts w:ascii="Bookman Old Style" w:eastAsia="Times New Roman" w:hAnsi="Bookman Old Style" w:cs="Arial"/>
                <w:color w:val="000000"/>
                <w:sz w:val="16"/>
                <w:szCs w:val="16"/>
                <w:lang w:val="id-ID" w:eastAsia="id-ID"/>
              </w:rPr>
              <w:t>.2   Membuat kebijakan dalam rangka penyusunan rancangan APBD</w:t>
            </w:r>
          </w:p>
        </w:tc>
      </w:tr>
      <w:tr w:rsidR="004232F4" w:rsidRPr="006F3BFA" w:rsidTr="000A7E42">
        <w:trPr>
          <w:trHeight w:val="771"/>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4232F4" w:rsidRPr="000A7E42" w:rsidRDefault="004232F4" w:rsidP="006F3BFA">
            <w:pPr>
              <w:spacing w:line="276" w:lineRule="auto"/>
              <w:rPr>
                <w:rFonts w:ascii="Bookman Old Style" w:hAnsi="Bookman Old Style" w:cs="Arial"/>
                <w:color w:val="000000"/>
                <w:sz w:val="16"/>
                <w:szCs w:val="16"/>
              </w:rPr>
            </w:pPr>
          </w:p>
        </w:tc>
        <w:tc>
          <w:tcPr>
            <w:tcW w:w="2254" w:type="dxa"/>
            <w:tcBorders>
              <w:top w:val="single" w:sz="4" w:space="0" w:color="auto"/>
              <w:left w:val="nil"/>
              <w:bottom w:val="single" w:sz="4" w:space="0" w:color="auto"/>
              <w:right w:val="single" w:sz="4" w:space="0" w:color="auto"/>
            </w:tcBorders>
            <w:shd w:val="clear" w:color="auto" w:fill="auto"/>
            <w:hideMark/>
          </w:tcPr>
          <w:p w:rsidR="004232F4" w:rsidRPr="000A7E42" w:rsidRDefault="004232F4" w:rsidP="006F3BFA">
            <w:pPr>
              <w:widowControl/>
              <w:spacing w:line="276" w:lineRule="auto"/>
              <w:rPr>
                <w:rFonts w:ascii="Bookman Old Style" w:eastAsia="Times New Roman" w:hAnsi="Bookman Old Style" w:cs="Arial"/>
                <w:color w:val="000000"/>
                <w:sz w:val="16"/>
                <w:szCs w:val="16"/>
                <w:lang w:val="id-ID" w:eastAsia="id-ID"/>
              </w:rPr>
            </w:pPr>
            <w:r w:rsidRPr="000A7E42">
              <w:rPr>
                <w:rFonts w:ascii="Bookman Old Style" w:eastAsia="Times New Roman" w:hAnsi="Bookman Old Style" w:cs="Arial"/>
                <w:color w:val="000000"/>
                <w:sz w:val="16"/>
                <w:szCs w:val="16"/>
                <w:lang w:val="id-ID" w:eastAsia="id-ID"/>
              </w:rPr>
              <w:t> </w:t>
            </w:r>
          </w:p>
        </w:tc>
        <w:tc>
          <w:tcPr>
            <w:tcW w:w="2990" w:type="dxa"/>
            <w:tcBorders>
              <w:top w:val="single" w:sz="4" w:space="0" w:color="auto"/>
              <w:left w:val="nil"/>
              <w:bottom w:val="single" w:sz="4" w:space="0" w:color="auto"/>
              <w:right w:val="single" w:sz="4" w:space="0" w:color="auto"/>
            </w:tcBorders>
            <w:shd w:val="clear" w:color="auto" w:fill="auto"/>
            <w:hideMark/>
          </w:tcPr>
          <w:p w:rsidR="004232F4" w:rsidRPr="000A7E42" w:rsidRDefault="004232F4" w:rsidP="006F3BFA">
            <w:pPr>
              <w:widowControl/>
              <w:spacing w:line="276" w:lineRule="auto"/>
              <w:rPr>
                <w:rFonts w:ascii="Bookman Old Style" w:eastAsia="Times New Roman" w:hAnsi="Bookman Old Style" w:cs="Arial"/>
                <w:color w:val="000000"/>
                <w:sz w:val="16"/>
                <w:szCs w:val="16"/>
                <w:lang w:val="id-ID" w:eastAsia="id-ID"/>
              </w:rPr>
            </w:pPr>
            <w:r w:rsidRPr="000A7E42">
              <w:rPr>
                <w:rFonts w:ascii="Bookman Old Style" w:eastAsia="Times New Roman" w:hAnsi="Bookman Old Style" w:cs="Arial"/>
                <w:color w:val="000000"/>
                <w:sz w:val="16"/>
                <w:szCs w:val="16"/>
                <w:lang w:val="id-ID" w:eastAsia="id-ID"/>
              </w:rPr>
              <w:t> </w:t>
            </w:r>
          </w:p>
        </w:tc>
        <w:tc>
          <w:tcPr>
            <w:tcW w:w="2977" w:type="dxa"/>
            <w:tcBorders>
              <w:top w:val="single" w:sz="4" w:space="0" w:color="auto"/>
              <w:left w:val="nil"/>
              <w:bottom w:val="single" w:sz="4" w:space="0" w:color="auto"/>
              <w:right w:val="single" w:sz="4" w:space="0" w:color="auto"/>
            </w:tcBorders>
            <w:shd w:val="clear" w:color="auto" w:fill="auto"/>
            <w:hideMark/>
          </w:tcPr>
          <w:p w:rsidR="004232F4" w:rsidRPr="000A7E42" w:rsidRDefault="004232F4" w:rsidP="006F3BFA">
            <w:pPr>
              <w:widowControl/>
              <w:spacing w:line="276" w:lineRule="auto"/>
              <w:rPr>
                <w:rFonts w:ascii="Bookman Old Style" w:eastAsia="Times New Roman" w:hAnsi="Bookman Old Style" w:cs="Arial"/>
                <w:color w:val="000000"/>
                <w:sz w:val="16"/>
                <w:szCs w:val="16"/>
                <w:lang w:val="id-ID" w:eastAsia="id-ID"/>
              </w:rPr>
            </w:pPr>
            <w:r w:rsidRPr="000A7E42">
              <w:rPr>
                <w:rFonts w:ascii="Bookman Old Style" w:eastAsia="Times New Roman" w:hAnsi="Bookman Old Style" w:cs="Arial"/>
                <w:color w:val="000000"/>
                <w:sz w:val="16"/>
                <w:szCs w:val="16"/>
                <w:lang w:val="id-ID" w:eastAsia="id-ID"/>
              </w:rPr>
              <w:t> </w:t>
            </w:r>
          </w:p>
        </w:tc>
        <w:tc>
          <w:tcPr>
            <w:tcW w:w="2835" w:type="dxa"/>
            <w:tcBorders>
              <w:top w:val="single" w:sz="4" w:space="0" w:color="auto"/>
              <w:left w:val="nil"/>
              <w:bottom w:val="single" w:sz="4" w:space="0" w:color="auto"/>
              <w:right w:val="single" w:sz="4" w:space="0" w:color="auto"/>
            </w:tcBorders>
            <w:shd w:val="clear" w:color="auto" w:fill="auto"/>
            <w:hideMark/>
          </w:tcPr>
          <w:p w:rsidR="004232F4" w:rsidRPr="000A7E42" w:rsidRDefault="00C52EE0" w:rsidP="006F3BFA">
            <w:pPr>
              <w:widowControl/>
              <w:spacing w:line="276" w:lineRule="auto"/>
              <w:rPr>
                <w:rFonts w:ascii="Bookman Old Style" w:eastAsia="Times New Roman" w:hAnsi="Bookman Old Style" w:cs="Arial"/>
                <w:color w:val="000000"/>
                <w:sz w:val="16"/>
                <w:szCs w:val="16"/>
                <w:lang w:val="id-ID" w:eastAsia="id-ID"/>
              </w:rPr>
            </w:pPr>
            <w:r w:rsidRPr="000A7E42">
              <w:rPr>
                <w:rFonts w:ascii="Bookman Old Style" w:eastAsia="Times New Roman" w:hAnsi="Bookman Old Style" w:cs="Arial"/>
                <w:color w:val="000000"/>
                <w:sz w:val="16"/>
                <w:szCs w:val="16"/>
                <w:lang w:val="id-ID" w:eastAsia="id-ID"/>
              </w:rPr>
              <w:t>6</w:t>
            </w:r>
            <w:r w:rsidR="004232F4" w:rsidRPr="000A7E42">
              <w:rPr>
                <w:rFonts w:ascii="Bookman Old Style" w:eastAsia="Times New Roman" w:hAnsi="Bookman Old Style" w:cs="Arial"/>
                <w:color w:val="000000"/>
                <w:sz w:val="16"/>
                <w:szCs w:val="16"/>
                <w:lang w:val="id-ID" w:eastAsia="id-ID"/>
              </w:rPr>
              <w:t>.3. Melaksanakan koordinasi dengan pihak terkait dalam pemanfaatan Sistem Informasi</w:t>
            </w:r>
          </w:p>
        </w:tc>
      </w:tr>
      <w:tr w:rsidR="004232F4" w:rsidRPr="006F3BFA" w:rsidTr="000A7E42">
        <w:trPr>
          <w:trHeight w:val="771"/>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4232F4" w:rsidRPr="000A7E42" w:rsidRDefault="004232F4" w:rsidP="006F3BFA">
            <w:pPr>
              <w:spacing w:line="276" w:lineRule="auto"/>
              <w:rPr>
                <w:rFonts w:ascii="Bookman Old Style" w:hAnsi="Bookman Old Style" w:cs="Arial"/>
                <w:color w:val="000000"/>
                <w:sz w:val="16"/>
                <w:szCs w:val="16"/>
              </w:rPr>
            </w:pPr>
          </w:p>
        </w:tc>
        <w:tc>
          <w:tcPr>
            <w:tcW w:w="2254" w:type="dxa"/>
            <w:tcBorders>
              <w:top w:val="nil"/>
              <w:left w:val="nil"/>
              <w:bottom w:val="single" w:sz="4" w:space="0" w:color="auto"/>
              <w:right w:val="single" w:sz="4" w:space="0" w:color="auto"/>
            </w:tcBorders>
            <w:shd w:val="clear" w:color="auto" w:fill="auto"/>
            <w:hideMark/>
          </w:tcPr>
          <w:p w:rsidR="004232F4" w:rsidRPr="000A7E42" w:rsidRDefault="004232F4" w:rsidP="006F3BFA">
            <w:pPr>
              <w:widowControl/>
              <w:spacing w:line="276" w:lineRule="auto"/>
              <w:rPr>
                <w:rFonts w:ascii="Bookman Old Style" w:eastAsia="Times New Roman" w:hAnsi="Bookman Old Style" w:cs="Arial"/>
                <w:color w:val="000000"/>
                <w:sz w:val="16"/>
                <w:szCs w:val="16"/>
                <w:lang w:val="id-ID" w:eastAsia="id-ID"/>
              </w:rPr>
            </w:pPr>
            <w:r w:rsidRPr="000A7E42">
              <w:rPr>
                <w:rFonts w:ascii="Bookman Old Style" w:eastAsia="Times New Roman" w:hAnsi="Bookman Old Style" w:cs="Arial"/>
                <w:color w:val="000000"/>
                <w:sz w:val="16"/>
                <w:szCs w:val="16"/>
                <w:lang w:val="id-ID" w:eastAsia="id-ID"/>
              </w:rPr>
              <w:t> </w:t>
            </w:r>
          </w:p>
        </w:tc>
        <w:tc>
          <w:tcPr>
            <w:tcW w:w="2990" w:type="dxa"/>
            <w:tcBorders>
              <w:top w:val="nil"/>
              <w:left w:val="nil"/>
              <w:bottom w:val="single" w:sz="4" w:space="0" w:color="auto"/>
              <w:right w:val="single" w:sz="4" w:space="0" w:color="auto"/>
            </w:tcBorders>
            <w:shd w:val="clear" w:color="auto" w:fill="auto"/>
            <w:hideMark/>
          </w:tcPr>
          <w:p w:rsidR="004232F4" w:rsidRPr="000A7E42" w:rsidRDefault="004232F4" w:rsidP="006F3BFA">
            <w:pPr>
              <w:widowControl/>
              <w:spacing w:line="276" w:lineRule="auto"/>
              <w:rPr>
                <w:rFonts w:ascii="Bookman Old Style" w:eastAsia="Times New Roman" w:hAnsi="Bookman Old Style" w:cs="Arial"/>
                <w:color w:val="000000"/>
                <w:sz w:val="16"/>
                <w:szCs w:val="16"/>
                <w:lang w:val="id-ID" w:eastAsia="id-ID"/>
              </w:rPr>
            </w:pPr>
            <w:r w:rsidRPr="000A7E42">
              <w:rPr>
                <w:rFonts w:ascii="Bookman Old Style" w:eastAsia="Times New Roman" w:hAnsi="Bookman Old Style" w:cs="Arial"/>
                <w:color w:val="000000"/>
                <w:sz w:val="16"/>
                <w:szCs w:val="16"/>
                <w:lang w:val="id-ID" w:eastAsia="id-ID"/>
              </w:rPr>
              <w:t> </w:t>
            </w:r>
          </w:p>
        </w:tc>
        <w:tc>
          <w:tcPr>
            <w:tcW w:w="2977" w:type="dxa"/>
            <w:tcBorders>
              <w:top w:val="nil"/>
              <w:left w:val="nil"/>
              <w:bottom w:val="single" w:sz="4" w:space="0" w:color="auto"/>
              <w:right w:val="single" w:sz="4" w:space="0" w:color="auto"/>
            </w:tcBorders>
            <w:shd w:val="clear" w:color="auto" w:fill="auto"/>
            <w:hideMark/>
          </w:tcPr>
          <w:p w:rsidR="004232F4" w:rsidRPr="000A7E42" w:rsidRDefault="00C52EE0" w:rsidP="006F3BFA">
            <w:pPr>
              <w:widowControl/>
              <w:spacing w:line="276" w:lineRule="auto"/>
              <w:rPr>
                <w:rFonts w:ascii="Bookman Old Style" w:eastAsia="Times New Roman" w:hAnsi="Bookman Old Style" w:cs="Arial"/>
                <w:color w:val="000000"/>
                <w:sz w:val="16"/>
                <w:szCs w:val="16"/>
                <w:lang w:val="id-ID" w:eastAsia="id-ID"/>
              </w:rPr>
            </w:pPr>
            <w:r w:rsidRPr="000A7E42">
              <w:rPr>
                <w:rFonts w:ascii="Bookman Old Style" w:eastAsia="Times New Roman" w:hAnsi="Bookman Old Style" w:cs="Arial"/>
                <w:color w:val="000000"/>
                <w:sz w:val="16"/>
                <w:szCs w:val="16"/>
                <w:lang w:val="id-ID" w:eastAsia="id-ID"/>
              </w:rPr>
              <w:t>7</w:t>
            </w:r>
            <w:r w:rsidR="004232F4" w:rsidRPr="000A7E42">
              <w:rPr>
                <w:rFonts w:ascii="Bookman Old Style" w:eastAsia="Times New Roman" w:hAnsi="Bookman Old Style" w:cs="Arial"/>
                <w:color w:val="000000"/>
                <w:sz w:val="16"/>
                <w:szCs w:val="16"/>
                <w:lang w:val="id-ID" w:eastAsia="id-ID"/>
              </w:rPr>
              <w:t>.  Melaksanakan pembinaan administrasi pengelolaan keuangan Pemerintah Kab/Kota</w:t>
            </w:r>
          </w:p>
        </w:tc>
        <w:tc>
          <w:tcPr>
            <w:tcW w:w="2835" w:type="dxa"/>
            <w:tcBorders>
              <w:top w:val="nil"/>
              <w:left w:val="nil"/>
              <w:bottom w:val="single" w:sz="4" w:space="0" w:color="auto"/>
              <w:right w:val="single" w:sz="4" w:space="0" w:color="auto"/>
            </w:tcBorders>
            <w:shd w:val="clear" w:color="auto" w:fill="auto"/>
            <w:hideMark/>
          </w:tcPr>
          <w:p w:rsidR="004232F4" w:rsidRPr="000A7E42" w:rsidRDefault="00C52EE0" w:rsidP="006F3BFA">
            <w:pPr>
              <w:widowControl/>
              <w:spacing w:line="276" w:lineRule="auto"/>
              <w:rPr>
                <w:rFonts w:ascii="Bookman Old Style" w:eastAsia="Times New Roman" w:hAnsi="Bookman Old Style" w:cs="Arial"/>
                <w:color w:val="000000"/>
                <w:sz w:val="16"/>
                <w:szCs w:val="16"/>
                <w:lang w:val="id-ID" w:eastAsia="id-ID"/>
              </w:rPr>
            </w:pPr>
            <w:r w:rsidRPr="000A7E42">
              <w:rPr>
                <w:rFonts w:ascii="Bookman Old Style" w:eastAsia="Times New Roman" w:hAnsi="Bookman Old Style" w:cs="Arial"/>
                <w:color w:val="000000"/>
                <w:sz w:val="16"/>
                <w:szCs w:val="16"/>
                <w:lang w:val="id-ID" w:eastAsia="id-ID"/>
              </w:rPr>
              <w:t>7</w:t>
            </w:r>
            <w:r w:rsidR="004232F4" w:rsidRPr="000A7E42">
              <w:rPr>
                <w:rFonts w:ascii="Bookman Old Style" w:eastAsia="Times New Roman" w:hAnsi="Bookman Old Style" w:cs="Arial"/>
                <w:color w:val="000000"/>
                <w:sz w:val="16"/>
                <w:szCs w:val="16"/>
                <w:lang w:val="id-ID" w:eastAsia="id-ID"/>
              </w:rPr>
              <w:t xml:space="preserve">.1 Melaksanakan evaluasi terhadap Raperda tentang APBD/Perubahan APBD dan </w:t>
            </w:r>
            <w:r w:rsidR="004232F4" w:rsidRPr="000A7E42">
              <w:rPr>
                <w:rFonts w:ascii="Bookman Old Style" w:eastAsia="Times New Roman" w:hAnsi="Bookman Old Style" w:cs="Arial"/>
                <w:color w:val="000000"/>
                <w:sz w:val="16"/>
                <w:szCs w:val="16"/>
                <w:lang w:val="id-ID" w:eastAsia="id-ID"/>
              </w:rPr>
              <w:lastRenderedPageBreak/>
              <w:t xml:space="preserve">Raperkada tentang penjabaran APBD/Perubahan APBD Kab/Kota </w:t>
            </w:r>
          </w:p>
        </w:tc>
      </w:tr>
      <w:tr w:rsidR="004232F4" w:rsidRPr="006F3BFA" w:rsidTr="000A7E42">
        <w:trPr>
          <w:trHeight w:val="771"/>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4232F4" w:rsidRPr="000A7E42" w:rsidRDefault="004232F4" w:rsidP="006F3BFA">
            <w:pPr>
              <w:spacing w:line="276" w:lineRule="auto"/>
              <w:rPr>
                <w:rFonts w:ascii="Bookman Old Style" w:hAnsi="Bookman Old Style" w:cs="Arial"/>
                <w:color w:val="000000"/>
                <w:sz w:val="16"/>
                <w:szCs w:val="16"/>
              </w:rPr>
            </w:pPr>
          </w:p>
        </w:tc>
        <w:tc>
          <w:tcPr>
            <w:tcW w:w="2254" w:type="dxa"/>
            <w:tcBorders>
              <w:top w:val="nil"/>
              <w:left w:val="nil"/>
              <w:bottom w:val="single" w:sz="4" w:space="0" w:color="auto"/>
              <w:right w:val="single" w:sz="4" w:space="0" w:color="auto"/>
            </w:tcBorders>
            <w:shd w:val="clear" w:color="auto" w:fill="auto"/>
            <w:hideMark/>
          </w:tcPr>
          <w:p w:rsidR="004232F4" w:rsidRPr="000A7E42" w:rsidRDefault="004232F4" w:rsidP="006F3BFA">
            <w:pPr>
              <w:widowControl/>
              <w:spacing w:line="276" w:lineRule="auto"/>
              <w:rPr>
                <w:rFonts w:ascii="Bookman Old Style" w:eastAsia="Times New Roman" w:hAnsi="Bookman Old Style" w:cs="Arial"/>
                <w:color w:val="000000"/>
                <w:sz w:val="16"/>
                <w:szCs w:val="16"/>
                <w:lang w:val="id-ID" w:eastAsia="id-ID"/>
              </w:rPr>
            </w:pPr>
            <w:r w:rsidRPr="000A7E42">
              <w:rPr>
                <w:rFonts w:ascii="Bookman Old Style" w:eastAsia="Times New Roman" w:hAnsi="Bookman Old Style" w:cs="Arial"/>
                <w:color w:val="000000"/>
                <w:sz w:val="16"/>
                <w:szCs w:val="16"/>
                <w:lang w:val="id-ID" w:eastAsia="id-ID"/>
              </w:rPr>
              <w:t> </w:t>
            </w:r>
          </w:p>
        </w:tc>
        <w:tc>
          <w:tcPr>
            <w:tcW w:w="2990" w:type="dxa"/>
            <w:tcBorders>
              <w:top w:val="nil"/>
              <w:left w:val="nil"/>
              <w:bottom w:val="single" w:sz="4" w:space="0" w:color="auto"/>
              <w:right w:val="single" w:sz="4" w:space="0" w:color="auto"/>
            </w:tcBorders>
            <w:shd w:val="clear" w:color="auto" w:fill="auto"/>
            <w:hideMark/>
          </w:tcPr>
          <w:p w:rsidR="004232F4" w:rsidRPr="000A7E42" w:rsidRDefault="004232F4" w:rsidP="006F3BFA">
            <w:pPr>
              <w:widowControl/>
              <w:spacing w:line="276" w:lineRule="auto"/>
              <w:rPr>
                <w:rFonts w:ascii="Bookman Old Style" w:eastAsia="Times New Roman" w:hAnsi="Bookman Old Style" w:cs="Arial"/>
                <w:color w:val="000000"/>
                <w:sz w:val="16"/>
                <w:szCs w:val="16"/>
                <w:lang w:val="id-ID" w:eastAsia="id-ID"/>
              </w:rPr>
            </w:pPr>
            <w:r w:rsidRPr="000A7E42">
              <w:rPr>
                <w:rFonts w:ascii="Bookman Old Style" w:eastAsia="Times New Roman" w:hAnsi="Bookman Old Style" w:cs="Arial"/>
                <w:color w:val="000000"/>
                <w:sz w:val="16"/>
                <w:szCs w:val="16"/>
                <w:lang w:val="id-ID" w:eastAsia="id-ID"/>
              </w:rPr>
              <w:t> </w:t>
            </w:r>
          </w:p>
        </w:tc>
        <w:tc>
          <w:tcPr>
            <w:tcW w:w="2977" w:type="dxa"/>
            <w:tcBorders>
              <w:top w:val="nil"/>
              <w:left w:val="nil"/>
              <w:bottom w:val="single" w:sz="4" w:space="0" w:color="auto"/>
              <w:right w:val="single" w:sz="4" w:space="0" w:color="auto"/>
            </w:tcBorders>
            <w:shd w:val="clear" w:color="auto" w:fill="auto"/>
            <w:vAlign w:val="bottom"/>
            <w:hideMark/>
          </w:tcPr>
          <w:p w:rsidR="004232F4" w:rsidRPr="000A7E42" w:rsidRDefault="004232F4" w:rsidP="006F3BFA">
            <w:pPr>
              <w:widowControl/>
              <w:spacing w:line="276" w:lineRule="auto"/>
              <w:rPr>
                <w:rFonts w:ascii="Bookman Old Style" w:eastAsia="Times New Roman" w:hAnsi="Bookman Old Style" w:cs="Arial"/>
                <w:color w:val="000000"/>
                <w:sz w:val="16"/>
                <w:szCs w:val="16"/>
                <w:lang w:val="id-ID" w:eastAsia="id-ID"/>
              </w:rPr>
            </w:pPr>
            <w:r w:rsidRPr="000A7E42">
              <w:rPr>
                <w:rFonts w:ascii="Bookman Old Style" w:eastAsia="Times New Roman" w:hAnsi="Bookman Old Style" w:cs="Arial"/>
                <w:color w:val="000000"/>
                <w:sz w:val="16"/>
                <w:szCs w:val="16"/>
                <w:lang w:val="id-ID" w:eastAsia="id-ID"/>
              </w:rPr>
              <w:t> </w:t>
            </w:r>
          </w:p>
        </w:tc>
        <w:tc>
          <w:tcPr>
            <w:tcW w:w="2835" w:type="dxa"/>
            <w:tcBorders>
              <w:top w:val="nil"/>
              <w:left w:val="nil"/>
              <w:bottom w:val="single" w:sz="4" w:space="0" w:color="auto"/>
              <w:right w:val="single" w:sz="4" w:space="0" w:color="auto"/>
            </w:tcBorders>
            <w:shd w:val="clear" w:color="auto" w:fill="auto"/>
            <w:hideMark/>
          </w:tcPr>
          <w:p w:rsidR="004232F4" w:rsidRPr="000A7E42" w:rsidRDefault="00C52EE0" w:rsidP="006F3BFA">
            <w:pPr>
              <w:widowControl/>
              <w:spacing w:line="276" w:lineRule="auto"/>
              <w:rPr>
                <w:rFonts w:ascii="Bookman Old Style" w:eastAsia="Times New Roman" w:hAnsi="Bookman Old Style" w:cs="Arial"/>
                <w:color w:val="000000"/>
                <w:sz w:val="16"/>
                <w:szCs w:val="16"/>
                <w:lang w:val="id-ID" w:eastAsia="id-ID"/>
              </w:rPr>
            </w:pPr>
            <w:r w:rsidRPr="000A7E42">
              <w:rPr>
                <w:rFonts w:ascii="Bookman Old Style" w:eastAsia="Times New Roman" w:hAnsi="Bookman Old Style" w:cs="Arial"/>
                <w:color w:val="000000"/>
                <w:sz w:val="16"/>
                <w:szCs w:val="16"/>
                <w:lang w:val="id-ID" w:eastAsia="id-ID"/>
              </w:rPr>
              <w:t>7</w:t>
            </w:r>
            <w:r w:rsidR="004232F4" w:rsidRPr="000A7E42">
              <w:rPr>
                <w:rFonts w:ascii="Bookman Old Style" w:eastAsia="Times New Roman" w:hAnsi="Bookman Old Style" w:cs="Arial"/>
                <w:color w:val="000000"/>
                <w:sz w:val="16"/>
                <w:szCs w:val="16"/>
                <w:lang w:val="id-ID" w:eastAsia="id-ID"/>
              </w:rPr>
              <w:t>.2 Melaksanakan evaluasi terhadap laporan realisasi PAD bulanan Kabupaten/Kota</w:t>
            </w:r>
          </w:p>
        </w:tc>
      </w:tr>
      <w:tr w:rsidR="004232F4" w:rsidRPr="006F3BFA" w:rsidTr="000A7E42">
        <w:trPr>
          <w:trHeight w:val="771"/>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4232F4" w:rsidRPr="000A7E42" w:rsidRDefault="004232F4" w:rsidP="006F3BFA">
            <w:pPr>
              <w:spacing w:line="276" w:lineRule="auto"/>
              <w:rPr>
                <w:rFonts w:ascii="Bookman Old Style" w:hAnsi="Bookman Old Style" w:cs="Arial"/>
                <w:color w:val="000000"/>
                <w:sz w:val="16"/>
                <w:szCs w:val="16"/>
              </w:rPr>
            </w:pPr>
          </w:p>
        </w:tc>
        <w:tc>
          <w:tcPr>
            <w:tcW w:w="2254" w:type="dxa"/>
            <w:tcBorders>
              <w:top w:val="nil"/>
              <w:left w:val="nil"/>
              <w:bottom w:val="single" w:sz="4" w:space="0" w:color="auto"/>
              <w:right w:val="single" w:sz="4" w:space="0" w:color="auto"/>
            </w:tcBorders>
            <w:shd w:val="clear" w:color="auto" w:fill="auto"/>
            <w:vAlign w:val="bottom"/>
            <w:hideMark/>
          </w:tcPr>
          <w:p w:rsidR="004232F4" w:rsidRPr="000A7E42" w:rsidRDefault="004232F4" w:rsidP="006F3BFA">
            <w:pPr>
              <w:widowControl/>
              <w:spacing w:line="276" w:lineRule="auto"/>
              <w:rPr>
                <w:rFonts w:ascii="Bookman Old Style" w:eastAsia="Times New Roman" w:hAnsi="Bookman Old Style" w:cs="Arial"/>
                <w:color w:val="000000"/>
                <w:sz w:val="16"/>
                <w:szCs w:val="16"/>
                <w:lang w:val="id-ID" w:eastAsia="id-ID"/>
              </w:rPr>
            </w:pPr>
            <w:r w:rsidRPr="000A7E42">
              <w:rPr>
                <w:rFonts w:ascii="Bookman Old Style" w:eastAsia="Times New Roman" w:hAnsi="Bookman Old Style" w:cs="Arial"/>
                <w:color w:val="000000"/>
                <w:sz w:val="16"/>
                <w:szCs w:val="16"/>
                <w:lang w:val="id-ID" w:eastAsia="id-ID"/>
              </w:rPr>
              <w:t> </w:t>
            </w:r>
          </w:p>
        </w:tc>
        <w:tc>
          <w:tcPr>
            <w:tcW w:w="2990" w:type="dxa"/>
            <w:tcBorders>
              <w:top w:val="nil"/>
              <w:left w:val="nil"/>
              <w:bottom w:val="single" w:sz="4" w:space="0" w:color="auto"/>
              <w:right w:val="single" w:sz="4" w:space="0" w:color="auto"/>
            </w:tcBorders>
            <w:shd w:val="clear" w:color="auto" w:fill="auto"/>
            <w:vAlign w:val="bottom"/>
            <w:hideMark/>
          </w:tcPr>
          <w:p w:rsidR="004232F4" w:rsidRPr="000A7E42" w:rsidRDefault="004232F4" w:rsidP="006F3BFA">
            <w:pPr>
              <w:widowControl/>
              <w:spacing w:line="276" w:lineRule="auto"/>
              <w:rPr>
                <w:rFonts w:ascii="Bookman Old Style" w:eastAsia="Times New Roman" w:hAnsi="Bookman Old Style" w:cs="Arial"/>
                <w:color w:val="000000"/>
                <w:sz w:val="16"/>
                <w:szCs w:val="16"/>
                <w:lang w:val="id-ID" w:eastAsia="id-ID"/>
              </w:rPr>
            </w:pPr>
            <w:r w:rsidRPr="000A7E42">
              <w:rPr>
                <w:rFonts w:ascii="Bookman Old Style" w:eastAsia="Times New Roman" w:hAnsi="Bookman Old Style" w:cs="Arial"/>
                <w:color w:val="000000"/>
                <w:sz w:val="16"/>
                <w:szCs w:val="16"/>
                <w:lang w:val="id-ID" w:eastAsia="id-ID"/>
              </w:rPr>
              <w:t> </w:t>
            </w:r>
          </w:p>
        </w:tc>
        <w:tc>
          <w:tcPr>
            <w:tcW w:w="2977" w:type="dxa"/>
            <w:tcBorders>
              <w:top w:val="nil"/>
              <w:left w:val="nil"/>
              <w:bottom w:val="single" w:sz="4" w:space="0" w:color="auto"/>
              <w:right w:val="single" w:sz="4" w:space="0" w:color="auto"/>
            </w:tcBorders>
            <w:shd w:val="clear" w:color="auto" w:fill="auto"/>
            <w:vAlign w:val="bottom"/>
            <w:hideMark/>
          </w:tcPr>
          <w:p w:rsidR="004232F4" w:rsidRPr="000A7E42" w:rsidRDefault="004232F4" w:rsidP="006F3BFA">
            <w:pPr>
              <w:widowControl/>
              <w:spacing w:line="276" w:lineRule="auto"/>
              <w:rPr>
                <w:rFonts w:ascii="Bookman Old Style" w:eastAsia="Times New Roman" w:hAnsi="Bookman Old Style" w:cs="Arial"/>
                <w:color w:val="000000"/>
                <w:sz w:val="16"/>
                <w:szCs w:val="16"/>
                <w:lang w:val="id-ID" w:eastAsia="id-ID"/>
              </w:rPr>
            </w:pPr>
            <w:r w:rsidRPr="000A7E42">
              <w:rPr>
                <w:rFonts w:ascii="Bookman Old Style" w:eastAsia="Times New Roman" w:hAnsi="Bookman Old Style" w:cs="Arial"/>
                <w:color w:val="000000"/>
                <w:sz w:val="16"/>
                <w:szCs w:val="16"/>
                <w:lang w:val="id-ID" w:eastAsia="id-ID"/>
              </w:rPr>
              <w:t> </w:t>
            </w:r>
          </w:p>
        </w:tc>
        <w:tc>
          <w:tcPr>
            <w:tcW w:w="2835" w:type="dxa"/>
            <w:tcBorders>
              <w:top w:val="nil"/>
              <w:left w:val="nil"/>
              <w:bottom w:val="single" w:sz="4" w:space="0" w:color="auto"/>
              <w:right w:val="single" w:sz="4" w:space="0" w:color="auto"/>
            </w:tcBorders>
            <w:shd w:val="clear" w:color="auto" w:fill="auto"/>
            <w:hideMark/>
          </w:tcPr>
          <w:p w:rsidR="004232F4" w:rsidRPr="000A7E42" w:rsidRDefault="00C52EE0" w:rsidP="006F3BFA">
            <w:pPr>
              <w:widowControl/>
              <w:spacing w:line="276" w:lineRule="auto"/>
              <w:rPr>
                <w:rFonts w:ascii="Bookman Old Style" w:eastAsia="Times New Roman" w:hAnsi="Bookman Old Style" w:cs="Arial"/>
                <w:color w:val="000000"/>
                <w:sz w:val="16"/>
                <w:szCs w:val="16"/>
                <w:lang w:val="id-ID" w:eastAsia="id-ID"/>
              </w:rPr>
            </w:pPr>
            <w:r w:rsidRPr="000A7E42">
              <w:rPr>
                <w:rFonts w:ascii="Bookman Old Style" w:eastAsia="Times New Roman" w:hAnsi="Bookman Old Style" w:cs="Arial"/>
                <w:color w:val="000000"/>
                <w:sz w:val="16"/>
                <w:szCs w:val="16"/>
                <w:lang w:val="id-ID" w:eastAsia="id-ID"/>
              </w:rPr>
              <w:t>7</w:t>
            </w:r>
            <w:r w:rsidR="004232F4" w:rsidRPr="000A7E42">
              <w:rPr>
                <w:rFonts w:ascii="Bookman Old Style" w:eastAsia="Times New Roman" w:hAnsi="Bookman Old Style" w:cs="Arial"/>
                <w:color w:val="000000"/>
                <w:sz w:val="16"/>
                <w:szCs w:val="16"/>
                <w:lang w:val="id-ID" w:eastAsia="id-ID"/>
              </w:rPr>
              <w:t>.3 Melaksanakan rapat koordinasi pembinaan keuangan kabupaten/kota</w:t>
            </w:r>
          </w:p>
        </w:tc>
      </w:tr>
      <w:tr w:rsidR="002315DD" w:rsidRPr="006F3BFA" w:rsidTr="000A7E42">
        <w:trPr>
          <w:trHeight w:val="771"/>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2315DD" w:rsidRPr="000A7E42" w:rsidRDefault="002315DD" w:rsidP="006F3BFA">
            <w:pPr>
              <w:spacing w:line="276" w:lineRule="auto"/>
              <w:rPr>
                <w:rFonts w:ascii="Bookman Old Style" w:hAnsi="Bookman Old Style" w:cs="Arial"/>
                <w:color w:val="000000"/>
                <w:sz w:val="16"/>
                <w:szCs w:val="16"/>
              </w:rPr>
            </w:pPr>
          </w:p>
        </w:tc>
        <w:tc>
          <w:tcPr>
            <w:tcW w:w="2254" w:type="dxa"/>
            <w:tcBorders>
              <w:top w:val="nil"/>
              <w:left w:val="nil"/>
              <w:bottom w:val="single" w:sz="4" w:space="0" w:color="auto"/>
              <w:right w:val="single" w:sz="4" w:space="0" w:color="auto"/>
            </w:tcBorders>
            <w:shd w:val="clear" w:color="auto" w:fill="auto"/>
            <w:hideMark/>
          </w:tcPr>
          <w:p w:rsidR="002315DD" w:rsidRPr="000A7E42" w:rsidRDefault="002315DD" w:rsidP="006F3BFA">
            <w:pPr>
              <w:widowControl/>
              <w:spacing w:line="276" w:lineRule="auto"/>
              <w:rPr>
                <w:rFonts w:ascii="Bookman Old Style" w:eastAsia="Times New Roman" w:hAnsi="Bookman Old Style" w:cs="Arial"/>
                <w:b/>
                <w:color w:val="000000"/>
                <w:sz w:val="16"/>
                <w:szCs w:val="16"/>
                <w:lang w:val="id-ID" w:eastAsia="id-ID"/>
              </w:rPr>
            </w:pPr>
            <w:r w:rsidRPr="000A7E42">
              <w:rPr>
                <w:rFonts w:ascii="Bookman Old Style" w:eastAsia="Times New Roman" w:hAnsi="Bookman Old Style" w:cs="Arial"/>
                <w:b/>
                <w:color w:val="000000"/>
                <w:sz w:val="16"/>
                <w:szCs w:val="16"/>
                <w:lang w:val="id-ID" w:eastAsia="id-ID"/>
              </w:rPr>
              <w:t>Sasaran : Birokrasi yang memiliki Pelayanan publik yang berkualitas</w:t>
            </w:r>
          </w:p>
        </w:tc>
        <w:tc>
          <w:tcPr>
            <w:tcW w:w="2990" w:type="dxa"/>
            <w:tcBorders>
              <w:top w:val="nil"/>
              <w:left w:val="nil"/>
              <w:bottom w:val="single" w:sz="4" w:space="0" w:color="auto"/>
              <w:right w:val="single" w:sz="4" w:space="0" w:color="auto"/>
            </w:tcBorders>
            <w:shd w:val="clear" w:color="auto" w:fill="auto"/>
            <w:hideMark/>
          </w:tcPr>
          <w:p w:rsidR="002315DD" w:rsidRPr="000A7E42" w:rsidRDefault="002315DD" w:rsidP="006F3BFA">
            <w:pPr>
              <w:widowControl/>
              <w:spacing w:line="276" w:lineRule="auto"/>
              <w:rPr>
                <w:rFonts w:ascii="Bookman Old Style" w:eastAsia="Times New Roman" w:hAnsi="Bookman Old Style" w:cs="Arial"/>
                <w:b/>
                <w:color w:val="000000"/>
                <w:sz w:val="16"/>
                <w:szCs w:val="16"/>
                <w:lang w:val="id-ID" w:eastAsia="id-ID"/>
              </w:rPr>
            </w:pPr>
            <w:r w:rsidRPr="000A7E42">
              <w:rPr>
                <w:rFonts w:ascii="Bookman Old Style" w:eastAsia="Times New Roman" w:hAnsi="Bookman Old Style" w:cs="Arial"/>
                <w:b/>
                <w:color w:val="000000"/>
                <w:sz w:val="16"/>
                <w:szCs w:val="16"/>
                <w:lang w:val="id-ID" w:eastAsia="id-ID"/>
              </w:rPr>
              <w:t>Rata-rata Nilai Survey Kepuasan Masyarakat (KSM)</w:t>
            </w:r>
          </w:p>
        </w:tc>
        <w:tc>
          <w:tcPr>
            <w:tcW w:w="2977" w:type="dxa"/>
            <w:tcBorders>
              <w:top w:val="nil"/>
              <w:left w:val="nil"/>
              <w:bottom w:val="single" w:sz="4" w:space="0" w:color="auto"/>
              <w:right w:val="single" w:sz="4" w:space="0" w:color="auto"/>
            </w:tcBorders>
            <w:shd w:val="clear" w:color="auto" w:fill="auto"/>
            <w:hideMark/>
          </w:tcPr>
          <w:p w:rsidR="002315DD" w:rsidRPr="000A7E42" w:rsidRDefault="002315DD" w:rsidP="006F3BFA">
            <w:pPr>
              <w:widowControl/>
              <w:spacing w:line="276" w:lineRule="auto"/>
              <w:jc w:val="both"/>
              <w:rPr>
                <w:rFonts w:ascii="Bookman Old Style" w:eastAsia="Times New Roman" w:hAnsi="Bookman Old Style" w:cs="Arial"/>
                <w:color w:val="000000"/>
                <w:sz w:val="16"/>
                <w:szCs w:val="16"/>
                <w:lang w:val="id-ID" w:eastAsia="id-ID"/>
              </w:rPr>
            </w:pPr>
          </w:p>
        </w:tc>
        <w:tc>
          <w:tcPr>
            <w:tcW w:w="2835" w:type="dxa"/>
            <w:tcBorders>
              <w:top w:val="nil"/>
              <w:left w:val="nil"/>
              <w:bottom w:val="single" w:sz="4" w:space="0" w:color="auto"/>
              <w:right w:val="single" w:sz="4" w:space="0" w:color="auto"/>
            </w:tcBorders>
            <w:shd w:val="clear" w:color="auto" w:fill="auto"/>
            <w:hideMark/>
          </w:tcPr>
          <w:p w:rsidR="002315DD" w:rsidRPr="000A7E42" w:rsidRDefault="002315DD" w:rsidP="006F3BFA">
            <w:pPr>
              <w:widowControl/>
              <w:spacing w:line="276" w:lineRule="auto"/>
              <w:jc w:val="both"/>
              <w:rPr>
                <w:rFonts w:ascii="Bookman Old Style" w:eastAsia="Times New Roman" w:hAnsi="Bookman Old Style" w:cs="Arial"/>
                <w:color w:val="000000"/>
                <w:sz w:val="16"/>
                <w:szCs w:val="16"/>
                <w:lang w:val="id-ID" w:eastAsia="id-ID"/>
              </w:rPr>
            </w:pPr>
          </w:p>
        </w:tc>
      </w:tr>
      <w:tr w:rsidR="002315DD" w:rsidRPr="006F3BFA" w:rsidTr="000A7E42">
        <w:trPr>
          <w:trHeight w:val="536"/>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15DD" w:rsidRPr="000A7E42" w:rsidRDefault="002315DD" w:rsidP="006F3BFA">
            <w:pPr>
              <w:widowControl/>
              <w:spacing w:line="276" w:lineRule="auto"/>
              <w:jc w:val="center"/>
              <w:rPr>
                <w:rFonts w:ascii="Bookman Old Style" w:eastAsia="Times New Roman" w:hAnsi="Bookman Old Style" w:cs="Arial"/>
                <w:b/>
                <w:bCs/>
                <w:color w:val="000000"/>
                <w:sz w:val="16"/>
                <w:szCs w:val="16"/>
                <w:lang w:val="id-ID" w:eastAsia="id-ID"/>
              </w:rPr>
            </w:pPr>
            <w:r w:rsidRPr="000A7E42">
              <w:rPr>
                <w:rFonts w:ascii="Bookman Old Style" w:eastAsia="Times New Roman" w:hAnsi="Bookman Old Style" w:cs="Arial"/>
                <w:b/>
                <w:bCs/>
                <w:color w:val="000000"/>
                <w:sz w:val="16"/>
                <w:szCs w:val="16"/>
                <w:lang w:val="id-ID" w:eastAsia="id-ID"/>
              </w:rPr>
              <w:t>TUJUAN</w:t>
            </w:r>
          </w:p>
        </w:tc>
        <w:tc>
          <w:tcPr>
            <w:tcW w:w="2254" w:type="dxa"/>
            <w:tcBorders>
              <w:top w:val="nil"/>
              <w:left w:val="nil"/>
              <w:bottom w:val="single" w:sz="4" w:space="0" w:color="auto"/>
              <w:right w:val="single" w:sz="4" w:space="0" w:color="auto"/>
            </w:tcBorders>
            <w:shd w:val="clear" w:color="auto" w:fill="auto"/>
            <w:vAlign w:val="center"/>
            <w:hideMark/>
          </w:tcPr>
          <w:p w:rsidR="002315DD" w:rsidRPr="000A7E42" w:rsidRDefault="002315DD" w:rsidP="006F3BFA">
            <w:pPr>
              <w:widowControl/>
              <w:spacing w:line="276" w:lineRule="auto"/>
              <w:jc w:val="center"/>
              <w:rPr>
                <w:rFonts w:ascii="Bookman Old Style" w:eastAsia="Times New Roman" w:hAnsi="Bookman Old Style" w:cs="Arial"/>
                <w:b/>
                <w:bCs/>
                <w:color w:val="000000"/>
                <w:sz w:val="16"/>
                <w:szCs w:val="16"/>
                <w:lang w:val="id-ID" w:eastAsia="id-ID"/>
              </w:rPr>
            </w:pPr>
            <w:r w:rsidRPr="000A7E42">
              <w:rPr>
                <w:rFonts w:ascii="Bookman Old Style" w:eastAsia="Times New Roman" w:hAnsi="Bookman Old Style" w:cs="Arial"/>
                <w:b/>
                <w:bCs/>
                <w:color w:val="000000"/>
                <w:sz w:val="16"/>
                <w:szCs w:val="16"/>
                <w:lang w:val="id-ID" w:eastAsia="id-ID"/>
              </w:rPr>
              <w:t>SASARAN STRATEGIS</w:t>
            </w:r>
          </w:p>
        </w:tc>
        <w:tc>
          <w:tcPr>
            <w:tcW w:w="2990" w:type="dxa"/>
            <w:tcBorders>
              <w:top w:val="nil"/>
              <w:left w:val="nil"/>
              <w:bottom w:val="single" w:sz="4" w:space="0" w:color="auto"/>
              <w:right w:val="single" w:sz="4" w:space="0" w:color="auto"/>
            </w:tcBorders>
            <w:shd w:val="clear" w:color="auto" w:fill="auto"/>
            <w:vAlign w:val="center"/>
            <w:hideMark/>
          </w:tcPr>
          <w:p w:rsidR="002315DD" w:rsidRPr="000A7E42" w:rsidRDefault="002315DD" w:rsidP="006F3BFA">
            <w:pPr>
              <w:widowControl/>
              <w:spacing w:line="276" w:lineRule="auto"/>
              <w:jc w:val="center"/>
              <w:rPr>
                <w:rFonts w:ascii="Bookman Old Style" w:eastAsia="Times New Roman" w:hAnsi="Bookman Old Style" w:cs="Arial"/>
                <w:b/>
                <w:bCs/>
                <w:color w:val="000000"/>
                <w:sz w:val="16"/>
                <w:szCs w:val="16"/>
                <w:lang w:val="id-ID" w:eastAsia="id-ID"/>
              </w:rPr>
            </w:pPr>
            <w:r w:rsidRPr="000A7E42">
              <w:rPr>
                <w:rFonts w:ascii="Bookman Old Style" w:eastAsia="Times New Roman" w:hAnsi="Bookman Old Style" w:cs="Arial"/>
                <w:b/>
                <w:bCs/>
                <w:color w:val="000000"/>
                <w:sz w:val="16"/>
                <w:szCs w:val="16"/>
                <w:lang w:val="id-ID" w:eastAsia="id-ID"/>
              </w:rPr>
              <w:t>INDIKATOR SASARAN/IKU</w:t>
            </w:r>
          </w:p>
        </w:tc>
        <w:tc>
          <w:tcPr>
            <w:tcW w:w="2977" w:type="dxa"/>
            <w:tcBorders>
              <w:top w:val="nil"/>
              <w:left w:val="nil"/>
              <w:bottom w:val="single" w:sz="4" w:space="0" w:color="auto"/>
              <w:right w:val="single" w:sz="4" w:space="0" w:color="auto"/>
            </w:tcBorders>
            <w:shd w:val="clear" w:color="auto" w:fill="auto"/>
            <w:vAlign w:val="center"/>
            <w:hideMark/>
          </w:tcPr>
          <w:p w:rsidR="002315DD" w:rsidRPr="000A7E42" w:rsidRDefault="002315DD" w:rsidP="006F3BFA">
            <w:pPr>
              <w:widowControl/>
              <w:spacing w:line="276" w:lineRule="auto"/>
              <w:jc w:val="center"/>
              <w:rPr>
                <w:rFonts w:ascii="Bookman Old Style" w:eastAsia="Times New Roman" w:hAnsi="Bookman Old Style" w:cs="Arial"/>
                <w:b/>
                <w:bCs/>
                <w:color w:val="000000"/>
                <w:sz w:val="16"/>
                <w:szCs w:val="16"/>
                <w:lang w:val="id-ID" w:eastAsia="id-ID"/>
              </w:rPr>
            </w:pPr>
            <w:r w:rsidRPr="000A7E42">
              <w:rPr>
                <w:rFonts w:ascii="Bookman Old Style" w:eastAsia="Times New Roman" w:hAnsi="Bookman Old Style" w:cs="Arial"/>
                <w:b/>
                <w:bCs/>
                <w:color w:val="000000"/>
                <w:sz w:val="16"/>
                <w:szCs w:val="16"/>
                <w:lang w:val="id-ID" w:eastAsia="id-ID"/>
              </w:rPr>
              <w:t>STRATEGI</w:t>
            </w:r>
          </w:p>
        </w:tc>
        <w:tc>
          <w:tcPr>
            <w:tcW w:w="2835" w:type="dxa"/>
            <w:tcBorders>
              <w:top w:val="nil"/>
              <w:left w:val="nil"/>
              <w:bottom w:val="single" w:sz="4" w:space="0" w:color="auto"/>
              <w:right w:val="single" w:sz="4" w:space="0" w:color="auto"/>
            </w:tcBorders>
            <w:shd w:val="clear" w:color="auto" w:fill="auto"/>
            <w:vAlign w:val="center"/>
            <w:hideMark/>
          </w:tcPr>
          <w:p w:rsidR="002315DD" w:rsidRPr="000A7E42" w:rsidRDefault="002315DD" w:rsidP="006F3BFA">
            <w:pPr>
              <w:widowControl/>
              <w:spacing w:line="276" w:lineRule="auto"/>
              <w:jc w:val="center"/>
              <w:rPr>
                <w:rFonts w:ascii="Bookman Old Style" w:eastAsia="Times New Roman" w:hAnsi="Bookman Old Style" w:cs="Arial"/>
                <w:b/>
                <w:bCs/>
                <w:color w:val="000000"/>
                <w:sz w:val="16"/>
                <w:szCs w:val="16"/>
                <w:lang w:val="id-ID" w:eastAsia="id-ID"/>
              </w:rPr>
            </w:pPr>
            <w:r w:rsidRPr="000A7E42">
              <w:rPr>
                <w:rFonts w:ascii="Bookman Old Style" w:eastAsia="Times New Roman" w:hAnsi="Bookman Old Style" w:cs="Arial"/>
                <w:b/>
                <w:bCs/>
                <w:color w:val="000000"/>
                <w:sz w:val="16"/>
                <w:szCs w:val="16"/>
                <w:lang w:val="id-ID" w:eastAsia="id-ID"/>
              </w:rPr>
              <w:t>ARAH KEBIJAKAN</w:t>
            </w:r>
          </w:p>
        </w:tc>
      </w:tr>
      <w:tr w:rsidR="002315DD" w:rsidRPr="006F3BFA" w:rsidTr="000A7E42">
        <w:trPr>
          <w:trHeight w:val="274"/>
        </w:trPr>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15DD" w:rsidRPr="000A7E42" w:rsidRDefault="002315DD" w:rsidP="006F3BFA">
            <w:pPr>
              <w:widowControl/>
              <w:spacing w:line="276" w:lineRule="auto"/>
              <w:jc w:val="center"/>
              <w:rPr>
                <w:rFonts w:ascii="Bookman Old Style" w:eastAsia="Times New Roman" w:hAnsi="Bookman Old Style" w:cs="Arial"/>
                <w:b/>
                <w:i/>
                <w:iCs/>
                <w:color w:val="000000"/>
                <w:sz w:val="16"/>
                <w:szCs w:val="16"/>
                <w:lang w:val="id-ID" w:eastAsia="id-ID"/>
              </w:rPr>
            </w:pPr>
            <w:r w:rsidRPr="000A7E42">
              <w:rPr>
                <w:rFonts w:ascii="Bookman Old Style" w:eastAsia="Times New Roman" w:hAnsi="Bookman Old Style" w:cs="Arial"/>
                <w:b/>
                <w:i/>
                <w:iCs/>
                <w:color w:val="000000"/>
                <w:sz w:val="16"/>
                <w:szCs w:val="16"/>
                <w:lang w:val="id-ID" w:eastAsia="id-ID"/>
              </w:rPr>
              <w:t>1</w:t>
            </w:r>
          </w:p>
        </w:tc>
        <w:tc>
          <w:tcPr>
            <w:tcW w:w="2254" w:type="dxa"/>
            <w:tcBorders>
              <w:top w:val="nil"/>
              <w:left w:val="nil"/>
              <w:bottom w:val="single" w:sz="4" w:space="0" w:color="auto"/>
              <w:right w:val="single" w:sz="4" w:space="0" w:color="auto"/>
            </w:tcBorders>
            <w:shd w:val="clear" w:color="auto" w:fill="auto"/>
            <w:vAlign w:val="bottom"/>
            <w:hideMark/>
          </w:tcPr>
          <w:p w:rsidR="002315DD" w:rsidRPr="000A7E42" w:rsidRDefault="002315DD" w:rsidP="006F3BFA">
            <w:pPr>
              <w:widowControl/>
              <w:spacing w:line="276" w:lineRule="auto"/>
              <w:jc w:val="center"/>
              <w:rPr>
                <w:rFonts w:ascii="Bookman Old Style" w:eastAsia="Times New Roman" w:hAnsi="Bookman Old Style" w:cs="Arial"/>
                <w:b/>
                <w:i/>
                <w:iCs/>
                <w:color w:val="000000"/>
                <w:sz w:val="16"/>
                <w:szCs w:val="16"/>
                <w:lang w:val="id-ID" w:eastAsia="id-ID"/>
              </w:rPr>
            </w:pPr>
            <w:r w:rsidRPr="000A7E42">
              <w:rPr>
                <w:rFonts w:ascii="Bookman Old Style" w:eastAsia="Times New Roman" w:hAnsi="Bookman Old Style" w:cs="Arial"/>
                <w:b/>
                <w:i/>
                <w:iCs/>
                <w:color w:val="000000"/>
                <w:sz w:val="16"/>
                <w:szCs w:val="16"/>
                <w:lang w:val="id-ID" w:eastAsia="id-ID"/>
              </w:rPr>
              <w:t>2</w:t>
            </w:r>
          </w:p>
        </w:tc>
        <w:tc>
          <w:tcPr>
            <w:tcW w:w="2990" w:type="dxa"/>
            <w:tcBorders>
              <w:top w:val="nil"/>
              <w:left w:val="nil"/>
              <w:bottom w:val="single" w:sz="4" w:space="0" w:color="auto"/>
              <w:right w:val="single" w:sz="4" w:space="0" w:color="auto"/>
            </w:tcBorders>
            <w:shd w:val="clear" w:color="auto" w:fill="auto"/>
            <w:vAlign w:val="bottom"/>
            <w:hideMark/>
          </w:tcPr>
          <w:p w:rsidR="002315DD" w:rsidRPr="000A7E42" w:rsidRDefault="002315DD" w:rsidP="006F3BFA">
            <w:pPr>
              <w:widowControl/>
              <w:spacing w:line="276" w:lineRule="auto"/>
              <w:jc w:val="center"/>
              <w:rPr>
                <w:rFonts w:ascii="Bookman Old Style" w:eastAsia="Times New Roman" w:hAnsi="Bookman Old Style" w:cs="Arial"/>
                <w:b/>
                <w:i/>
                <w:iCs/>
                <w:color w:val="000000"/>
                <w:sz w:val="16"/>
                <w:szCs w:val="16"/>
                <w:lang w:val="id-ID" w:eastAsia="id-ID"/>
              </w:rPr>
            </w:pPr>
            <w:r w:rsidRPr="000A7E42">
              <w:rPr>
                <w:rFonts w:ascii="Bookman Old Style" w:eastAsia="Times New Roman" w:hAnsi="Bookman Old Style" w:cs="Arial"/>
                <w:b/>
                <w:i/>
                <w:iCs/>
                <w:color w:val="000000"/>
                <w:sz w:val="16"/>
                <w:szCs w:val="16"/>
                <w:lang w:val="id-ID" w:eastAsia="id-ID"/>
              </w:rPr>
              <w:t>3</w:t>
            </w:r>
          </w:p>
        </w:tc>
        <w:tc>
          <w:tcPr>
            <w:tcW w:w="2977" w:type="dxa"/>
            <w:tcBorders>
              <w:top w:val="nil"/>
              <w:left w:val="nil"/>
              <w:bottom w:val="single" w:sz="4" w:space="0" w:color="auto"/>
              <w:right w:val="single" w:sz="4" w:space="0" w:color="auto"/>
            </w:tcBorders>
            <w:shd w:val="clear" w:color="auto" w:fill="auto"/>
            <w:vAlign w:val="bottom"/>
            <w:hideMark/>
          </w:tcPr>
          <w:p w:rsidR="002315DD" w:rsidRPr="000A7E42" w:rsidRDefault="002315DD" w:rsidP="006F3BFA">
            <w:pPr>
              <w:widowControl/>
              <w:spacing w:line="276" w:lineRule="auto"/>
              <w:jc w:val="center"/>
              <w:rPr>
                <w:rFonts w:ascii="Bookman Old Style" w:eastAsia="Times New Roman" w:hAnsi="Bookman Old Style" w:cs="Arial"/>
                <w:b/>
                <w:i/>
                <w:iCs/>
                <w:color w:val="000000"/>
                <w:sz w:val="16"/>
                <w:szCs w:val="16"/>
                <w:lang w:val="id-ID" w:eastAsia="id-ID"/>
              </w:rPr>
            </w:pPr>
            <w:r w:rsidRPr="000A7E42">
              <w:rPr>
                <w:rFonts w:ascii="Bookman Old Style" w:eastAsia="Times New Roman" w:hAnsi="Bookman Old Style" w:cs="Arial"/>
                <w:b/>
                <w:i/>
                <w:iCs/>
                <w:color w:val="000000"/>
                <w:sz w:val="16"/>
                <w:szCs w:val="16"/>
                <w:lang w:val="id-ID" w:eastAsia="id-ID"/>
              </w:rPr>
              <w:t>4</w:t>
            </w:r>
          </w:p>
        </w:tc>
        <w:tc>
          <w:tcPr>
            <w:tcW w:w="2835" w:type="dxa"/>
            <w:tcBorders>
              <w:top w:val="nil"/>
              <w:left w:val="nil"/>
              <w:bottom w:val="single" w:sz="4" w:space="0" w:color="auto"/>
              <w:right w:val="single" w:sz="4" w:space="0" w:color="auto"/>
            </w:tcBorders>
            <w:shd w:val="clear" w:color="auto" w:fill="auto"/>
            <w:vAlign w:val="bottom"/>
            <w:hideMark/>
          </w:tcPr>
          <w:p w:rsidR="002315DD" w:rsidRPr="000A7E42" w:rsidRDefault="002315DD" w:rsidP="006F3BFA">
            <w:pPr>
              <w:widowControl/>
              <w:spacing w:line="276" w:lineRule="auto"/>
              <w:jc w:val="center"/>
              <w:rPr>
                <w:rFonts w:ascii="Bookman Old Style" w:eastAsia="Times New Roman" w:hAnsi="Bookman Old Style" w:cs="Arial"/>
                <w:b/>
                <w:i/>
                <w:iCs/>
                <w:color w:val="000000"/>
                <w:sz w:val="16"/>
                <w:szCs w:val="16"/>
                <w:lang w:val="id-ID" w:eastAsia="id-ID"/>
              </w:rPr>
            </w:pPr>
            <w:r w:rsidRPr="000A7E42">
              <w:rPr>
                <w:rFonts w:ascii="Bookman Old Style" w:eastAsia="Times New Roman" w:hAnsi="Bookman Old Style" w:cs="Arial"/>
                <w:b/>
                <w:i/>
                <w:iCs/>
                <w:color w:val="000000"/>
                <w:sz w:val="16"/>
                <w:szCs w:val="16"/>
                <w:lang w:val="id-ID" w:eastAsia="id-ID"/>
              </w:rPr>
              <w:t>5</w:t>
            </w:r>
          </w:p>
        </w:tc>
      </w:tr>
      <w:tr w:rsidR="002315DD" w:rsidRPr="006F3BFA" w:rsidTr="000A7E42">
        <w:trPr>
          <w:trHeight w:val="771"/>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2315DD" w:rsidRPr="000A7E42" w:rsidRDefault="002315DD" w:rsidP="006F3BFA">
            <w:pPr>
              <w:spacing w:line="276" w:lineRule="auto"/>
              <w:rPr>
                <w:rFonts w:ascii="Bookman Old Style" w:hAnsi="Bookman Old Style" w:cs="Arial"/>
                <w:color w:val="000000"/>
                <w:sz w:val="16"/>
                <w:szCs w:val="16"/>
              </w:rPr>
            </w:pPr>
            <w:r w:rsidRPr="000A7E42">
              <w:rPr>
                <w:rFonts w:ascii="Bookman Old Style" w:hAnsi="Bookman Old Style" w:cs="Arial"/>
                <w:color w:val="000000"/>
                <w:sz w:val="16"/>
                <w:szCs w:val="16"/>
              </w:rPr>
              <w:t>Mewujudkan pelayanan prima kepada OPD , Pihak ketiga dan masyarakat wajib pajak</w:t>
            </w:r>
          </w:p>
        </w:tc>
        <w:tc>
          <w:tcPr>
            <w:tcW w:w="2254" w:type="dxa"/>
            <w:tcBorders>
              <w:top w:val="nil"/>
              <w:left w:val="nil"/>
              <w:bottom w:val="single" w:sz="4" w:space="0" w:color="auto"/>
              <w:right w:val="single" w:sz="4" w:space="0" w:color="auto"/>
            </w:tcBorders>
            <w:shd w:val="clear" w:color="auto" w:fill="auto"/>
            <w:hideMark/>
          </w:tcPr>
          <w:p w:rsidR="002315DD" w:rsidRPr="000A7E42" w:rsidRDefault="002315DD" w:rsidP="006F3BFA">
            <w:pPr>
              <w:spacing w:line="276" w:lineRule="auto"/>
              <w:rPr>
                <w:rFonts w:ascii="Bookman Old Style" w:hAnsi="Bookman Old Style" w:cs="Arial"/>
                <w:bCs/>
                <w:sz w:val="16"/>
                <w:szCs w:val="16"/>
              </w:rPr>
            </w:pPr>
            <w:r w:rsidRPr="000A7E42">
              <w:rPr>
                <w:rFonts w:ascii="Bookman Old Style" w:hAnsi="Bookman Old Style" w:cs="Arial"/>
                <w:bCs/>
                <w:sz w:val="16"/>
                <w:szCs w:val="16"/>
              </w:rPr>
              <w:t>Survey Kepuasan Masyarakat terhadap pelayanan Badan Keuangan Daerah</w:t>
            </w:r>
          </w:p>
        </w:tc>
        <w:tc>
          <w:tcPr>
            <w:tcW w:w="2990" w:type="dxa"/>
            <w:tcBorders>
              <w:top w:val="nil"/>
              <w:left w:val="nil"/>
              <w:bottom w:val="single" w:sz="4" w:space="0" w:color="auto"/>
              <w:right w:val="single" w:sz="4" w:space="0" w:color="auto"/>
            </w:tcBorders>
            <w:shd w:val="clear" w:color="auto" w:fill="auto"/>
            <w:hideMark/>
          </w:tcPr>
          <w:p w:rsidR="002315DD" w:rsidRPr="000A7E42" w:rsidRDefault="00C52EE0" w:rsidP="006F3BFA">
            <w:pPr>
              <w:spacing w:line="276" w:lineRule="auto"/>
              <w:rPr>
                <w:rFonts w:ascii="Bookman Old Style" w:hAnsi="Bookman Old Style" w:cs="Arial"/>
                <w:bCs/>
                <w:sz w:val="16"/>
                <w:szCs w:val="16"/>
              </w:rPr>
            </w:pPr>
            <w:r w:rsidRPr="000A7E42">
              <w:rPr>
                <w:rFonts w:ascii="Bookman Old Style" w:hAnsi="Bookman Old Style" w:cs="Arial"/>
                <w:bCs/>
                <w:sz w:val="16"/>
                <w:szCs w:val="16"/>
                <w:lang w:val="id-ID"/>
              </w:rPr>
              <w:t xml:space="preserve">4. </w:t>
            </w:r>
            <w:r w:rsidR="002315DD" w:rsidRPr="000A7E42">
              <w:rPr>
                <w:rFonts w:ascii="Bookman Old Style" w:hAnsi="Bookman Old Style" w:cs="Arial"/>
                <w:bCs/>
                <w:sz w:val="16"/>
                <w:szCs w:val="16"/>
              </w:rPr>
              <w:t>Nilai Indeks Kepuasan Masyarakat terhadap pelayanan Badan Keuangan Daerah</w:t>
            </w:r>
          </w:p>
        </w:tc>
        <w:tc>
          <w:tcPr>
            <w:tcW w:w="2977" w:type="dxa"/>
            <w:tcBorders>
              <w:top w:val="nil"/>
              <w:left w:val="nil"/>
              <w:bottom w:val="single" w:sz="4" w:space="0" w:color="auto"/>
              <w:right w:val="single" w:sz="4" w:space="0" w:color="auto"/>
            </w:tcBorders>
            <w:shd w:val="clear" w:color="auto" w:fill="auto"/>
            <w:hideMark/>
          </w:tcPr>
          <w:p w:rsidR="002315DD" w:rsidRPr="000A7E42" w:rsidRDefault="00C52EE0" w:rsidP="006F3BFA">
            <w:pPr>
              <w:widowControl/>
              <w:spacing w:line="276" w:lineRule="auto"/>
              <w:jc w:val="both"/>
              <w:rPr>
                <w:rFonts w:ascii="Bookman Old Style" w:eastAsia="Times New Roman" w:hAnsi="Bookman Old Style" w:cs="Arial"/>
                <w:color w:val="000000"/>
                <w:sz w:val="16"/>
                <w:szCs w:val="16"/>
                <w:lang w:val="id-ID" w:eastAsia="id-ID"/>
              </w:rPr>
            </w:pPr>
            <w:r w:rsidRPr="000A7E42">
              <w:rPr>
                <w:rFonts w:ascii="Bookman Old Style" w:eastAsia="Times New Roman" w:hAnsi="Bookman Old Style" w:cs="Arial"/>
                <w:color w:val="000000"/>
                <w:sz w:val="16"/>
                <w:szCs w:val="16"/>
                <w:lang w:val="id-ID" w:eastAsia="id-ID"/>
              </w:rPr>
              <w:t>10</w:t>
            </w:r>
            <w:r w:rsidR="002315DD" w:rsidRPr="000A7E42">
              <w:rPr>
                <w:rFonts w:ascii="Bookman Old Style" w:eastAsia="Times New Roman" w:hAnsi="Bookman Old Style" w:cs="Arial"/>
                <w:color w:val="000000"/>
                <w:sz w:val="16"/>
                <w:szCs w:val="16"/>
                <w:lang w:val="id-ID" w:eastAsia="id-ID"/>
              </w:rPr>
              <w:t>.  Mengembangkan penerapan standar pelayanan kepuasan publik di beberapa Kantor Bersama;</w:t>
            </w:r>
          </w:p>
        </w:tc>
        <w:tc>
          <w:tcPr>
            <w:tcW w:w="2835" w:type="dxa"/>
            <w:tcBorders>
              <w:top w:val="nil"/>
              <w:left w:val="nil"/>
              <w:bottom w:val="single" w:sz="4" w:space="0" w:color="auto"/>
              <w:right w:val="single" w:sz="4" w:space="0" w:color="auto"/>
            </w:tcBorders>
            <w:shd w:val="clear" w:color="auto" w:fill="auto"/>
            <w:hideMark/>
          </w:tcPr>
          <w:p w:rsidR="002315DD" w:rsidRPr="000A7E42" w:rsidRDefault="00C52EE0" w:rsidP="006F3BFA">
            <w:pPr>
              <w:widowControl/>
              <w:spacing w:line="276" w:lineRule="auto"/>
              <w:jc w:val="both"/>
              <w:rPr>
                <w:rFonts w:ascii="Bookman Old Style" w:eastAsia="Times New Roman" w:hAnsi="Bookman Old Style" w:cs="Arial"/>
                <w:color w:val="000000"/>
                <w:sz w:val="16"/>
                <w:szCs w:val="16"/>
                <w:lang w:val="id-ID" w:eastAsia="id-ID"/>
              </w:rPr>
            </w:pPr>
            <w:r w:rsidRPr="000A7E42">
              <w:rPr>
                <w:rFonts w:ascii="Bookman Old Style" w:eastAsia="Times New Roman" w:hAnsi="Bookman Old Style" w:cs="Arial"/>
                <w:color w:val="000000"/>
                <w:sz w:val="16"/>
                <w:szCs w:val="16"/>
                <w:lang w:val="id-ID" w:eastAsia="id-ID"/>
              </w:rPr>
              <w:t>10</w:t>
            </w:r>
            <w:r w:rsidR="002315DD" w:rsidRPr="000A7E42">
              <w:rPr>
                <w:rFonts w:ascii="Bookman Old Style" w:eastAsia="Times New Roman" w:hAnsi="Bookman Old Style" w:cs="Arial"/>
                <w:color w:val="000000"/>
                <w:sz w:val="16"/>
                <w:szCs w:val="16"/>
                <w:lang w:val="id-ID" w:eastAsia="id-ID"/>
              </w:rPr>
              <w:t>,  Meningkatkan peran dan fungsi UPT dalam peningkatan pelayanan dan pendapatan</w:t>
            </w:r>
          </w:p>
        </w:tc>
      </w:tr>
      <w:tr w:rsidR="002315DD" w:rsidRPr="006F3BFA" w:rsidTr="000A7E42">
        <w:trPr>
          <w:trHeight w:val="771"/>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2315DD" w:rsidRPr="000A7E42" w:rsidRDefault="002315DD" w:rsidP="006F3BFA">
            <w:pPr>
              <w:spacing w:line="276" w:lineRule="auto"/>
              <w:rPr>
                <w:rFonts w:ascii="Bookman Old Style" w:hAnsi="Bookman Old Style" w:cs="Arial"/>
                <w:color w:val="000000"/>
                <w:sz w:val="16"/>
                <w:szCs w:val="16"/>
              </w:rPr>
            </w:pPr>
            <w:r w:rsidRPr="000A7E42">
              <w:rPr>
                <w:rFonts w:ascii="Bookman Old Style" w:hAnsi="Bookman Old Style" w:cs="Arial"/>
                <w:color w:val="000000"/>
                <w:sz w:val="16"/>
                <w:szCs w:val="16"/>
              </w:rPr>
              <w:t> </w:t>
            </w:r>
          </w:p>
        </w:tc>
        <w:tc>
          <w:tcPr>
            <w:tcW w:w="2254" w:type="dxa"/>
            <w:tcBorders>
              <w:top w:val="nil"/>
              <w:left w:val="nil"/>
              <w:bottom w:val="single" w:sz="4" w:space="0" w:color="auto"/>
              <w:right w:val="single" w:sz="4" w:space="0" w:color="auto"/>
            </w:tcBorders>
            <w:shd w:val="clear" w:color="auto" w:fill="auto"/>
            <w:hideMark/>
          </w:tcPr>
          <w:p w:rsidR="002315DD" w:rsidRPr="000A7E42" w:rsidRDefault="002315DD" w:rsidP="006F3BFA">
            <w:pPr>
              <w:spacing w:line="276" w:lineRule="auto"/>
              <w:rPr>
                <w:rFonts w:ascii="Bookman Old Style" w:hAnsi="Bookman Old Style" w:cs="Arial"/>
                <w:bCs/>
                <w:sz w:val="16"/>
                <w:szCs w:val="16"/>
              </w:rPr>
            </w:pPr>
          </w:p>
        </w:tc>
        <w:tc>
          <w:tcPr>
            <w:tcW w:w="2990" w:type="dxa"/>
            <w:tcBorders>
              <w:top w:val="nil"/>
              <w:left w:val="nil"/>
              <w:bottom w:val="single" w:sz="4" w:space="0" w:color="auto"/>
              <w:right w:val="single" w:sz="4" w:space="0" w:color="auto"/>
            </w:tcBorders>
            <w:shd w:val="clear" w:color="auto" w:fill="auto"/>
            <w:hideMark/>
          </w:tcPr>
          <w:p w:rsidR="002315DD" w:rsidRPr="000A7E42" w:rsidRDefault="002315DD" w:rsidP="006F3BFA">
            <w:pPr>
              <w:spacing w:line="276" w:lineRule="auto"/>
              <w:rPr>
                <w:rFonts w:ascii="Bookman Old Style" w:hAnsi="Bookman Old Style" w:cs="Arial"/>
                <w:bCs/>
                <w:sz w:val="16"/>
                <w:szCs w:val="16"/>
              </w:rPr>
            </w:pPr>
          </w:p>
        </w:tc>
        <w:tc>
          <w:tcPr>
            <w:tcW w:w="2977" w:type="dxa"/>
            <w:tcBorders>
              <w:top w:val="nil"/>
              <w:left w:val="nil"/>
              <w:bottom w:val="single" w:sz="4" w:space="0" w:color="auto"/>
              <w:right w:val="single" w:sz="4" w:space="0" w:color="auto"/>
            </w:tcBorders>
            <w:shd w:val="clear" w:color="auto" w:fill="auto"/>
            <w:hideMark/>
          </w:tcPr>
          <w:p w:rsidR="002315DD" w:rsidRPr="000A7E42" w:rsidRDefault="00C52EE0" w:rsidP="006F3BFA">
            <w:pPr>
              <w:widowControl/>
              <w:spacing w:line="276" w:lineRule="auto"/>
              <w:jc w:val="both"/>
              <w:rPr>
                <w:rFonts w:ascii="Bookman Old Style" w:eastAsia="Times New Roman" w:hAnsi="Bookman Old Style" w:cs="Arial"/>
                <w:color w:val="000000"/>
                <w:sz w:val="16"/>
                <w:szCs w:val="16"/>
                <w:lang w:val="id-ID" w:eastAsia="id-ID"/>
              </w:rPr>
            </w:pPr>
            <w:r w:rsidRPr="000A7E42">
              <w:rPr>
                <w:rFonts w:ascii="Bookman Old Style" w:eastAsia="Times New Roman" w:hAnsi="Bookman Old Style" w:cs="Arial"/>
                <w:color w:val="000000"/>
                <w:sz w:val="16"/>
                <w:szCs w:val="16"/>
                <w:lang w:val="id-ID" w:eastAsia="id-ID"/>
              </w:rPr>
              <w:t>11</w:t>
            </w:r>
            <w:r w:rsidR="002315DD" w:rsidRPr="000A7E42">
              <w:rPr>
                <w:rFonts w:ascii="Bookman Old Style" w:eastAsia="Times New Roman" w:hAnsi="Bookman Old Style" w:cs="Arial"/>
                <w:color w:val="000000"/>
                <w:sz w:val="16"/>
                <w:szCs w:val="16"/>
                <w:lang w:val="id-ID" w:eastAsia="id-ID"/>
              </w:rPr>
              <w:t>. Melaksanakan pelayanan secara khusus untuk lebih memperhatikan masyarakat pembayar pajak, serta memberikan kemudahan masyarakat dalam membayar pajak melalui drivethru, Gerai Samsat dan Samsat Mobile, layanan SMS, dan pengembangan SamsatOutlet</w:t>
            </w:r>
          </w:p>
        </w:tc>
        <w:tc>
          <w:tcPr>
            <w:tcW w:w="2835" w:type="dxa"/>
            <w:tcBorders>
              <w:top w:val="nil"/>
              <w:left w:val="nil"/>
              <w:bottom w:val="single" w:sz="4" w:space="0" w:color="auto"/>
              <w:right w:val="single" w:sz="4" w:space="0" w:color="auto"/>
            </w:tcBorders>
            <w:shd w:val="clear" w:color="auto" w:fill="auto"/>
            <w:hideMark/>
          </w:tcPr>
          <w:p w:rsidR="002315DD" w:rsidRPr="000A7E42" w:rsidRDefault="00C52EE0" w:rsidP="006F3BFA">
            <w:pPr>
              <w:widowControl/>
              <w:spacing w:line="276" w:lineRule="auto"/>
              <w:jc w:val="both"/>
              <w:rPr>
                <w:rFonts w:ascii="Bookman Old Style" w:eastAsia="Times New Roman" w:hAnsi="Bookman Old Style" w:cs="Arial"/>
                <w:color w:val="000000"/>
                <w:sz w:val="16"/>
                <w:szCs w:val="16"/>
                <w:lang w:val="id-ID" w:eastAsia="id-ID"/>
              </w:rPr>
            </w:pPr>
            <w:r w:rsidRPr="000A7E42">
              <w:rPr>
                <w:rFonts w:ascii="Bookman Old Style" w:eastAsia="Times New Roman" w:hAnsi="Bookman Old Style" w:cs="Arial"/>
                <w:color w:val="000000"/>
                <w:sz w:val="16"/>
                <w:szCs w:val="16"/>
                <w:lang w:val="id-ID" w:eastAsia="id-ID"/>
              </w:rPr>
              <w:t>11</w:t>
            </w:r>
            <w:r w:rsidR="002315DD" w:rsidRPr="000A7E42">
              <w:rPr>
                <w:rFonts w:ascii="Bookman Old Style" w:eastAsia="Times New Roman" w:hAnsi="Bookman Old Style" w:cs="Arial"/>
                <w:color w:val="000000"/>
                <w:sz w:val="16"/>
                <w:szCs w:val="16"/>
                <w:lang w:val="id-ID" w:eastAsia="id-ID"/>
              </w:rPr>
              <w:t>. Meningkatkan efisiensi administrasi dan menekan biaya pemungutan dengan memperbaiki prosedur administrasi pajak melalui penyederhanaan administrasi pajak, meningkatkan efisiensi pemungutan dari setiap jenis pemungutan</w:t>
            </w:r>
          </w:p>
        </w:tc>
      </w:tr>
      <w:tr w:rsidR="002315DD" w:rsidRPr="006F3BFA" w:rsidTr="000A7E42">
        <w:trPr>
          <w:trHeight w:val="771"/>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2315DD" w:rsidRPr="000A7E42" w:rsidRDefault="002315DD" w:rsidP="006F3BFA">
            <w:pPr>
              <w:spacing w:line="276" w:lineRule="auto"/>
              <w:rPr>
                <w:rFonts w:ascii="Bookman Old Style" w:hAnsi="Bookman Old Style" w:cs="Arial"/>
                <w:color w:val="000000"/>
                <w:sz w:val="16"/>
                <w:szCs w:val="16"/>
              </w:rPr>
            </w:pPr>
            <w:r w:rsidRPr="000A7E42">
              <w:rPr>
                <w:rFonts w:ascii="Bookman Old Style" w:hAnsi="Bookman Old Style" w:cs="Arial"/>
                <w:color w:val="000000"/>
                <w:sz w:val="16"/>
                <w:szCs w:val="16"/>
              </w:rPr>
              <w:lastRenderedPageBreak/>
              <w:t> </w:t>
            </w:r>
          </w:p>
        </w:tc>
        <w:tc>
          <w:tcPr>
            <w:tcW w:w="2254" w:type="dxa"/>
            <w:tcBorders>
              <w:top w:val="nil"/>
              <w:left w:val="nil"/>
              <w:bottom w:val="single" w:sz="4" w:space="0" w:color="auto"/>
              <w:right w:val="single" w:sz="4" w:space="0" w:color="auto"/>
            </w:tcBorders>
            <w:shd w:val="clear" w:color="auto" w:fill="auto"/>
            <w:hideMark/>
          </w:tcPr>
          <w:p w:rsidR="002315DD" w:rsidRPr="000A7E42" w:rsidRDefault="002315DD" w:rsidP="006F3BFA">
            <w:pPr>
              <w:widowControl/>
              <w:spacing w:line="276" w:lineRule="auto"/>
              <w:rPr>
                <w:rFonts w:ascii="Bookman Old Style" w:eastAsia="Times New Roman" w:hAnsi="Bookman Old Style" w:cs="Arial"/>
                <w:color w:val="000000"/>
                <w:sz w:val="16"/>
                <w:szCs w:val="16"/>
                <w:lang w:val="id-ID" w:eastAsia="id-ID"/>
              </w:rPr>
            </w:pPr>
            <w:r w:rsidRPr="000A7E42">
              <w:rPr>
                <w:rFonts w:ascii="Bookman Old Style" w:eastAsia="Times New Roman" w:hAnsi="Bookman Old Style" w:cs="Arial"/>
                <w:color w:val="000000"/>
                <w:sz w:val="16"/>
                <w:szCs w:val="16"/>
                <w:lang w:val="id-ID" w:eastAsia="id-ID"/>
              </w:rPr>
              <w:t>Meningkatnya jumlah UPT yang definitif</w:t>
            </w:r>
          </w:p>
        </w:tc>
        <w:tc>
          <w:tcPr>
            <w:tcW w:w="2990" w:type="dxa"/>
            <w:tcBorders>
              <w:top w:val="nil"/>
              <w:left w:val="nil"/>
              <w:bottom w:val="single" w:sz="4" w:space="0" w:color="auto"/>
              <w:right w:val="single" w:sz="4" w:space="0" w:color="auto"/>
            </w:tcBorders>
            <w:shd w:val="clear" w:color="auto" w:fill="auto"/>
            <w:hideMark/>
          </w:tcPr>
          <w:p w:rsidR="002315DD" w:rsidRPr="000A7E42" w:rsidRDefault="00C52EE0" w:rsidP="006F3BFA">
            <w:pPr>
              <w:widowControl/>
              <w:spacing w:line="276" w:lineRule="auto"/>
              <w:rPr>
                <w:rFonts w:ascii="Bookman Old Style" w:eastAsia="Times New Roman" w:hAnsi="Bookman Old Style" w:cs="Arial"/>
                <w:color w:val="000000"/>
                <w:sz w:val="16"/>
                <w:szCs w:val="16"/>
                <w:lang w:val="id-ID" w:eastAsia="id-ID"/>
              </w:rPr>
            </w:pPr>
            <w:r w:rsidRPr="000A7E42">
              <w:rPr>
                <w:rFonts w:ascii="Bookman Old Style" w:eastAsia="Times New Roman" w:hAnsi="Bookman Old Style" w:cs="Arial"/>
                <w:color w:val="000000"/>
                <w:sz w:val="16"/>
                <w:szCs w:val="16"/>
                <w:lang w:val="id-ID" w:eastAsia="id-ID"/>
              </w:rPr>
              <w:t>5</w:t>
            </w:r>
            <w:r w:rsidR="002315DD" w:rsidRPr="000A7E42">
              <w:rPr>
                <w:rFonts w:ascii="Bookman Old Style" w:eastAsia="Times New Roman" w:hAnsi="Bookman Old Style" w:cs="Arial"/>
                <w:color w:val="000000"/>
                <w:sz w:val="16"/>
                <w:szCs w:val="16"/>
                <w:lang w:val="id-ID" w:eastAsia="id-ID"/>
              </w:rPr>
              <w:t>. Jumlah UPT yang definitif</w:t>
            </w:r>
          </w:p>
        </w:tc>
        <w:tc>
          <w:tcPr>
            <w:tcW w:w="2977" w:type="dxa"/>
            <w:tcBorders>
              <w:top w:val="nil"/>
              <w:left w:val="nil"/>
              <w:bottom w:val="single" w:sz="4" w:space="0" w:color="auto"/>
              <w:right w:val="single" w:sz="4" w:space="0" w:color="auto"/>
            </w:tcBorders>
            <w:shd w:val="clear" w:color="auto" w:fill="auto"/>
            <w:hideMark/>
          </w:tcPr>
          <w:p w:rsidR="002315DD" w:rsidRPr="000A7E42" w:rsidRDefault="00C52EE0" w:rsidP="006F3BFA">
            <w:pPr>
              <w:widowControl/>
              <w:spacing w:line="276" w:lineRule="auto"/>
              <w:jc w:val="both"/>
              <w:rPr>
                <w:rFonts w:ascii="Bookman Old Style" w:eastAsia="Times New Roman" w:hAnsi="Bookman Old Style" w:cs="Arial"/>
                <w:sz w:val="16"/>
                <w:szCs w:val="16"/>
                <w:lang w:val="id-ID" w:eastAsia="id-ID"/>
              </w:rPr>
            </w:pPr>
            <w:r w:rsidRPr="000A7E42">
              <w:rPr>
                <w:rFonts w:ascii="Bookman Old Style" w:eastAsia="Times New Roman" w:hAnsi="Bookman Old Style" w:cs="Arial"/>
                <w:sz w:val="16"/>
                <w:szCs w:val="16"/>
                <w:lang w:val="id-ID" w:eastAsia="id-ID"/>
              </w:rPr>
              <w:t>12</w:t>
            </w:r>
            <w:r w:rsidR="002315DD" w:rsidRPr="000A7E42">
              <w:rPr>
                <w:rFonts w:ascii="Bookman Old Style" w:eastAsia="Times New Roman" w:hAnsi="Bookman Old Style" w:cs="Arial"/>
                <w:sz w:val="16"/>
                <w:szCs w:val="16"/>
                <w:lang w:val="id-ID" w:eastAsia="id-ID"/>
              </w:rPr>
              <w:t xml:space="preserve">. Meningkatkan koordinasi dan menjalin hubungan kerja yang baik dengan pihak terkait </w:t>
            </w:r>
          </w:p>
        </w:tc>
        <w:tc>
          <w:tcPr>
            <w:tcW w:w="2835" w:type="dxa"/>
            <w:tcBorders>
              <w:top w:val="nil"/>
              <w:left w:val="nil"/>
              <w:bottom w:val="single" w:sz="4" w:space="0" w:color="auto"/>
              <w:right w:val="single" w:sz="4" w:space="0" w:color="auto"/>
            </w:tcBorders>
            <w:shd w:val="clear" w:color="auto" w:fill="auto"/>
            <w:hideMark/>
          </w:tcPr>
          <w:p w:rsidR="002315DD" w:rsidRPr="000A7E42" w:rsidRDefault="00C52EE0" w:rsidP="006F3BFA">
            <w:pPr>
              <w:widowControl/>
              <w:spacing w:line="276" w:lineRule="auto"/>
              <w:jc w:val="both"/>
              <w:rPr>
                <w:rFonts w:ascii="Bookman Old Style" w:eastAsia="Times New Roman" w:hAnsi="Bookman Old Style" w:cs="Arial"/>
                <w:sz w:val="16"/>
                <w:szCs w:val="16"/>
                <w:lang w:val="id-ID" w:eastAsia="id-ID"/>
              </w:rPr>
            </w:pPr>
            <w:r w:rsidRPr="000A7E42">
              <w:rPr>
                <w:rFonts w:ascii="Bookman Old Style" w:eastAsia="Times New Roman" w:hAnsi="Bookman Old Style" w:cs="Arial"/>
                <w:sz w:val="16"/>
                <w:szCs w:val="16"/>
                <w:lang w:val="id-ID" w:eastAsia="id-ID"/>
              </w:rPr>
              <w:t>12</w:t>
            </w:r>
            <w:r w:rsidR="002315DD" w:rsidRPr="000A7E42">
              <w:rPr>
                <w:rFonts w:ascii="Bookman Old Style" w:eastAsia="Times New Roman" w:hAnsi="Bookman Old Style" w:cs="Arial"/>
                <w:sz w:val="16"/>
                <w:szCs w:val="16"/>
                <w:lang w:val="id-ID" w:eastAsia="id-ID"/>
              </w:rPr>
              <w:t>. Melaksanakan koordinasi dan rapat kerja teknis dengan stakeholder</w:t>
            </w:r>
          </w:p>
        </w:tc>
      </w:tr>
      <w:tr w:rsidR="002315DD" w:rsidRPr="006F3BFA" w:rsidTr="000A7E42">
        <w:trPr>
          <w:trHeight w:val="771"/>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2315DD" w:rsidRPr="000A7E42" w:rsidRDefault="002315DD" w:rsidP="006F3BFA">
            <w:pPr>
              <w:spacing w:line="276" w:lineRule="auto"/>
              <w:rPr>
                <w:rFonts w:ascii="Bookman Old Style" w:hAnsi="Bookman Old Style" w:cs="Arial"/>
                <w:color w:val="000000"/>
                <w:sz w:val="16"/>
                <w:szCs w:val="16"/>
              </w:rPr>
            </w:pPr>
          </w:p>
        </w:tc>
        <w:tc>
          <w:tcPr>
            <w:tcW w:w="2254" w:type="dxa"/>
            <w:tcBorders>
              <w:top w:val="nil"/>
              <w:left w:val="nil"/>
              <w:bottom w:val="single" w:sz="4" w:space="0" w:color="auto"/>
              <w:right w:val="single" w:sz="4" w:space="0" w:color="auto"/>
            </w:tcBorders>
            <w:shd w:val="clear" w:color="auto" w:fill="auto"/>
            <w:vAlign w:val="bottom"/>
            <w:hideMark/>
          </w:tcPr>
          <w:p w:rsidR="002315DD" w:rsidRPr="000A7E42" w:rsidRDefault="002315DD" w:rsidP="006F3BFA">
            <w:pPr>
              <w:widowControl/>
              <w:spacing w:line="276" w:lineRule="auto"/>
              <w:rPr>
                <w:rFonts w:ascii="Bookman Old Style" w:eastAsia="Times New Roman" w:hAnsi="Bookman Old Style" w:cs="Arial"/>
                <w:color w:val="000000"/>
                <w:sz w:val="16"/>
                <w:szCs w:val="16"/>
                <w:lang w:val="id-ID" w:eastAsia="id-ID"/>
              </w:rPr>
            </w:pPr>
            <w:r w:rsidRPr="000A7E42">
              <w:rPr>
                <w:rFonts w:ascii="Bookman Old Style" w:eastAsia="Times New Roman" w:hAnsi="Bookman Old Style" w:cs="Arial"/>
                <w:color w:val="000000"/>
                <w:sz w:val="16"/>
                <w:szCs w:val="16"/>
                <w:lang w:val="id-ID" w:eastAsia="id-ID"/>
              </w:rPr>
              <w:t> </w:t>
            </w:r>
          </w:p>
        </w:tc>
        <w:tc>
          <w:tcPr>
            <w:tcW w:w="2990" w:type="dxa"/>
            <w:tcBorders>
              <w:top w:val="nil"/>
              <w:left w:val="nil"/>
              <w:bottom w:val="single" w:sz="4" w:space="0" w:color="auto"/>
              <w:right w:val="single" w:sz="4" w:space="0" w:color="auto"/>
            </w:tcBorders>
            <w:shd w:val="clear" w:color="auto" w:fill="auto"/>
            <w:vAlign w:val="bottom"/>
            <w:hideMark/>
          </w:tcPr>
          <w:p w:rsidR="002315DD" w:rsidRPr="000A7E42" w:rsidRDefault="002315DD" w:rsidP="006F3BFA">
            <w:pPr>
              <w:widowControl/>
              <w:spacing w:line="276" w:lineRule="auto"/>
              <w:rPr>
                <w:rFonts w:ascii="Bookman Old Style" w:eastAsia="Times New Roman" w:hAnsi="Bookman Old Style" w:cs="Arial"/>
                <w:color w:val="000000"/>
                <w:sz w:val="16"/>
                <w:szCs w:val="16"/>
                <w:lang w:val="id-ID" w:eastAsia="id-ID"/>
              </w:rPr>
            </w:pPr>
            <w:r w:rsidRPr="000A7E42">
              <w:rPr>
                <w:rFonts w:ascii="Bookman Old Style" w:eastAsia="Times New Roman" w:hAnsi="Bookman Old Style" w:cs="Arial"/>
                <w:color w:val="000000"/>
                <w:sz w:val="16"/>
                <w:szCs w:val="16"/>
                <w:lang w:val="id-ID" w:eastAsia="id-ID"/>
              </w:rPr>
              <w:t> </w:t>
            </w:r>
          </w:p>
        </w:tc>
        <w:tc>
          <w:tcPr>
            <w:tcW w:w="2977" w:type="dxa"/>
            <w:tcBorders>
              <w:top w:val="nil"/>
              <w:left w:val="nil"/>
              <w:bottom w:val="single" w:sz="4" w:space="0" w:color="auto"/>
              <w:right w:val="single" w:sz="4" w:space="0" w:color="auto"/>
            </w:tcBorders>
            <w:shd w:val="clear" w:color="auto" w:fill="auto"/>
            <w:hideMark/>
          </w:tcPr>
          <w:p w:rsidR="002315DD" w:rsidRPr="000A7E42" w:rsidRDefault="00C52EE0" w:rsidP="006F3BFA">
            <w:pPr>
              <w:widowControl/>
              <w:spacing w:line="276" w:lineRule="auto"/>
              <w:jc w:val="both"/>
              <w:rPr>
                <w:rFonts w:ascii="Bookman Old Style" w:eastAsia="Times New Roman" w:hAnsi="Bookman Old Style" w:cs="Arial"/>
                <w:sz w:val="16"/>
                <w:szCs w:val="16"/>
                <w:lang w:val="id-ID" w:eastAsia="id-ID"/>
              </w:rPr>
            </w:pPr>
            <w:r w:rsidRPr="000A7E42">
              <w:rPr>
                <w:rFonts w:ascii="Bookman Old Style" w:eastAsia="Times New Roman" w:hAnsi="Bookman Old Style" w:cs="Arial"/>
                <w:sz w:val="16"/>
                <w:szCs w:val="16"/>
                <w:lang w:val="id-ID" w:eastAsia="id-ID"/>
              </w:rPr>
              <w:t>13</w:t>
            </w:r>
            <w:r w:rsidR="002315DD" w:rsidRPr="000A7E42">
              <w:rPr>
                <w:rFonts w:ascii="Bookman Old Style" w:eastAsia="Times New Roman" w:hAnsi="Bookman Old Style" w:cs="Arial"/>
                <w:sz w:val="16"/>
                <w:szCs w:val="16"/>
                <w:lang w:val="id-ID" w:eastAsia="id-ID"/>
              </w:rPr>
              <w:t>.   Meningkatkan kualitas SDM di bidang Perbendaharaan dan Verifikasi untuk memberikan pelayanan kepada OPD atau Pihak ketiga serta meningkatkan penyampaian informasi secara transparan</w:t>
            </w:r>
          </w:p>
        </w:tc>
        <w:tc>
          <w:tcPr>
            <w:tcW w:w="2835" w:type="dxa"/>
            <w:tcBorders>
              <w:top w:val="nil"/>
              <w:left w:val="nil"/>
              <w:bottom w:val="single" w:sz="4" w:space="0" w:color="auto"/>
              <w:right w:val="single" w:sz="4" w:space="0" w:color="auto"/>
            </w:tcBorders>
            <w:shd w:val="clear" w:color="auto" w:fill="auto"/>
            <w:hideMark/>
          </w:tcPr>
          <w:p w:rsidR="002315DD" w:rsidRPr="000A7E42" w:rsidRDefault="00C52EE0" w:rsidP="006F3BFA">
            <w:pPr>
              <w:widowControl/>
              <w:spacing w:line="276" w:lineRule="auto"/>
              <w:jc w:val="both"/>
              <w:rPr>
                <w:rFonts w:ascii="Bookman Old Style" w:eastAsia="Times New Roman" w:hAnsi="Bookman Old Style" w:cs="Arial"/>
                <w:sz w:val="16"/>
                <w:szCs w:val="16"/>
                <w:lang w:val="id-ID" w:eastAsia="id-ID"/>
              </w:rPr>
            </w:pPr>
            <w:r w:rsidRPr="000A7E42">
              <w:rPr>
                <w:rFonts w:ascii="Bookman Old Style" w:eastAsia="Times New Roman" w:hAnsi="Bookman Old Style" w:cs="Arial"/>
                <w:sz w:val="16"/>
                <w:szCs w:val="16"/>
                <w:lang w:val="id-ID" w:eastAsia="id-ID"/>
              </w:rPr>
              <w:t>13</w:t>
            </w:r>
            <w:r w:rsidR="002315DD" w:rsidRPr="000A7E42">
              <w:rPr>
                <w:rFonts w:ascii="Bookman Old Style" w:eastAsia="Times New Roman" w:hAnsi="Bookman Old Style" w:cs="Arial"/>
                <w:sz w:val="16"/>
                <w:szCs w:val="16"/>
                <w:lang w:val="id-ID" w:eastAsia="id-ID"/>
              </w:rPr>
              <w:t>.  Melaksanakan Bimbingan teknis dan sosialisasi kepada ASN yang menangani pengelolaan keuangan terhadapPenyesuaian sisdur terhadap perubahan sistem dan peraturan terbaru serta menerapkan kebijakan sistem implementasi non tunai</w:t>
            </w:r>
          </w:p>
        </w:tc>
      </w:tr>
    </w:tbl>
    <w:p w:rsidR="00B24867" w:rsidRDefault="00B24867" w:rsidP="006F3BFA">
      <w:pPr>
        <w:tabs>
          <w:tab w:val="left" w:pos="0"/>
        </w:tabs>
        <w:spacing w:line="276" w:lineRule="auto"/>
        <w:ind w:right="113"/>
        <w:jc w:val="both"/>
        <w:rPr>
          <w:rFonts w:ascii="Bookman Old Style" w:hAnsi="Bookman Old Style" w:cs="Arial"/>
          <w:sz w:val="24"/>
          <w:szCs w:val="24"/>
          <w:lang w:val="id-ID"/>
        </w:rPr>
        <w:sectPr w:rsidR="00B24867" w:rsidSect="005300AC">
          <w:footerReference w:type="default" r:id="rId39"/>
          <w:pgSz w:w="16839" w:h="11907" w:orient="landscape" w:code="9"/>
          <w:pgMar w:top="2268" w:right="1701" w:bottom="2268" w:left="1701" w:header="0" w:footer="1349" w:gutter="0"/>
          <w:cols w:space="720"/>
          <w:docGrid w:linePitch="299"/>
        </w:sectPr>
      </w:pPr>
    </w:p>
    <w:p w:rsidR="00D14B21" w:rsidRPr="006F3BFA" w:rsidRDefault="00F5240C" w:rsidP="006F3BFA">
      <w:pPr>
        <w:pStyle w:val="Heading1"/>
        <w:spacing w:before="0" w:line="276" w:lineRule="auto"/>
        <w:ind w:right="2543" w:hanging="1443"/>
        <w:rPr>
          <w:rFonts w:ascii="Bookman Old Style" w:hAnsi="Bookman Old Style" w:cs="Arial"/>
          <w:sz w:val="24"/>
          <w:szCs w:val="24"/>
          <w:lang w:val="id-ID"/>
        </w:rPr>
      </w:pPr>
      <w:r w:rsidRPr="006F3BFA">
        <w:rPr>
          <w:rFonts w:ascii="Bookman Old Style" w:hAnsi="Bookman Old Style" w:cs="Arial"/>
          <w:sz w:val="24"/>
          <w:szCs w:val="24"/>
        </w:rPr>
        <w:lastRenderedPageBreak/>
        <w:t>BAB V</w:t>
      </w:r>
      <w:r w:rsidR="00EC19F1" w:rsidRPr="006F3BFA">
        <w:rPr>
          <w:rFonts w:ascii="Bookman Old Style" w:hAnsi="Bookman Old Style" w:cs="Arial"/>
          <w:sz w:val="24"/>
          <w:szCs w:val="24"/>
          <w:lang w:val="id-ID"/>
        </w:rPr>
        <w:t>I</w:t>
      </w:r>
    </w:p>
    <w:p w:rsidR="00D14B21" w:rsidRPr="006F3BFA" w:rsidRDefault="00F5240C" w:rsidP="006F3BFA">
      <w:pPr>
        <w:spacing w:line="276" w:lineRule="auto"/>
        <w:ind w:left="142" w:right="29"/>
        <w:jc w:val="both"/>
        <w:rPr>
          <w:rFonts w:ascii="Bookman Old Style" w:hAnsi="Bookman Old Style" w:cs="Arial"/>
          <w:b/>
          <w:sz w:val="24"/>
          <w:szCs w:val="24"/>
          <w:lang w:val="id-ID"/>
        </w:rPr>
      </w:pPr>
      <w:r w:rsidRPr="006F3BFA">
        <w:rPr>
          <w:rFonts w:ascii="Bookman Old Style" w:hAnsi="Bookman Old Style" w:cs="Arial"/>
          <w:b/>
          <w:sz w:val="24"/>
          <w:szCs w:val="24"/>
        </w:rPr>
        <w:t>RENCANA PROGRAM DAN KEGIATAN</w:t>
      </w:r>
      <w:r w:rsidR="00EC19F1" w:rsidRPr="006F3BFA">
        <w:rPr>
          <w:rFonts w:ascii="Bookman Old Style" w:hAnsi="Bookman Old Style" w:cs="Arial"/>
          <w:b/>
          <w:sz w:val="24"/>
          <w:szCs w:val="24"/>
          <w:lang w:val="id-ID"/>
        </w:rPr>
        <w:t xml:space="preserve"> SERTA </w:t>
      </w:r>
      <w:r w:rsidR="004E6D0E" w:rsidRPr="006F3BFA">
        <w:rPr>
          <w:rFonts w:ascii="Bookman Old Style" w:hAnsi="Bookman Old Style" w:cs="Arial"/>
          <w:b/>
          <w:sz w:val="24"/>
          <w:szCs w:val="24"/>
        </w:rPr>
        <w:t xml:space="preserve">PENDANAAN </w:t>
      </w:r>
    </w:p>
    <w:p w:rsidR="004E6D0E" w:rsidRPr="006F3BFA" w:rsidRDefault="004E6D0E" w:rsidP="006F3BFA">
      <w:pPr>
        <w:spacing w:line="276" w:lineRule="auto"/>
        <w:ind w:left="142" w:right="29"/>
        <w:jc w:val="both"/>
        <w:rPr>
          <w:rFonts w:ascii="Bookman Old Style" w:hAnsi="Bookman Old Style" w:cs="Arial"/>
          <w:bCs/>
          <w:sz w:val="24"/>
          <w:szCs w:val="24"/>
          <w:lang w:val="id-ID"/>
        </w:rPr>
      </w:pPr>
      <w:r w:rsidRPr="006F3BFA">
        <w:rPr>
          <w:rFonts w:ascii="Bookman Old Style" w:hAnsi="Bookman Old Style" w:cs="Arial"/>
          <w:sz w:val="24"/>
          <w:szCs w:val="24"/>
          <w:lang w:val="id-ID"/>
        </w:rPr>
        <w:t xml:space="preserve">Badan Keuangan Daerah Provinsi Kepulauan Bangka Belitung yang melaksanakan </w:t>
      </w:r>
      <w:r w:rsidR="00DD22E9" w:rsidRPr="006F3BFA">
        <w:rPr>
          <w:rFonts w:ascii="Bookman Old Style" w:hAnsi="Bookman Old Style" w:cs="Arial"/>
          <w:sz w:val="24"/>
          <w:szCs w:val="24"/>
          <w:lang w:val="id-ID"/>
        </w:rPr>
        <w:t>Urusan</w:t>
      </w:r>
      <w:r w:rsidR="00DD22E9" w:rsidRPr="006F3BFA">
        <w:rPr>
          <w:rFonts w:ascii="Bookman Old Style" w:hAnsi="Bookman Old Style" w:cs="Arial"/>
          <w:bCs/>
          <w:sz w:val="24"/>
          <w:szCs w:val="24"/>
          <w:lang w:val="id-ID"/>
        </w:rPr>
        <w:t xml:space="preserve">Penunjang Program Pemerintah Dalam Bidang Keuangan </w:t>
      </w:r>
      <w:r w:rsidRPr="006F3BFA">
        <w:rPr>
          <w:rFonts w:ascii="Bookman Old Style" w:hAnsi="Bookman Old Style" w:cs="Arial"/>
          <w:bCs/>
          <w:sz w:val="24"/>
          <w:szCs w:val="24"/>
          <w:lang w:val="id-ID"/>
        </w:rPr>
        <w:t xml:space="preserve">akan melaksanakan </w:t>
      </w:r>
      <w:r w:rsidR="005A5343" w:rsidRPr="006F3BFA">
        <w:rPr>
          <w:rFonts w:ascii="Bookman Old Style" w:hAnsi="Bookman Old Style" w:cs="Arial"/>
          <w:bCs/>
          <w:sz w:val="24"/>
          <w:szCs w:val="24"/>
          <w:lang w:val="id-ID"/>
        </w:rPr>
        <w:t>7 (tujuh</w:t>
      </w:r>
      <w:r w:rsidRPr="006F3BFA">
        <w:rPr>
          <w:rFonts w:ascii="Bookman Old Style" w:hAnsi="Bookman Old Style" w:cs="Arial"/>
          <w:bCs/>
          <w:sz w:val="24"/>
          <w:szCs w:val="24"/>
          <w:lang w:val="id-ID"/>
        </w:rPr>
        <w:t xml:space="preserve">) Program </w:t>
      </w:r>
      <w:r w:rsidR="00DD22E9" w:rsidRPr="006F3BFA">
        <w:rPr>
          <w:rFonts w:ascii="Bookman Old Style" w:hAnsi="Bookman Old Style" w:cs="Arial"/>
          <w:bCs/>
          <w:sz w:val="24"/>
          <w:szCs w:val="24"/>
          <w:lang w:val="id-ID"/>
        </w:rPr>
        <w:t xml:space="preserve">Pembangunan Prioritas </w:t>
      </w:r>
      <w:r w:rsidRPr="006F3BFA">
        <w:rPr>
          <w:rFonts w:ascii="Bookman Old Style" w:hAnsi="Bookman Old Style" w:cs="Arial"/>
          <w:bCs/>
          <w:sz w:val="24"/>
          <w:szCs w:val="24"/>
          <w:lang w:val="id-ID"/>
        </w:rPr>
        <w:t>yang tertuang dalam dokumen Rencana Strategis masa 2017-2022.</w:t>
      </w:r>
      <w:r w:rsidR="005A5343" w:rsidRPr="006F3BFA">
        <w:rPr>
          <w:rFonts w:ascii="Bookman Old Style" w:hAnsi="Bookman Old Style" w:cs="Arial"/>
          <w:bCs/>
          <w:sz w:val="24"/>
          <w:szCs w:val="24"/>
          <w:lang w:val="id-ID"/>
        </w:rPr>
        <w:t xml:space="preserve"> 7 (Tujuh)</w:t>
      </w:r>
      <w:r w:rsidRPr="006F3BFA">
        <w:rPr>
          <w:rFonts w:ascii="Bookman Old Style" w:hAnsi="Bookman Old Style" w:cs="Arial"/>
          <w:bCs/>
          <w:sz w:val="24"/>
          <w:szCs w:val="24"/>
          <w:lang w:val="id-ID"/>
        </w:rPr>
        <w:t xml:space="preserve">Program </w:t>
      </w:r>
      <w:r w:rsidR="00DD22E9" w:rsidRPr="006F3BFA">
        <w:rPr>
          <w:rFonts w:ascii="Bookman Old Style" w:hAnsi="Bookman Old Style" w:cs="Arial"/>
          <w:bCs/>
          <w:sz w:val="24"/>
          <w:szCs w:val="24"/>
          <w:lang w:val="id-ID"/>
        </w:rPr>
        <w:t xml:space="preserve">Pembangunan </w:t>
      </w:r>
      <w:r w:rsidRPr="006F3BFA">
        <w:rPr>
          <w:rFonts w:ascii="Bookman Old Style" w:hAnsi="Bookman Old Style" w:cs="Arial"/>
          <w:bCs/>
          <w:sz w:val="24"/>
          <w:szCs w:val="24"/>
          <w:lang w:val="id-ID"/>
        </w:rPr>
        <w:t xml:space="preserve">prioritas tersebut akan mendukung </w:t>
      </w:r>
      <w:r w:rsidR="005A5343" w:rsidRPr="006F3BFA">
        <w:rPr>
          <w:rFonts w:ascii="Bookman Old Style" w:hAnsi="Bookman Old Style" w:cs="Arial"/>
          <w:bCs/>
          <w:sz w:val="24"/>
          <w:szCs w:val="24"/>
          <w:lang w:val="id-ID"/>
        </w:rPr>
        <w:t>5 (lima</w:t>
      </w:r>
      <w:r w:rsidRPr="006F3BFA">
        <w:rPr>
          <w:rFonts w:ascii="Bookman Old Style" w:hAnsi="Bookman Old Style" w:cs="Arial"/>
          <w:bCs/>
          <w:sz w:val="24"/>
          <w:szCs w:val="24"/>
          <w:lang w:val="id-ID"/>
        </w:rPr>
        <w:t xml:space="preserve">) </w:t>
      </w:r>
      <w:r w:rsidR="00DD22E9" w:rsidRPr="006F3BFA">
        <w:rPr>
          <w:rFonts w:ascii="Bookman Old Style" w:hAnsi="Bookman Old Style" w:cs="Arial"/>
          <w:bCs/>
          <w:sz w:val="24"/>
          <w:szCs w:val="24"/>
          <w:lang w:val="id-ID"/>
        </w:rPr>
        <w:t xml:space="preserve">Sasaran Strategis </w:t>
      </w:r>
      <w:r w:rsidRPr="006F3BFA">
        <w:rPr>
          <w:rFonts w:ascii="Bookman Old Style" w:hAnsi="Bookman Old Style" w:cs="Arial"/>
          <w:bCs/>
          <w:sz w:val="24"/>
          <w:szCs w:val="24"/>
          <w:lang w:val="id-ID"/>
        </w:rPr>
        <w:t>dengan</w:t>
      </w:r>
      <w:r w:rsidR="005A5343" w:rsidRPr="006F3BFA">
        <w:rPr>
          <w:rFonts w:ascii="Bookman Old Style" w:hAnsi="Bookman Old Style" w:cs="Arial"/>
          <w:bCs/>
          <w:sz w:val="24"/>
          <w:szCs w:val="24"/>
          <w:lang w:val="id-ID"/>
        </w:rPr>
        <w:t xml:space="preserve"> 5 (lima</w:t>
      </w:r>
      <w:r w:rsidRPr="006F3BFA">
        <w:rPr>
          <w:rFonts w:ascii="Bookman Old Style" w:hAnsi="Bookman Old Style" w:cs="Arial"/>
          <w:bCs/>
          <w:sz w:val="24"/>
          <w:szCs w:val="24"/>
          <w:lang w:val="id-ID"/>
        </w:rPr>
        <w:t>) Indikator Kinerja Utama (IKU) sebagaimana telah dipaparkan pada Bab IV.</w:t>
      </w:r>
    </w:p>
    <w:p w:rsidR="00DD22E9" w:rsidRPr="006F3BFA" w:rsidRDefault="004E6D0E" w:rsidP="006F3BFA">
      <w:pPr>
        <w:spacing w:line="276" w:lineRule="auto"/>
        <w:ind w:left="142" w:right="29"/>
        <w:rPr>
          <w:rFonts w:ascii="Bookman Old Style" w:hAnsi="Bookman Old Style" w:cs="Arial"/>
          <w:bCs/>
          <w:sz w:val="24"/>
          <w:szCs w:val="24"/>
          <w:lang w:val="id-ID"/>
        </w:rPr>
      </w:pPr>
      <w:r w:rsidRPr="006F3BFA">
        <w:rPr>
          <w:rFonts w:ascii="Bookman Old Style" w:hAnsi="Bookman Old Style" w:cs="Arial"/>
          <w:bCs/>
          <w:sz w:val="24"/>
          <w:szCs w:val="24"/>
          <w:lang w:val="id-ID"/>
        </w:rPr>
        <w:t>Adapun Program Prioritas Pembangunan tersebut adalah :</w:t>
      </w:r>
    </w:p>
    <w:p w:rsidR="00DD22E9" w:rsidRPr="006F3BFA" w:rsidRDefault="00DD22E9" w:rsidP="006F3BFA">
      <w:pPr>
        <w:pStyle w:val="ListParagraph"/>
        <w:numPr>
          <w:ilvl w:val="3"/>
          <w:numId w:val="30"/>
        </w:numPr>
        <w:spacing w:line="276" w:lineRule="auto"/>
        <w:ind w:left="567" w:right="29" w:hanging="425"/>
        <w:rPr>
          <w:rFonts w:ascii="Bookman Old Style" w:hAnsi="Bookman Old Style" w:cs="Arial"/>
          <w:b/>
          <w:bCs/>
          <w:sz w:val="24"/>
          <w:szCs w:val="24"/>
        </w:rPr>
      </w:pPr>
      <w:r w:rsidRPr="006F3BFA">
        <w:rPr>
          <w:rFonts w:ascii="Bookman Old Style" w:hAnsi="Bookman Old Style" w:cs="Arial"/>
          <w:bCs/>
          <w:sz w:val="24"/>
          <w:szCs w:val="24"/>
          <w:lang w:val="id-ID"/>
        </w:rPr>
        <w:t>Program Peningkatan Pelayanan Pemerintah</w:t>
      </w:r>
    </w:p>
    <w:p w:rsidR="00DD22E9" w:rsidRPr="006F3BFA" w:rsidRDefault="00DD22E9" w:rsidP="006F3BFA">
      <w:pPr>
        <w:pStyle w:val="ListParagraph"/>
        <w:numPr>
          <w:ilvl w:val="3"/>
          <w:numId w:val="30"/>
        </w:numPr>
        <w:spacing w:line="276" w:lineRule="auto"/>
        <w:ind w:left="567" w:right="29" w:hanging="425"/>
        <w:rPr>
          <w:rFonts w:ascii="Bookman Old Style" w:hAnsi="Bookman Old Style" w:cs="Arial"/>
          <w:b/>
          <w:bCs/>
          <w:sz w:val="24"/>
          <w:szCs w:val="24"/>
        </w:rPr>
      </w:pPr>
      <w:r w:rsidRPr="006F3BFA">
        <w:rPr>
          <w:rFonts w:ascii="Bookman Old Style" w:hAnsi="Bookman Old Style" w:cs="Arial"/>
          <w:bCs/>
          <w:sz w:val="24"/>
          <w:szCs w:val="24"/>
          <w:lang w:val="id-ID"/>
        </w:rPr>
        <w:t>Program Peningkatan Tata Kelola Pendapatan Pajak Daerah</w:t>
      </w:r>
    </w:p>
    <w:p w:rsidR="00DD22E9" w:rsidRPr="006F3BFA" w:rsidRDefault="00DD22E9" w:rsidP="006F3BFA">
      <w:pPr>
        <w:pStyle w:val="ListParagraph"/>
        <w:numPr>
          <w:ilvl w:val="3"/>
          <w:numId w:val="30"/>
        </w:numPr>
        <w:spacing w:line="276" w:lineRule="auto"/>
        <w:ind w:left="567" w:right="29" w:hanging="425"/>
        <w:rPr>
          <w:rFonts w:ascii="Bookman Old Style" w:hAnsi="Bookman Old Style" w:cs="Arial"/>
          <w:b/>
          <w:bCs/>
          <w:sz w:val="24"/>
          <w:szCs w:val="24"/>
        </w:rPr>
      </w:pPr>
      <w:r w:rsidRPr="006F3BFA">
        <w:rPr>
          <w:rFonts w:ascii="Bookman Old Style" w:hAnsi="Bookman Old Style" w:cs="Arial"/>
          <w:bCs/>
          <w:sz w:val="24"/>
          <w:szCs w:val="24"/>
          <w:lang w:val="id-ID"/>
        </w:rPr>
        <w:t>Program Peningkatan Tata Kelola Pendapatan, Retribusi Daerah dan Pendapatan Lain-lain yang Sah</w:t>
      </w:r>
    </w:p>
    <w:p w:rsidR="00DD22E9" w:rsidRPr="006F3BFA" w:rsidRDefault="00DD22E9" w:rsidP="006F3BFA">
      <w:pPr>
        <w:pStyle w:val="ListParagraph"/>
        <w:numPr>
          <w:ilvl w:val="3"/>
          <w:numId w:val="30"/>
        </w:numPr>
        <w:spacing w:line="276" w:lineRule="auto"/>
        <w:ind w:left="567" w:right="29" w:hanging="425"/>
        <w:rPr>
          <w:rFonts w:ascii="Bookman Old Style" w:hAnsi="Bookman Old Style" w:cs="Arial"/>
          <w:b/>
          <w:bCs/>
          <w:sz w:val="24"/>
          <w:szCs w:val="24"/>
        </w:rPr>
      </w:pPr>
      <w:r w:rsidRPr="006F3BFA">
        <w:rPr>
          <w:rFonts w:ascii="Bookman Old Style" w:hAnsi="Bookman Old Style" w:cs="Arial"/>
          <w:bCs/>
          <w:sz w:val="24"/>
          <w:szCs w:val="24"/>
          <w:lang w:val="id-ID"/>
        </w:rPr>
        <w:t>Program Penganggaran Pembangunan Daerah</w:t>
      </w:r>
    </w:p>
    <w:p w:rsidR="00DD22E9" w:rsidRPr="006F3BFA" w:rsidRDefault="00DD22E9" w:rsidP="006F3BFA">
      <w:pPr>
        <w:pStyle w:val="ListParagraph"/>
        <w:numPr>
          <w:ilvl w:val="3"/>
          <w:numId w:val="30"/>
        </w:numPr>
        <w:spacing w:line="276" w:lineRule="auto"/>
        <w:ind w:left="567" w:right="29" w:hanging="425"/>
        <w:rPr>
          <w:rFonts w:ascii="Bookman Old Style" w:hAnsi="Bookman Old Style" w:cs="Arial"/>
          <w:b/>
          <w:bCs/>
          <w:sz w:val="24"/>
          <w:szCs w:val="24"/>
        </w:rPr>
      </w:pPr>
      <w:r w:rsidRPr="006F3BFA">
        <w:rPr>
          <w:rFonts w:ascii="Bookman Old Style" w:hAnsi="Bookman Old Style" w:cs="Arial"/>
          <w:bCs/>
          <w:sz w:val="24"/>
          <w:szCs w:val="24"/>
          <w:lang w:val="id-ID"/>
        </w:rPr>
        <w:t>Program Peningkatan Pelayanan Akutansi dan Pelaporan</w:t>
      </w:r>
    </w:p>
    <w:p w:rsidR="00DD22E9" w:rsidRPr="006F3BFA" w:rsidRDefault="00DD22E9" w:rsidP="006F3BFA">
      <w:pPr>
        <w:pStyle w:val="ListParagraph"/>
        <w:numPr>
          <w:ilvl w:val="3"/>
          <w:numId w:val="30"/>
        </w:numPr>
        <w:spacing w:line="276" w:lineRule="auto"/>
        <w:ind w:left="567" w:right="29" w:hanging="425"/>
        <w:rPr>
          <w:rFonts w:ascii="Bookman Old Style" w:hAnsi="Bookman Old Style" w:cs="Arial"/>
          <w:b/>
          <w:bCs/>
          <w:sz w:val="24"/>
          <w:szCs w:val="24"/>
        </w:rPr>
      </w:pPr>
      <w:r w:rsidRPr="006F3BFA">
        <w:rPr>
          <w:rFonts w:ascii="Bookman Old Style" w:hAnsi="Bookman Old Style" w:cs="Arial"/>
          <w:bCs/>
          <w:sz w:val="24"/>
          <w:szCs w:val="24"/>
          <w:lang w:val="id-ID"/>
        </w:rPr>
        <w:t xml:space="preserve">Program Peningkatan </w:t>
      </w:r>
      <w:r w:rsidR="005C3CB2" w:rsidRPr="006F3BFA">
        <w:rPr>
          <w:rFonts w:ascii="Bookman Old Style" w:hAnsi="Bookman Old Style" w:cs="Arial"/>
          <w:bCs/>
          <w:sz w:val="24"/>
          <w:szCs w:val="24"/>
          <w:lang w:val="id-ID"/>
        </w:rPr>
        <w:t xml:space="preserve">Fungsi </w:t>
      </w:r>
      <w:r w:rsidRPr="006F3BFA">
        <w:rPr>
          <w:rFonts w:ascii="Bookman Old Style" w:hAnsi="Bookman Old Style" w:cs="Arial"/>
          <w:bCs/>
          <w:sz w:val="24"/>
          <w:szCs w:val="24"/>
          <w:lang w:val="id-ID"/>
        </w:rPr>
        <w:t xml:space="preserve">Pelayanan </w:t>
      </w:r>
      <w:r w:rsidR="005C3CB2" w:rsidRPr="006F3BFA">
        <w:rPr>
          <w:rFonts w:ascii="Bookman Old Style" w:hAnsi="Bookman Old Style" w:cs="Arial"/>
          <w:bCs/>
          <w:sz w:val="24"/>
          <w:szCs w:val="24"/>
          <w:lang w:val="id-ID"/>
        </w:rPr>
        <w:t>Perbendaharaan dan Verifikasi</w:t>
      </w:r>
    </w:p>
    <w:p w:rsidR="00DD22E9" w:rsidRPr="006F3BFA" w:rsidRDefault="00DD22E9" w:rsidP="006F3BFA">
      <w:pPr>
        <w:pStyle w:val="ListParagraph"/>
        <w:numPr>
          <w:ilvl w:val="3"/>
          <w:numId w:val="30"/>
        </w:numPr>
        <w:spacing w:line="276" w:lineRule="auto"/>
        <w:ind w:left="567" w:right="29" w:hanging="425"/>
        <w:rPr>
          <w:rFonts w:ascii="Bookman Old Style" w:hAnsi="Bookman Old Style" w:cs="Arial"/>
          <w:b/>
          <w:bCs/>
          <w:sz w:val="24"/>
          <w:szCs w:val="24"/>
        </w:rPr>
      </w:pPr>
      <w:r w:rsidRPr="006F3BFA">
        <w:rPr>
          <w:rFonts w:ascii="Bookman Old Style" w:hAnsi="Bookman Old Style" w:cs="Arial"/>
          <w:bCs/>
          <w:sz w:val="24"/>
          <w:szCs w:val="24"/>
          <w:lang w:val="id-ID"/>
        </w:rPr>
        <w:t>Program Peningkatan Tata Kelola Aset Daerah</w:t>
      </w:r>
    </w:p>
    <w:p w:rsidR="004E6D0E" w:rsidRPr="006F3BFA" w:rsidRDefault="00094766" w:rsidP="006F3BFA">
      <w:pPr>
        <w:spacing w:line="276" w:lineRule="auto"/>
        <w:ind w:left="142" w:right="29"/>
        <w:jc w:val="both"/>
        <w:rPr>
          <w:rFonts w:ascii="Bookman Old Style" w:hAnsi="Bookman Old Style" w:cs="Arial"/>
          <w:b/>
          <w:bCs/>
          <w:sz w:val="24"/>
          <w:szCs w:val="24"/>
        </w:rPr>
      </w:pPr>
      <w:r w:rsidRPr="006F3BFA">
        <w:rPr>
          <w:rFonts w:ascii="Bookman Old Style" w:hAnsi="Bookman Old Style" w:cs="Arial"/>
          <w:bCs/>
          <w:sz w:val="24"/>
          <w:szCs w:val="24"/>
          <w:lang w:val="id-ID"/>
        </w:rPr>
        <w:t>Tabel di bawah ini akan memaparkan rencana Program dan kegiatan Prioritas beserta dengan indikator Kinerja dan perkiraan pendanaan indikatif pada masa Rencana Strategis 2017-2022</w:t>
      </w:r>
    </w:p>
    <w:p w:rsidR="00D14B21" w:rsidRPr="006F3BFA" w:rsidRDefault="00D14B21" w:rsidP="006F3BFA">
      <w:pPr>
        <w:pStyle w:val="BodyText"/>
        <w:spacing w:line="276" w:lineRule="auto"/>
        <w:ind w:left="142" w:right="29"/>
        <w:rPr>
          <w:rFonts w:ascii="Bookman Old Style" w:hAnsi="Bookman Old Style" w:cs="Arial"/>
          <w:b/>
          <w:bCs/>
        </w:rPr>
      </w:pPr>
    </w:p>
    <w:p w:rsidR="00094766" w:rsidRPr="006F3BFA" w:rsidRDefault="00094766" w:rsidP="006F3BFA">
      <w:pPr>
        <w:pStyle w:val="Heading2"/>
        <w:spacing w:line="276" w:lineRule="auto"/>
        <w:ind w:left="1585" w:right="2543"/>
        <w:jc w:val="center"/>
        <w:rPr>
          <w:rFonts w:ascii="Bookman Old Style" w:hAnsi="Bookman Old Style" w:cs="Arial"/>
          <w:lang w:val="id-ID"/>
        </w:rPr>
      </w:pPr>
    </w:p>
    <w:p w:rsidR="00094766" w:rsidRPr="006F3BFA" w:rsidRDefault="00094766" w:rsidP="006F3BFA">
      <w:pPr>
        <w:pStyle w:val="Heading2"/>
        <w:spacing w:line="276" w:lineRule="auto"/>
        <w:ind w:left="1585" w:right="2543"/>
        <w:jc w:val="center"/>
        <w:rPr>
          <w:rFonts w:ascii="Bookman Old Style" w:hAnsi="Bookman Old Style" w:cs="Arial"/>
          <w:lang w:val="id-ID"/>
        </w:rPr>
      </w:pPr>
    </w:p>
    <w:p w:rsidR="00094766" w:rsidRPr="006F3BFA" w:rsidRDefault="00094766" w:rsidP="006F3BFA">
      <w:pPr>
        <w:pStyle w:val="Heading2"/>
        <w:spacing w:line="276" w:lineRule="auto"/>
        <w:ind w:left="1585" w:right="2543"/>
        <w:jc w:val="center"/>
        <w:rPr>
          <w:rFonts w:ascii="Bookman Old Style" w:hAnsi="Bookman Old Style" w:cs="Arial"/>
          <w:lang w:val="id-ID"/>
        </w:rPr>
      </w:pPr>
    </w:p>
    <w:p w:rsidR="00094766" w:rsidRPr="006F3BFA" w:rsidRDefault="00094766" w:rsidP="006F3BFA">
      <w:pPr>
        <w:pStyle w:val="Heading2"/>
        <w:spacing w:line="276" w:lineRule="auto"/>
        <w:ind w:left="1585" w:right="2543"/>
        <w:jc w:val="center"/>
        <w:rPr>
          <w:rFonts w:ascii="Bookman Old Style" w:hAnsi="Bookman Old Style" w:cs="Arial"/>
          <w:lang w:val="id-ID"/>
        </w:rPr>
      </w:pPr>
    </w:p>
    <w:p w:rsidR="00094766" w:rsidRPr="006F3BFA" w:rsidRDefault="00094766" w:rsidP="006F3BFA">
      <w:pPr>
        <w:pStyle w:val="Heading2"/>
        <w:spacing w:line="276" w:lineRule="auto"/>
        <w:ind w:left="1585" w:right="2543"/>
        <w:jc w:val="center"/>
        <w:rPr>
          <w:rFonts w:ascii="Bookman Old Style" w:hAnsi="Bookman Old Style" w:cs="Arial"/>
          <w:lang w:val="id-ID"/>
        </w:rPr>
      </w:pPr>
    </w:p>
    <w:p w:rsidR="00094766" w:rsidRPr="006F3BFA" w:rsidRDefault="00094766" w:rsidP="006F3BFA">
      <w:pPr>
        <w:pStyle w:val="Heading2"/>
        <w:spacing w:line="276" w:lineRule="auto"/>
        <w:ind w:left="1585" w:right="2543"/>
        <w:jc w:val="center"/>
        <w:rPr>
          <w:rFonts w:ascii="Bookman Old Style" w:hAnsi="Bookman Old Style" w:cs="Arial"/>
          <w:lang w:val="id-ID"/>
        </w:rPr>
      </w:pPr>
    </w:p>
    <w:p w:rsidR="00094766" w:rsidRPr="006F3BFA" w:rsidRDefault="00094766" w:rsidP="006F3BFA">
      <w:pPr>
        <w:pStyle w:val="Heading2"/>
        <w:spacing w:line="276" w:lineRule="auto"/>
        <w:ind w:left="1585" w:right="2543"/>
        <w:jc w:val="center"/>
        <w:rPr>
          <w:rFonts w:ascii="Bookman Old Style" w:hAnsi="Bookman Old Style" w:cs="Arial"/>
          <w:lang w:val="id-ID"/>
        </w:rPr>
      </w:pPr>
    </w:p>
    <w:p w:rsidR="00094766" w:rsidRPr="006F3BFA" w:rsidRDefault="00094766" w:rsidP="006F3BFA">
      <w:pPr>
        <w:pStyle w:val="Heading2"/>
        <w:spacing w:line="276" w:lineRule="auto"/>
        <w:ind w:left="1585" w:right="2543"/>
        <w:jc w:val="center"/>
        <w:rPr>
          <w:rFonts w:ascii="Bookman Old Style" w:hAnsi="Bookman Old Style" w:cs="Arial"/>
          <w:lang w:val="id-ID"/>
        </w:rPr>
      </w:pPr>
    </w:p>
    <w:p w:rsidR="00094766" w:rsidRPr="006F3BFA" w:rsidRDefault="00094766" w:rsidP="006F3BFA">
      <w:pPr>
        <w:pStyle w:val="Heading2"/>
        <w:spacing w:line="276" w:lineRule="auto"/>
        <w:ind w:left="1585" w:right="2543"/>
        <w:jc w:val="center"/>
        <w:rPr>
          <w:rFonts w:ascii="Bookman Old Style" w:hAnsi="Bookman Old Style" w:cs="Arial"/>
          <w:lang w:val="id-ID"/>
        </w:rPr>
      </w:pPr>
    </w:p>
    <w:p w:rsidR="00094766" w:rsidRPr="006F3BFA" w:rsidRDefault="00094766" w:rsidP="006F3BFA">
      <w:pPr>
        <w:pStyle w:val="Heading2"/>
        <w:spacing w:line="276" w:lineRule="auto"/>
        <w:ind w:left="1585" w:right="2543"/>
        <w:jc w:val="center"/>
        <w:rPr>
          <w:rFonts w:ascii="Bookman Old Style" w:hAnsi="Bookman Old Style" w:cs="Arial"/>
          <w:lang w:val="id-ID"/>
        </w:rPr>
      </w:pPr>
    </w:p>
    <w:p w:rsidR="00094766" w:rsidRPr="006F3BFA" w:rsidRDefault="00094766" w:rsidP="006F3BFA">
      <w:pPr>
        <w:pStyle w:val="Heading2"/>
        <w:spacing w:line="276" w:lineRule="auto"/>
        <w:ind w:left="1585" w:right="2543"/>
        <w:jc w:val="center"/>
        <w:rPr>
          <w:rFonts w:ascii="Bookman Old Style" w:hAnsi="Bookman Old Style" w:cs="Arial"/>
          <w:lang w:val="id-ID"/>
        </w:rPr>
      </w:pPr>
    </w:p>
    <w:p w:rsidR="00B24867" w:rsidRDefault="00B24867" w:rsidP="006F3BFA">
      <w:pPr>
        <w:pStyle w:val="Heading2"/>
        <w:spacing w:line="276" w:lineRule="auto"/>
        <w:ind w:left="1585" w:right="2543"/>
        <w:jc w:val="center"/>
        <w:rPr>
          <w:rFonts w:ascii="Bookman Old Style" w:hAnsi="Bookman Old Style" w:cs="Arial"/>
          <w:lang w:val="id-ID"/>
        </w:rPr>
        <w:sectPr w:rsidR="00B24867" w:rsidSect="005300AC">
          <w:footerReference w:type="default" r:id="rId40"/>
          <w:pgSz w:w="11907" w:h="16839" w:code="9"/>
          <w:pgMar w:top="1701" w:right="2268" w:bottom="1701" w:left="2268" w:header="0" w:footer="1312" w:gutter="0"/>
          <w:cols w:space="720"/>
          <w:docGrid w:linePitch="299"/>
        </w:sectPr>
      </w:pPr>
    </w:p>
    <w:p w:rsidR="00D14B21" w:rsidRPr="006F3BFA" w:rsidRDefault="00F5240C" w:rsidP="006F3BFA">
      <w:pPr>
        <w:pStyle w:val="Heading2"/>
        <w:spacing w:line="276" w:lineRule="auto"/>
        <w:ind w:left="1585" w:right="2543"/>
        <w:jc w:val="center"/>
        <w:rPr>
          <w:rFonts w:ascii="Bookman Old Style" w:hAnsi="Bookman Old Style" w:cs="Arial"/>
          <w:lang w:val="id-ID"/>
        </w:rPr>
      </w:pPr>
      <w:r w:rsidRPr="006F3BFA">
        <w:rPr>
          <w:rFonts w:ascii="Bookman Old Style" w:hAnsi="Bookman Old Style" w:cs="Arial"/>
        </w:rPr>
        <w:lastRenderedPageBreak/>
        <w:t xml:space="preserve">Tabel </w:t>
      </w:r>
      <w:r w:rsidR="00EC19F1" w:rsidRPr="006F3BFA">
        <w:rPr>
          <w:rFonts w:ascii="Bookman Old Style" w:hAnsi="Bookman Old Style" w:cs="Arial"/>
          <w:lang w:val="id-ID"/>
        </w:rPr>
        <w:t>T-C.27</w:t>
      </w:r>
    </w:p>
    <w:p w:rsidR="00D14B21" w:rsidRDefault="00F5240C" w:rsidP="006F3BFA">
      <w:pPr>
        <w:spacing w:line="276" w:lineRule="auto"/>
        <w:ind w:right="29"/>
        <w:jc w:val="center"/>
        <w:rPr>
          <w:rFonts w:ascii="Bookman Old Style" w:hAnsi="Bookman Old Style" w:cs="Arial"/>
          <w:b/>
          <w:sz w:val="24"/>
          <w:szCs w:val="24"/>
          <w:lang w:val="id-ID"/>
        </w:rPr>
      </w:pPr>
      <w:r w:rsidRPr="006F3BFA">
        <w:rPr>
          <w:rFonts w:ascii="Bookman Old Style" w:hAnsi="Bookman Old Style" w:cs="Arial"/>
          <w:b/>
          <w:sz w:val="24"/>
          <w:szCs w:val="24"/>
        </w:rPr>
        <w:t>Re</w:t>
      </w:r>
      <w:r w:rsidR="00EC19F1" w:rsidRPr="006F3BFA">
        <w:rPr>
          <w:rFonts w:ascii="Bookman Old Style" w:hAnsi="Bookman Old Style" w:cs="Arial"/>
          <w:b/>
          <w:sz w:val="24"/>
          <w:szCs w:val="24"/>
        </w:rPr>
        <w:t>ncana Program</w:t>
      </w:r>
      <w:r w:rsidR="00EC19F1" w:rsidRPr="006F3BFA">
        <w:rPr>
          <w:rFonts w:ascii="Bookman Old Style" w:hAnsi="Bookman Old Style" w:cs="Arial"/>
          <w:b/>
          <w:sz w:val="24"/>
          <w:szCs w:val="24"/>
          <w:lang w:val="id-ID"/>
        </w:rPr>
        <w:t xml:space="preserve">, </w:t>
      </w:r>
      <w:r w:rsidRPr="006F3BFA">
        <w:rPr>
          <w:rFonts w:ascii="Bookman Old Style" w:hAnsi="Bookman Old Style" w:cs="Arial"/>
          <w:b/>
          <w:sz w:val="24"/>
          <w:szCs w:val="24"/>
        </w:rPr>
        <w:t>Kegiatan</w:t>
      </w:r>
      <w:r w:rsidR="00EC19F1" w:rsidRPr="006F3BFA">
        <w:rPr>
          <w:rFonts w:ascii="Bookman Old Style" w:hAnsi="Bookman Old Style" w:cs="Arial"/>
          <w:b/>
          <w:sz w:val="24"/>
          <w:szCs w:val="24"/>
          <w:lang w:val="id-ID"/>
        </w:rPr>
        <w:t xml:space="preserve"> dan </w:t>
      </w:r>
      <w:r w:rsidRPr="006F3BFA">
        <w:rPr>
          <w:rFonts w:ascii="Bookman Old Style" w:hAnsi="Bookman Old Style" w:cs="Arial"/>
          <w:b/>
          <w:sz w:val="24"/>
          <w:szCs w:val="24"/>
        </w:rPr>
        <w:t>Pendanaan</w:t>
      </w:r>
    </w:p>
    <w:tbl>
      <w:tblPr>
        <w:tblW w:w="9052" w:type="dxa"/>
        <w:tblInd w:w="95" w:type="dxa"/>
        <w:tblLook w:val="04A0"/>
      </w:tblPr>
      <w:tblGrid>
        <w:gridCol w:w="299"/>
        <w:gridCol w:w="282"/>
        <w:gridCol w:w="928"/>
        <w:gridCol w:w="750"/>
        <w:gridCol w:w="783"/>
        <w:gridCol w:w="783"/>
        <w:gridCol w:w="733"/>
        <w:gridCol w:w="783"/>
        <w:gridCol w:w="733"/>
        <w:gridCol w:w="783"/>
        <w:gridCol w:w="733"/>
        <w:gridCol w:w="783"/>
        <w:gridCol w:w="733"/>
        <w:gridCol w:w="783"/>
        <w:gridCol w:w="733"/>
        <w:gridCol w:w="820"/>
        <w:gridCol w:w="768"/>
        <w:gridCol w:w="754"/>
        <w:gridCol w:w="594"/>
      </w:tblGrid>
      <w:tr w:rsidR="002233FD" w:rsidRPr="002233FD" w:rsidTr="002233FD">
        <w:trPr>
          <w:trHeight w:val="480"/>
        </w:trPr>
        <w:tc>
          <w:tcPr>
            <w:tcW w:w="24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No.</w:t>
            </w:r>
          </w:p>
        </w:tc>
        <w:tc>
          <w:tcPr>
            <w:tcW w:w="15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Program dan Kegiatan</w:t>
            </w:r>
          </w:p>
        </w:tc>
        <w:tc>
          <w:tcPr>
            <w:tcW w:w="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Indikator Kinerja Program (outcome) dan Kegiatan (Output)</w:t>
            </w:r>
          </w:p>
        </w:tc>
        <w:tc>
          <w:tcPr>
            <w:tcW w:w="4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Data Capaian pada Tahun Awal Perencanaan (2016)</w:t>
            </w:r>
          </w:p>
        </w:tc>
        <w:tc>
          <w:tcPr>
            <w:tcW w:w="5586" w:type="dxa"/>
            <w:gridSpan w:val="12"/>
            <w:tcBorders>
              <w:top w:val="single" w:sz="4" w:space="0" w:color="auto"/>
              <w:left w:val="nil"/>
              <w:bottom w:val="single" w:sz="4" w:space="0" w:color="auto"/>
              <w:right w:val="single" w:sz="4" w:space="0" w:color="auto"/>
            </w:tcBorders>
            <w:shd w:val="clear" w:color="auto" w:fill="auto"/>
            <w:noWrap/>
            <w:vAlign w:val="center"/>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Target Kinerja Program dan Kerangka Pendanaan</w:t>
            </w:r>
          </w:p>
        </w:tc>
        <w:tc>
          <w:tcPr>
            <w:tcW w:w="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Unit Kerja SKPD Penanggung jawab</w:t>
            </w:r>
          </w:p>
        </w:tc>
        <w:tc>
          <w:tcPr>
            <w:tcW w:w="3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Lokasi</w:t>
            </w:r>
          </w:p>
        </w:tc>
      </w:tr>
      <w:tr w:rsidR="002233FD" w:rsidRPr="002233FD" w:rsidTr="002233FD">
        <w:trPr>
          <w:trHeight w:val="960"/>
        </w:trPr>
        <w:tc>
          <w:tcPr>
            <w:tcW w:w="247" w:type="dxa"/>
            <w:gridSpan w:val="2"/>
            <w:vMerge/>
            <w:tcBorders>
              <w:top w:val="single" w:sz="4" w:space="0" w:color="auto"/>
              <w:left w:val="single" w:sz="4" w:space="0" w:color="auto"/>
              <w:bottom w:val="single" w:sz="4" w:space="0" w:color="auto"/>
              <w:right w:val="single" w:sz="4" w:space="0" w:color="auto"/>
            </w:tcBorders>
            <w:vAlign w:val="center"/>
            <w:hideMark/>
          </w:tcPr>
          <w:p w:rsidR="002233FD" w:rsidRPr="002233FD" w:rsidRDefault="002233FD" w:rsidP="002233FD">
            <w:pPr>
              <w:widowControl/>
              <w:rPr>
                <w:rFonts w:ascii="Bookman Old Style" w:eastAsia="Times New Roman" w:hAnsi="Bookman Old Style" w:cs="Arial"/>
                <w:b/>
                <w:bCs/>
                <w:sz w:val="10"/>
                <w:szCs w:val="10"/>
                <w:lang w:val="id-ID" w:eastAsia="id-ID"/>
              </w:rPr>
            </w:pPr>
          </w:p>
        </w:tc>
        <w:tc>
          <w:tcPr>
            <w:tcW w:w="1585" w:type="dxa"/>
            <w:vMerge/>
            <w:tcBorders>
              <w:top w:val="single" w:sz="4" w:space="0" w:color="auto"/>
              <w:left w:val="single" w:sz="4" w:space="0" w:color="auto"/>
              <w:bottom w:val="single" w:sz="4" w:space="0" w:color="auto"/>
              <w:right w:val="single" w:sz="4" w:space="0" w:color="auto"/>
            </w:tcBorders>
            <w:vAlign w:val="center"/>
            <w:hideMark/>
          </w:tcPr>
          <w:p w:rsidR="002233FD" w:rsidRPr="002233FD" w:rsidRDefault="002233FD" w:rsidP="002233FD">
            <w:pPr>
              <w:widowControl/>
              <w:rPr>
                <w:rFonts w:ascii="Bookman Old Style" w:eastAsia="Times New Roman" w:hAnsi="Bookman Old Style" w:cs="Arial"/>
                <w:b/>
                <w:bCs/>
                <w:sz w:val="10"/>
                <w:szCs w:val="10"/>
                <w:lang w:val="id-ID" w:eastAsia="id-ID"/>
              </w:rPr>
            </w:pPr>
          </w:p>
        </w:tc>
        <w:tc>
          <w:tcPr>
            <w:tcW w:w="420" w:type="dxa"/>
            <w:vMerge/>
            <w:tcBorders>
              <w:top w:val="single" w:sz="4" w:space="0" w:color="auto"/>
              <w:left w:val="single" w:sz="4" w:space="0" w:color="auto"/>
              <w:bottom w:val="single" w:sz="4" w:space="0" w:color="auto"/>
              <w:right w:val="single" w:sz="4" w:space="0" w:color="auto"/>
            </w:tcBorders>
            <w:vAlign w:val="center"/>
            <w:hideMark/>
          </w:tcPr>
          <w:p w:rsidR="002233FD" w:rsidRPr="002233FD" w:rsidRDefault="002233FD" w:rsidP="002233FD">
            <w:pPr>
              <w:widowControl/>
              <w:rPr>
                <w:rFonts w:ascii="Bookman Old Style" w:eastAsia="Times New Roman" w:hAnsi="Bookman Old Style" w:cs="Arial"/>
                <w:b/>
                <w:bCs/>
                <w:sz w:val="10"/>
                <w:szCs w:val="10"/>
                <w:lang w:val="id-ID" w:eastAsia="id-ID"/>
              </w:rPr>
            </w:pPr>
          </w:p>
        </w:tc>
        <w:tc>
          <w:tcPr>
            <w:tcW w:w="444" w:type="dxa"/>
            <w:vMerge/>
            <w:tcBorders>
              <w:top w:val="single" w:sz="4" w:space="0" w:color="auto"/>
              <w:left w:val="single" w:sz="4" w:space="0" w:color="auto"/>
              <w:bottom w:val="single" w:sz="4" w:space="0" w:color="auto"/>
              <w:right w:val="single" w:sz="4" w:space="0" w:color="auto"/>
            </w:tcBorders>
            <w:vAlign w:val="center"/>
            <w:hideMark/>
          </w:tcPr>
          <w:p w:rsidR="002233FD" w:rsidRPr="002233FD" w:rsidRDefault="002233FD" w:rsidP="002233FD">
            <w:pPr>
              <w:widowControl/>
              <w:rPr>
                <w:rFonts w:ascii="Bookman Old Style" w:eastAsia="Times New Roman" w:hAnsi="Bookman Old Style" w:cs="Arial"/>
                <w:b/>
                <w:bCs/>
                <w:sz w:val="10"/>
                <w:szCs w:val="10"/>
                <w:lang w:val="id-ID" w:eastAsia="id-ID"/>
              </w:rPr>
            </w:pPr>
          </w:p>
        </w:tc>
        <w:tc>
          <w:tcPr>
            <w:tcW w:w="896" w:type="dxa"/>
            <w:gridSpan w:val="2"/>
            <w:tcBorders>
              <w:top w:val="single" w:sz="4" w:space="0" w:color="auto"/>
              <w:left w:val="nil"/>
              <w:bottom w:val="single" w:sz="4" w:space="0" w:color="auto"/>
              <w:right w:val="single" w:sz="4" w:space="0" w:color="auto"/>
            </w:tcBorders>
            <w:shd w:val="clear" w:color="auto" w:fill="auto"/>
            <w:noWrap/>
            <w:vAlign w:val="center"/>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Tahun-1 (2018)</w:t>
            </w:r>
          </w:p>
        </w:tc>
        <w:tc>
          <w:tcPr>
            <w:tcW w:w="896" w:type="dxa"/>
            <w:gridSpan w:val="2"/>
            <w:tcBorders>
              <w:top w:val="single" w:sz="4" w:space="0" w:color="auto"/>
              <w:left w:val="nil"/>
              <w:bottom w:val="single" w:sz="4" w:space="0" w:color="auto"/>
              <w:right w:val="single" w:sz="4" w:space="0" w:color="auto"/>
            </w:tcBorders>
            <w:shd w:val="clear" w:color="auto" w:fill="auto"/>
            <w:noWrap/>
            <w:vAlign w:val="center"/>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Tahun-2 (2019)</w:t>
            </w:r>
          </w:p>
        </w:tc>
        <w:tc>
          <w:tcPr>
            <w:tcW w:w="963" w:type="dxa"/>
            <w:gridSpan w:val="2"/>
            <w:tcBorders>
              <w:top w:val="single" w:sz="4" w:space="0" w:color="auto"/>
              <w:left w:val="nil"/>
              <w:bottom w:val="single" w:sz="4" w:space="0" w:color="auto"/>
              <w:right w:val="single" w:sz="4" w:space="0" w:color="auto"/>
            </w:tcBorders>
            <w:shd w:val="clear" w:color="auto" w:fill="auto"/>
            <w:noWrap/>
            <w:vAlign w:val="center"/>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Tahun-3 (2020)</w:t>
            </w:r>
          </w:p>
        </w:tc>
        <w:tc>
          <w:tcPr>
            <w:tcW w:w="900" w:type="dxa"/>
            <w:gridSpan w:val="2"/>
            <w:tcBorders>
              <w:top w:val="single" w:sz="4" w:space="0" w:color="auto"/>
              <w:left w:val="nil"/>
              <w:bottom w:val="single" w:sz="4" w:space="0" w:color="auto"/>
              <w:right w:val="single" w:sz="4" w:space="0" w:color="auto"/>
            </w:tcBorders>
            <w:shd w:val="clear" w:color="auto" w:fill="auto"/>
            <w:noWrap/>
            <w:vAlign w:val="center"/>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Tahun-4 (2021)</w:t>
            </w:r>
          </w:p>
        </w:tc>
        <w:tc>
          <w:tcPr>
            <w:tcW w:w="947" w:type="dxa"/>
            <w:gridSpan w:val="2"/>
            <w:tcBorders>
              <w:top w:val="single" w:sz="4" w:space="0" w:color="auto"/>
              <w:left w:val="nil"/>
              <w:bottom w:val="single" w:sz="4" w:space="0" w:color="auto"/>
              <w:right w:val="single" w:sz="4" w:space="0" w:color="auto"/>
            </w:tcBorders>
            <w:shd w:val="clear" w:color="auto" w:fill="auto"/>
            <w:noWrap/>
            <w:vAlign w:val="center"/>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Tahun-5 (2022)</w:t>
            </w:r>
          </w:p>
        </w:tc>
        <w:tc>
          <w:tcPr>
            <w:tcW w:w="984" w:type="dxa"/>
            <w:gridSpan w:val="2"/>
            <w:tcBorders>
              <w:top w:val="single" w:sz="4" w:space="0" w:color="auto"/>
              <w:left w:val="nil"/>
              <w:bottom w:val="single" w:sz="4" w:space="0" w:color="auto"/>
              <w:right w:val="single" w:sz="4" w:space="0" w:color="auto"/>
            </w:tcBorders>
            <w:shd w:val="clear" w:color="auto" w:fill="auto"/>
            <w:vAlign w:val="center"/>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Kondisi Kinerja pada Akhir Periode Renstra SKPD</w:t>
            </w:r>
          </w:p>
        </w:tc>
        <w:tc>
          <w:tcPr>
            <w:tcW w:w="441" w:type="dxa"/>
            <w:vMerge/>
            <w:tcBorders>
              <w:top w:val="single" w:sz="4" w:space="0" w:color="auto"/>
              <w:left w:val="single" w:sz="4" w:space="0" w:color="auto"/>
              <w:bottom w:val="single" w:sz="4" w:space="0" w:color="auto"/>
              <w:right w:val="single" w:sz="4" w:space="0" w:color="auto"/>
            </w:tcBorders>
            <w:vAlign w:val="center"/>
            <w:hideMark/>
          </w:tcPr>
          <w:p w:rsidR="002233FD" w:rsidRPr="002233FD" w:rsidRDefault="002233FD" w:rsidP="002233FD">
            <w:pPr>
              <w:widowControl/>
              <w:rPr>
                <w:rFonts w:ascii="Bookman Old Style" w:eastAsia="Times New Roman" w:hAnsi="Bookman Old Style" w:cs="Arial"/>
                <w:b/>
                <w:bCs/>
                <w:sz w:val="10"/>
                <w:szCs w:val="10"/>
                <w:lang w:val="id-ID" w:eastAsia="id-ID"/>
              </w:rPr>
            </w:pPr>
          </w:p>
        </w:tc>
        <w:tc>
          <w:tcPr>
            <w:tcW w:w="329" w:type="dxa"/>
            <w:vMerge/>
            <w:tcBorders>
              <w:top w:val="single" w:sz="4" w:space="0" w:color="auto"/>
              <w:left w:val="single" w:sz="4" w:space="0" w:color="auto"/>
              <w:bottom w:val="single" w:sz="4" w:space="0" w:color="auto"/>
              <w:right w:val="single" w:sz="4" w:space="0" w:color="auto"/>
            </w:tcBorders>
            <w:vAlign w:val="center"/>
            <w:hideMark/>
          </w:tcPr>
          <w:p w:rsidR="002233FD" w:rsidRPr="002233FD" w:rsidRDefault="002233FD" w:rsidP="002233FD">
            <w:pPr>
              <w:widowControl/>
              <w:rPr>
                <w:rFonts w:ascii="Bookman Old Style" w:eastAsia="Times New Roman" w:hAnsi="Bookman Old Style" w:cs="Arial"/>
                <w:b/>
                <w:bCs/>
                <w:sz w:val="10"/>
                <w:szCs w:val="10"/>
                <w:lang w:val="id-ID" w:eastAsia="id-ID"/>
              </w:rPr>
            </w:pPr>
          </w:p>
        </w:tc>
      </w:tr>
      <w:tr w:rsidR="002233FD" w:rsidRPr="002233FD" w:rsidTr="002233FD">
        <w:trPr>
          <w:trHeight w:val="675"/>
        </w:trPr>
        <w:tc>
          <w:tcPr>
            <w:tcW w:w="247" w:type="dxa"/>
            <w:gridSpan w:val="2"/>
            <w:vMerge/>
            <w:tcBorders>
              <w:top w:val="single" w:sz="4" w:space="0" w:color="auto"/>
              <w:left w:val="single" w:sz="4" w:space="0" w:color="auto"/>
              <w:bottom w:val="single" w:sz="4" w:space="0" w:color="auto"/>
              <w:right w:val="single" w:sz="4" w:space="0" w:color="auto"/>
            </w:tcBorders>
            <w:vAlign w:val="center"/>
            <w:hideMark/>
          </w:tcPr>
          <w:p w:rsidR="002233FD" w:rsidRPr="002233FD" w:rsidRDefault="002233FD" w:rsidP="002233FD">
            <w:pPr>
              <w:widowControl/>
              <w:rPr>
                <w:rFonts w:ascii="Bookman Old Style" w:eastAsia="Times New Roman" w:hAnsi="Bookman Old Style" w:cs="Arial"/>
                <w:b/>
                <w:bCs/>
                <w:sz w:val="10"/>
                <w:szCs w:val="10"/>
                <w:lang w:val="id-ID" w:eastAsia="id-ID"/>
              </w:rPr>
            </w:pPr>
          </w:p>
        </w:tc>
        <w:tc>
          <w:tcPr>
            <w:tcW w:w="1585" w:type="dxa"/>
            <w:vMerge/>
            <w:tcBorders>
              <w:top w:val="single" w:sz="4" w:space="0" w:color="auto"/>
              <w:left w:val="single" w:sz="4" w:space="0" w:color="auto"/>
              <w:bottom w:val="single" w:sz="4" w:space="0" w:color="auto"/>
              <w:right w:val="single" w:sz="4" w:space="0" w:color="auto"/>
            </w:tcBorders>
            <w:vAlign w:val="center"/>
            <w:hideMark/>
          </w:tcPr>
          <w:p w:rsidR="002233FD" w:rsidRPr="002233FD" w:rsidRDefault="002233FD" w:rsidP="002233FD">
            <w:pPr>
              <w:widowControl/>
              <w:rPr>
                <w:rFonts w:ascii="Bookman Old Style" w:eastAsia="Times New Roman" w:hAnsi="Bookman Old Style" w:cs="Arial"/>
                <w:b/>
                <w:bCs/>
                <w:sz w:val="10"/>
                <w:szCs w:val="10"/>
                <w:lang w:val="id-ID" w:eastAsia="id-ID"/>
              </w:rPr>
            </w:pPr>
          </w:p>
        </w:tc>
        <w:tc>
          <w:tcPr>
            <w:tcW w:w="420" w:type="dxa"/>
            <w:vMerge/>
            <w:tcBorders>
              <w:top w:val="single" w:sz="4" w:space="0" w:color="auto"/>
              <w:left w:val="single" w:sz="4" w:space="0" w:color="auto"/>
              <w:bottom w:val="single" w:sz="4" w:space="0" w:color="auto"/>
              <w:right w:val="single" w:sz="4" w:space="0" w:color="auto"/>
            </w:tcBorders>
            <w:vAlign w:val="center"/>
            <w:hideMark/>
          </w:tcPr>
          <w:p w:rsidR="002233FD" w:rsidRPr="002233FD" w:rsidRDefault="002233FD" w:rsidP="002233FD">
            <w:pPr>
              <w:widowControl/>
              <w:rPr>
                <w:rFonts w:ascii="Bookman Old Style" w:eastAsia="Times New Roman" w:hAnsi="Bookman Old Style" w:cs="Arial"/>
                <w:b/>
                <w:bCs/>
                <w:sz w:val="10"/>
                <w:szCs w:val="10"/>
                <w:lang w:val="id-ID" w:eastAsia="id-ID"/>
              </w:rPr>
            </w:pPr>
          </w:p>
        </w:tc>
        <w:tc>
          <w:tcPr>
            <w:tcW w:w="444" w:type="dxa"/>
            <w:vMerge/>
            <w:tcBorders>
              <w:top w:val="single" w:sz="4" w:space="0" w:color="auto"/>
              <w:left w:val="single" w:sz="4" w:space="0" w:color="auto"/>
              <w:bottom w:val="single" w:sz="4" w:space="0" w:color="auto"/>
              <w:right w:val="single" w:sz="4" w:space="0" w:color="auto"/>
            </w:tcBorders>
            <w:vAlign w:val="center"/>
            <w:hideMark/>
          </w:tcPr>
          <w:p w:rsidR="002233FD" w:rsidRPr="002233FD" w:rsidRDefault="002233FD" w:rsidP="002233FD">
            <w:pPr>
              <w:widowControl/>
              <w:rPr>
                <w:rFonts w:ascii="Bookman Old Style" w:eastAsia="Times New Roman" w:hAnsi="Bookman Old Style" w:cs="Arial"/>
                <w:b/>
                <w:bCs/>
                <w:sz w:val="10"/>
                <w:szCs w:val="10"/>
                <w:lang w:val="id-ID" w:eastAsia="id-ID"/>
              </w:rPr>
            </w:pPr>
          </w:p>
        </w:tc>
        <w:tc>
          <w:tcPr>
            <w:tcW w:w="471" w:type="dxa"/>
            <w:tcBorders>
              <w:top w:val="nil"/>
              <w:left w:val="nil"/>
              <w:bottom w:val="single" w:sz="4" w:space="0" w:color="auto"/>
              <w:right w:val="single" w:sz="4" w:space="0" w:color="auto"/>
            </w:tcBorders>
            <w:shd w:val="clear" w:color="auto" w:fill="auto"/>
            <w:noWrap/>
            <w:vAlign w:val="bottom"/>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Target</w:t>
            </w:r>
          </w:p>
        </w:tc>
        <w:tc>
          <w:tcPr>
            <w:tcW w:w="425" w:type="dxa"/>
            <w:tcBorders>
              <w:top w:val="nil"/>
              <w:left w:val="nil"/>
              <w:bottom w:val="single" w:sz="4" w:space="0" w:color="auto"/>
              <w:right w:val="single" w:sz="4" w:space="0" w:color="auto"/>
            </w:tcBorders>
            <w:shd w:val="clear" w:color="auto" w:fill="auto"/>
            <w:noWrap/>
            <w:vAlign w:val="bottom"/>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Rp</w:t>
            </w:r>
          </w:p>
        </w:tc>
        <w:tc>
          <w:tcPr>
            <w:tcW w:w="471" w:type="dxa"/>
            <w:tcBorders>
              <w:top w:val="nil"/>
              <w:left w:val="nil"/>
              <w:bottom w:val="single" w:sz="4" w:space="0" w:color="auto"/>
              <w:right w:val="single" w:sz="4" w:space="0" w:color="auto"/>
            </w:tcBorders>
            <w:shd w:val="clear" w:color="auto" w:fill="auto"/>
            <w:noWrap/>
            <w:vAlign w:val="bottom"/>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Target</w:t>
            </w:r>
          </w:p>
        </w:tc>
        <w:tc>
          <w:tcPr>
            <w:tcW w:w="425" w:type="dxa"/>
            <w:tcBorders>
              <w:top w:val="nil"/>
              <w:left w:val="nil"/>
              <w:bottom w:val="single" w:sz="4" w:space="0" w:color="auto"/>
              <w:right w:val="single" w:sz="4" w:space="0" w:color="auto"/>
            </w:tcBorders>
            <w:shd w:val="clear" w:color="auto" w:fill="auto"/>
            <w:noWrap/>
            <w:vAlign w:val="bottom"/>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Rp</w:t>
            </w:r>
          </w:p>
        </w:tc>
        <w:tc>
          <w:tcPr>
            <w:tcW w:w="496" w:type="dxa"/>
            <w:tcBorders>
              <w:top w:val="nil"/>
              <w:left w:val="nil"/>
              <w:bottom w:val="single" w:sz="4" w:space="0" w:color="auto"/>
              <w:right w:val="single" w:sz="4" w:space="0" w:color="auto"/>
            </w:tcBorders>
            <w:shd w:val="clear" w:color="auto" w:fill="auto"/>
            <w:noWrap/>
            <w:vAlign w:val="bottom"/>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Target</w:t>
            </w:r>
          </w:p>
        </w:tc>
        <w:tc>
          <w:tcPr>
            <w:tcW w:w="467" w:type="dxa"/>
            <w:tcBorders>
              <w:top w:val="nil"/>
              <w:left w:val="nil"/>
              <w:bottom w:val="single" w:sz="4" w:space="0" w:color="auto"/>
              <w:right w:val="single" w:sz="4" w:space="0" w:color="auto"/>
            </w:tcBorders>
            <w:shd w:val="clear" w:color="auto" w:fill="auto"/>
            <w:noWrap/>
            <w:vAlign w:val="bottom"/>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Rp</w:t>
            </w:r>
          </w:p>
        </w:tc>
        <w:tc>
          <w:tcPr>
            <w:tcW w:w="471" w:type="dxa"/>
            <w:tcBorders>
              <w:top w:val="nil"/>
              <w:left w:val="nil"/>
              <w:bottom w:val="single" w:sz="4" w:space="0" w:color="auto"/>
              <w:right w:val="single" w:sz="4" w:space="0" w:color="auto"/>
            </w:tcBorders>
            <w:shd w:val="clear" w:color="auto" w:fill="auto"/>
            <w:noWrap/>
            <w:vAlign w:val="bottom"/>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Target</w:t>
            </w:r>
          </w:p>
        </w:tc>
        <w:tc>
          <w:tcPr>
            <w:tcW w:w="429" w:type="dxa"/>
            <w:tcBorders>
              <w:top w:val="nil"/>
              <w:left w:val="nil"/>
              <w:bottom w:val="single" w:sz="4" w:space="0" w:color="auto"/>
              <w:right w:val="single" w:sz="4" w:space="0" w:color="auto"/>
            </w:tcBorders>
            <w:shd w:val="clear" w:color="auto" w:fill="auto"/>
            <w:noWrap/>
            <w:vAlign w:val="bottom"/>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Rp</w:t>
            </w:r>
          </w:p>
        </w:tc>
        <w:tc>
          <w:tcPr>
            <w:tcW w:w="480" w:type="dxa"/>
            <w:tcBorders>
              <w:top w:val="nil"/>
              <w:left w:val="nil"/>
              <w:bottom w:val="single" w:sz="4" w:space="0" w:color="auto"/>
              <w:right w:val="single" w:sz="4" w:space="0" w:color="auto"/>
            </w:tcBorders>
            <w:shd w:val="clear" w:color="auto" w:fill="auto"/>
            <w:noWrap/>
            <w:vAlign w:val="bottom"/>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Target</w:t>
            </w:r>
          </w:p>
        </w:tc>
        <w:tc>
          <w:tcPr>
            <w:tcW w:w="467" w:type="dxa"/>
            <w:tcBorders>
              <w:top w:val="nil"/>
              <w:left w:val="nil"/>
              <w:bottom w:val="single" w:sz="4" w:space="0" w:color="auto"/>
              <w:right w:val="single" w:sz="4" w:space="0" w:color="auto"/>
            </w:tcBorders>
            <w:shd w:val="clear" w:color="auto" w:fill="auto"/>
            <w:noWrap/>
            <w:vAlign w:val="bottom"/>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Rp</w:t>
            </w:r>
          </w:p>
        </w:tc>
        <w:tc>
          <w:tcPr>
            <w:tcW w:w="484" w:type="dxa"/>
            <w:tcBorders>
              <w:top w:val="nil"/>
              <w:left w:val="nil"/>
              <w:bottom w:val="single" w:sz="4" w:space="0" w:color="auto"/>
              <w:right w:val="single" w:sz="4" w:space="0" w:color="auto"/>
            </w:tcBorders>
            <w:shd w:val="clear" w:color="auto" w:fill="auto"/>
            <w:noWrap/>
            <w:vAlign w:val="bottom"/>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Target</w:t>
            </w:r>
          </w:p>
        </w:tc>
        <w:tc>
          <w:tcPr>
            <w:tcW w:w="500" w:type="dxa"/>
            <w:tcBorders>
              <w:top w:val="nil"/>
              <w:left w:val="nil"/>
              <w:bottom w:val="single" w:sz="4" w:space="0" w:color="auto"/>
              <w:right w:val="single" w:sz="4" w:space="0" w:color="auto"/>
            </w:tcBorders>
            <w:shd w:val="clear" w:color="auto" w:fill="auto"/>
            <w:noWrap/>
            <w:vAlign w:val="bottom"/>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Rp</w:t>
            </w:r>
          </w:p>
        </w:tc>
        <w:tc>
          <w:tcPr>
            <w:tcW w:w="441" w:type="dxa"/>
            <w:vMerge/>
            <w:tcBorders>
              <w:top w:val="single" w:sz="4" w:space="0" w:color="auto"/>
              <w:left w:val="single" w:sz="4" w:space="0" w:color="auto"/>
              <w:bottom w:val="single" w:sz="4" w:space="0" w:color="auto"/>
              <w:right w:val="single" w:sz="4" w:space="0" w:color="auto"/>
            </w:tcBorders>
            <w:vAlign w:val="center"/>
            <w:hideMark/>
          </w:tcPr>
          <w:p w:rsidR="002233FD" w:rsidRPr="002233FD" w:rsidRDefault="002233FD" w:rsidP="002233FD">
            <w:pPr>
              <w:widowControl/>
              <w:rPr>
                <w:rFonts w:ascii="Bookman Old Style" w:eastAsia="Times New Roman" w:hAnsi="Bookman Old Style" w:cs="Arial"/>
                <w:b/>
                <w:bCs/>
                <w:sz w:val="10"/>
                <w:szCs w:val="10"/>
                <w:lang w:val="id-ID" w:eastAsia="id-ID"/>
              </w:rPr>
            </w:pPr>
          </w:p>
        </w:tc>
        <w:tc>
          <w:tcPr>
            <w:tcW w:w="329" w:type="dxa"/>
            <w:vMerge/>
            <w:tcBorders>
              <w:top w:val="single" w:sz="4" w:space="0" w:color="auto"/>
              <w:left w:val="single" w:sz="4" w:space="0" w:color="auto"/>
              <w:bottom w:val="single" w:sz="4" w:space="0" w:color="auto"/>
              <w:right w:val="single" w:sz="4" w:space="0" w:color="auto"/>
            </w:tcBorders>
            <w:vAlign w:val="center"/>
            <w:hideMark/>
          </w:tcPr>
          <w:p w:rsidR="002233FD" w:rsidRPr="002233FD" w:rsidRDefault="002233FD" w:rsidP="002233FD">
            <w:pPr>
              <w:widowControl/>
              <w:rPr>
                <w:rFonts w:ascii="Bookman Old Style" w:eastAsia="Times New Roman" w:hAnsi="Bookman Old Style" w:cs="Arial"/>
                <w:b/>
                <w:bCs/>
                <w:sz w:val="10"/>
                <w:szCs w:val="10"/>
                <w:lang w:val="id-ID" w:eastAsia="id-ID"/>
              </w:rPr>
            </w:pPr>
          </w:p>
        </w:tc>
      </w:tr>
      <w:tr w:rsidR="002233FD" w:rsidRPr="002233FD" w:rsidTr="002233FD">
        <w:trPr>
          <w:trHeight w:val="300"/>
        </w:trPr>
        <w:tc>
          <w:tcPr>
            <w:tcW w:w="247" w:type="dxa"/>
            <w:gridSpan w:val="2"/>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585" w:type="dxa"/>
            <w:tcBorders>
              <w:top w:val="nil"/>
              <w:left w:val="nil"/>
              <w:bottom w:val="single" w:sz="4" w:space="0" w:color="auto"/>
              <w:right w:val="single" w:sz="4" w:space="0" w:color="auto"/>
            </w:tcBorders>
            <w:shd w:val="clear" w:color="000000" w:fill="FFC0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BELANJA LANGSUNG</w:t>
            </w:r>
          </w:p>
        </w:tc>
        <w:tc>
          <w:tcPr>
            <w:tcW w:w="420" w:type="dxa"/>
            <w:tcBorders>
              <w:top w:val="nil"/>
              <w:left w:val="nil"/>
              <w:bottom w:val="single" w:sz="4" w:space="0" w:color="auto"/>
              <w:right w:val="single" w:sz="4" w:space="0" w:color="auto"/>
            </w:tcBorders>
            <w:shd w:val="clear" w:color="000000" w:fill="FFC00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44" w:type="dxa"/>
            <w:tcBorders>
              <w:top w:val="nil"/>
              <w:left w:val="nil"/>
              <w:bottom w:val="single" w:sz="4" w:space="0" w:color="auto"/>
              <w:right w:val="single" w:sz="4" w:space="0" w:color="auto"/>
            </w:tcBorders>
            <w:shd w:val="clear" w:color="000000" w:fill="FFC00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71" w:type="dxa"/>
            <w:tcBorders>
              <w:top w:val="nil"/>
              <w:left w:val="nil"/>
              <w:bottom w:val="single" w:sz="4" w:space="0" w:color="auto"/>
              <w:right w:val="single" w:sz="4" w:space="0" w:color="auto"/>
            </w:tcBorders>
            <w:shd w:val="clear" w:color="000000" w:fill="FFC00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25" w:type="dxa"/>
            <w:tcBorders>
              <w:top w:val="nil"/>
              <w:left w:val="nil"/>
              <w:bottom w:val="single" w:sz="4" w:space="0" w:color="auto"/>
              <w:right w:val="single" w:sz="4" w:space="0" w:color="auto"/>
            </w:tcBorders>
            <w:shd w:val="clear" w:color="000000" w:fill="FFC0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26.490.411.125,00 </w:t>
            </w:r>
          </w:p>
        </w:tc>
        <w:tc>
          <w:tcPr>
            <w:tcW w:w="471" w:type="dxa"/>
            <w:tcBorders>
              <w:top w:val="nil"/>
              <w:left w:val="nil"/>
              <w:bottom w:val="single" w:sz="4" w:space="0" w:color="auto"/>
              <w:right w:val="single" w:sz="4" w:space="0" w:color="auto"/>
            </w:tcBorders>
            <w:shd w:val="clear" w:color="000000" w:fill="FFC0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25" w:type="dxa"/>
            <w:tcBorders>
              <w:top w:val="nil"/>
              <w:left w:val="nil"/>
              <w:bottom w:val="single" w:sz="4" w:space="0" w:color="auto"/>
              <w:right w:val="single" w:sz="4" w:space="0" w:color="auto"/>
            </w:tcBorders>
            <w:shd w:val="clear" w:color="000000" w:fill="FFC0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37.613.330.152,28 </w:t>
            </w:r>
          </w:p>
        </w:tc>
        <w:tc>
          <w:tcPr>
            <w:tcW w:w="496" w:type="dxa"/>
            <w:tcBorders>
              <w:top w:val="nil"/>
              <w:left w:val="nil"/>
              <w:bottom w:val="single" w:sz="4" w:space="0" w:color="auto"/>
              <w:right w:val="single" w:sz="4" w:space="0" w:color="auto"/>
            </w:tcBorders>
            <w:shd w:val="clear" w:color="000000" w:fill="FFC0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67" w:type="dxa"/>
            <w:tcBorders>
              <w:top w:val="nil"/>
              <w:left w:val="nil"/>
              <w:bottom w:val="single" w:sz="4" w:space="0" w:color="auto"/>
              <w:right w:val="single" w:sz="4" w:space="0" w:color="auto"/>
            </w:tcBorders>
            <w:shd w:val="clear" w:color="000000" w:fill="FFC0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40.551.467.819,68 </w:t>
            </w:r>
          </w:p>
        </w:tc>
        <w:tc>
          <w:tcPr>
            <w:tcW w:w="471" w:type="dxa"/>
            <w:tcBorders>
              <w:top w:val="nil"/>
              <w:left w:val="nil"/>
              <w:bottom w:val="single" w:sz="4" w:space="0" w:color="auto"/>
              <w:right w:val="single" w:sz="4" w:space="0" w:color="auto"/>
            </w:tcBorders>
            <w:shd w:val="clear" w:color="000000" w:fill="FFC0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29" w:type="dxa"/>
            <w:tcBorders>
              <w:top w:val="nil"/>
              <w:left w:val="nil"/>
              <w:bottom w:val="single" w:sz="4" w:space="0" w:color="auto"/>
              <w:right w:val="single" w:sz="4" w:space="0" w:color="auto"/>
            </w:tcBorders>
            <w:shd w:val="clear" w:color="000000" w:fill="FFC0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43.072.536.291,43 </w:t>
            </w:r>
          </w:p>
        </w:tc>
        <w:tc>
          <w:tcPr>
            <w:tcW w:w="480" w:type="dxa"/>
            <w:tcBorders>
              <w:top w:val="nil"/>
              <w:left w:val="nil"/>
              <w:bottom w:val="single" w:sz="4" w:space="0" w:color="auto"/>
              <w:right w:val="single" w:sz="4" w:space="0" w:color="auto"/>
            </w:tcBorders>
            <w:shd w:val="clear" w:color="000000" w:fill="FFC0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67" w:type="dxa"/>
            <w:tcBorders>
              <w:top w:val="nil"/>
              <w:left w:val="nil"/>
              <w:bottom w:val="single" w:sz="4" w:space="0" w:color="auto"/>
              <w:right w:val="single" w:sz="4" w:space="0" w:color="auto"/>
            </w:tcBorders>
            <w:shd w:val="clear" w:color="000000" w:fill="FFC0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46.163.463.636,70 </w:t>
            </w:r>
          </w:p>
        </w:tc>
        <w:tc>
          <w:tcPr>
            <w:tcW w:w="484" w:type="dxa"/>
            <w:tcBorders>
              <w:top w:val="nil"/>
              <w:left w:val="nil"/>
              <w:bottom w:val="single" w:sz="4" w:space="0" w:color="auto"/>
              <w:right w:val="single" w:sz="4" w:space="0" w:color="auto"/>
            </w:tcBorders>
            <w:shd w:val="clear" w:color="000000" w:fill="FFC0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500" w:type="dxa"/>
            <w:tcBorders>
              <w:top w:val="nil"/>
              <w:left w:val="nil"/>
              <w:bottom w:val="single" w:sz="4" w:space="0" w:color="auto"/>
              <w:right w:val="single" w:sz="4" w:space="0" w:color="auto"/>
            </w:tcBorders>
            <w:shd w:val="clear" w:color="000000" w:fill="FFC0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193.891.209.025,10 </w:t>
            </w:r>
          </w:p>
        </w:tc>
        <w:tc>
          <w:tcPr>
            <w:tcW w:w="44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3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r>
      <w:tr w:rsidR="002233FD" w:rsidRPr="002233FD" w:rsidTr="002233FD">
        <w:trPr>
          <w:trHeight w:val="300"/>
        </w:trPr>
        <w:tc>
          <w:tcPr>
            <w:tcW w:w="2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58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2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44"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96"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8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84"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50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4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3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r>
      <w:tr w:rsidR="002233FD" w:rsidRPr="002233FD" w:rsidTr="002233FD">
        <w:trPr>
          <w:trHeight w:val="570"/>
        </w:trPr>
        <w:tc>
          <w:tcPr>
            <w:tcW w:w="134" w:type="dxa"/>
            <w:tcBorders>
              <w:top w:val="nil"/>
              <w:left w:val="single" w:sz="4" w:space="0" w:color="auto"/>
              <w:bottom w:val="single" w:sz="4" w:space="0" w:color="auto"/>
              <w:right w:val="single" w:sz="4" w:space="0" w:color="auto"/>
            </w:tcBorders>
            <w:shd w:val="clear" w:color="000000" w:fill="D7E4BC"/>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01.</w:t>
            </w:r>
          </w:p>
        </w:tc>
        <w:tc>
          <w:tcPr>
            <w:tcW w:w="113"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585"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PROGRAM PENINGKATAN PELAYANAN PEMERINTAH</w:t>
            </w:r>
          </w:p>
        </w:tc>
        <w:tc>
          <w:tcPr>
            <w:tcW w:w="420"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Tingkat kepuasan Aparatur Perangkat Daerah terhadap pelayanan Kesekretariatan</w:t>
            </w:r>
          </w:p>
        </w:tc>
        <w:tc>
          <w:tcPr>
            <w:tcW w:w="444"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right"/>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0</w:t>
            </w:r>
          </w:p>
        </w:tc>
        <w:tc>
          <w:tcPr>
            <w:tcW w:w="471"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right"/>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100</w:t>
            </w:r>
          </w:p>
        </w:tc>
        <w:tc>
          <w:tcPr>
            <w:tcW w:w="425"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12.911.618.903,00 </w:t>
            </w:r>
          </w:p>
        </w:tc>
        <w:tc>
          <w:tcPr>
            <w:tcW w:w="471"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right"/>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100</w:t>
            </w:r>
          </w:p>
        </w:tc>
        <w:tc>
          <w:tcPr>
            <w:tcW w:w="425"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17.646.969.777,28 </w:t>
            </w:r>
          </w:p>
        </w:tc>
        <w:tc>
          <w:tcPr>
            <w:tcW w:w="496"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right"/>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100</w:t>
            </w:r>
          </w:p>
        </w:tc>
        <w:tc>
          <w:tcPr>
            <w:tcW w:w="467"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18.169.285.876,68 </w:t>
            </w:r>
          </w:p>
        </w:tc>
        <w:tc>
          <w:tcPr>
            <w:tcW w:w="471"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right"/>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100</w:t>
            </w:r>
          </w:p>
        </w:tc>
        <w:tc>
          <w:tcPr>
            <w:tcW w:w="429"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20.131.457.491,61 </w:t>
            </w:r>
          </w:p>
        </w:tc>
        <w:tc>
          <w:tcPr>
            <w:tcW w:w="480"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right"/>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100</w:t>
            </w:r>
          </w:p>
        </w:tc>
        <w:tc>
          <w:tcPr>
            <w:tcW w:w="467"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20.285.494.820,14 </w:t>
            </w:r>
          </w:p>
        </w:tc>
        <w:tc>
          <w:tcPr>
            <w:tcW w:w="484"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right"/>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100</w:t>
            </w:r>
          </w:p>
        </w:tc>
        <w:tc>
          <w:tcPr>
            <w:tcW w:w="500"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89.144.826.868,72 </w:t>
            </w:r>
          </w:p>
        </w:tc>
        <w:tc>
          <w:tcPr>
            <w:tcW w:w="441"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329"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r>
      <w:tr w:rsidR="002233FD" w:rsidRPr="002233FD" w:rsidTr="002233FD">
        <w:trPr>
          <w:trHeight w:val="375"/>
        </w:trPr>
        <w:tc>
          <w:tcPr>
            <w:tcW w:w="134" w:type="dxa"/>
            <w:tcBorders>
              <w:top w:val="nil"/>
              <w:left w:val="single" w:sz="4" w:space="0" w:color="auto"/>
              <w:bottom w:val="single" w:sz="4" w:space="0" w:color="auto"/>
              <w:right w:val="single" w:sz="4" w:space="0" w:color="auto"/>
            </w:tcBorders>
            <w:shd w:val="clear" w:color="000000" w:fill="D7E4BC"/>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13"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585"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20"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Predikat (Nilai) SAKIP Perangkat Daerah</w:t>
            </w:r>
          </w:p>
        </w:tc>
        <w:tc>
          <w:tcPr>
            <w:tcW w:w="444"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right"/>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2</w:t>
            </w:r>
          </w:p>
        </w:tc>
        <w:tc>
          <w:tcPr>
            <w:tcW w:w="471"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right"/>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3</w:t>
            </w:r>
          </w:p>
        </w:tc>
        <w:tc>
          <w:tcPr>
            <w:tcW w:w="425"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71"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right"/>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3</w:t>
            </w:r>
          </w:p>
        </w:tc>
        <w:tc>
          <w:tcPr>
            <w:tcW w:w="425"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96"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right"/>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4</w:t>
            </w:r>
          </w:p>
        </w:tc>
        <w:tc>
          <w:tcPr>
            <w:tcW w:w="467"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71"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right"/>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4</w:t>
            </w:r>
          </w:p>
        </w:tc>
        <w:tc>
          <w:tcPr>
            <w:tcW w:w="429"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80"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right"/>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5</w:t>
            </w:r>
          </w:p>
        </w:tc>
        <w:tc>
          <w:tcPr>
            <w:tcW w:w="467"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84"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right"/>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5</w:t>
            </w:r>
          </w:p>
        </w:tc>
        <w:tc>
          <w:tcPr>
            <w:tcW w:w="500"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41"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329"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r>
      <w:tr w:rsidR="002233FD" w:rsidRPr="002233FD" w:rsidTr="002233FD">
        <w:trPr>
          <w:trHeight w:val="1020"/>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01.</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1</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Penyusunan Pelaporan Capaian Kinerja dan Keuangan</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Jumlah laporan capaian kinerja dan keuangan Perangkat Daerah dengan realisasi target diatas 90%</w:t>
            </w:r>
          </w:p>
        </w:tc>
        <w:tc>
          <w:tcPr>
            <w:tcW w:w="444"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7,00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7,00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right"/>
              <w:rPr>
                <w:rFonts w:ascii="Bookman Old Style" w:eastAsia="Times New Roman" w:hAnsi="Bookman Old Style" w:cs="Arial"/>
                <w:color w:val="333333"/>
                <w:sz w:val="10"/>
                <w:szCs w:val="10"/>
                <w:lang w:val="id-ID" w:eastAsia="id-ID"/>
              </w:rPr>
            </w:pPr>
            <w:r w:rsidRPr="002233FD">
              <w:rPr>
                <w:rFonts w:ascii="Bookman Old Style" w:eastAsia="Times New Roman" w:hAnsi="Bookman Old Style" w:cs="Arial"/>
                <w:color w:val="333333"/>
                <w:sz w:val="10"/>
                <w:szCs w:val="10"/>
                <w:lang w:val="id-ID" w:eastAsia="id-ID"/>
              </w:rPr>
              <w:t>31.952.742</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7,00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33.550.379,10 </w:t>
            </w:r>
          </w:p>
        </w:tc>
        <w:tc>
          <w:tcPr>
            <w:tcW w:w="496"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7,00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49.600.000,00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7,00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52.080.000,00 </w:t>
            </w:r>
          </w:p>
        </w:tc>
        <w:tc>
          <w:tcPr>
            <w:tcW w:w="48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7,00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54.684.000,00 </w:t>
            </w:r>
          </w:p>
        </w:tc>
        <w:tc>
          <w:tcPr>
            <w:tcW w:w="484"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7,00 </w:t>
            </w:r>
          </w:p>
        </w:tc>
        <w:tc>
          <w:tcPr>
            <w:tcW w:w="50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221.867.121,10 </w:t>
            </w:r>
          </w:p>
        </w:tc>
        <w:tc>
          <w:tcPr>
            <w:tcW w:w="44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SEKRETARIAT</w:t>
            </w:r>
          </w:p>
        </w:tc>
        <w:tc>
          <w:tcPr>
            <w:tcW w:w="3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Pangkalpinang</w:t>
            </w:r>
          </w:p>
        </w:tc>
      </w:tr>
      <w:tr w:rsidR="002233FD" w:rsidRPr="002233FD" w:rsidTr="002233FD">
        <w:trPr>
          <w:trHeight w:val="510"/>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01.</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2</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Pelayanan Administrasi Perkantoran</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Jumlah bulan layanan Peningkat</w:t>
            </w:r>
            <w:r w:rsidRPr="002233FD">
              <w:rPr>
                <w:rFonts w:ascii="Bookman Old Style" w:eastAsia="Times New Roman" w:hAnsi="Bookman Old Style" w:cs="Arial"/>
                <w:sz w:val="10"/>
                <w:szCs w:val="10"/>
                <w:lang w:val="id-ID" w:eastAsia="id-ID"/>
              </w:rPr>
              <w:lastRenderedPageBreak/>
              <w:t>an pelayanan administrasi perkantoran</w:t>
            </w:r>
          </w:p>
        </w:tc>
        <w:tc>
          <w:tcPr>
            <w:tcW w:w="444"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lastRenderedPageBreak/>
              <w:t xml:space="preserve">                       12,00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12,00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8.723.910.000,00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12,00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11.349.767.394,08 </w:t>
            </w:r>
          </w:p>
        </w:tc>
        <w:tc>
          <w:tcPr>
            <w:tcW w:w="496"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12,00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12.425.573.068,00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12,00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13.603.533.111,84 </w:t>
            </w:r>
          </w:p>
        </w:tc>
        <w:tc>
          <w:tcPr>
            <w:tcW w:w="48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12,00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14.893.862.962,62 </w:t>
            </w:r>
          </w:p>
        </w:tc>
        <w:tc>
          <w:tcPr>
            <w:tcW w:w="484"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12,00 </w:t>
            </w:r>
          </w:p>
        </w:tc>
        <w:tc>
          <w:tcPr>
            <w:tcW w:w="50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60.996.646.536,54 </w:t>
            </w:r>
          </w:p>
        </w:tc>
        <w:tc>
          <w:tcPr>
            <w:tcW w:w="44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SEKRETARIAT</w:t>
            </w:r>
          </w:p>
        </w:tc>
        <w:tc>
          <w:tcPr>
            <w:tcW w:w="3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Prov Kep Babel</w:t>
            </w:r>
          </w:p>
        </w:tc>
      </w:tr>
      <w:tr w:rsidR="002233FD" w:rsidRPr="002233FD" w:rsidTr="002233FD">
        <w:trPr>
          <w:trHeight w:val="510"/>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lastRenderedPageBreak/>
              <w:t>01.</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3</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Pengelolaan Kehumasan pada BAKUDA</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Jumlah bulan layanan Pengelolaan Kehumasan pada BAKUDA</w:t>
            </w:r>
          </w:p>
        </w:tc>
        <w:tc>
          <w:tcPr>
            <w:tcW w:w="444"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12,00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12,00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right"/>
              <w:rPr>
                <w:rFonts w:ascii="Bookman Old Style" w:eastAsia="Times New Roman" w:hAnsi="Bookman Old Style" w:cs="Arial"/>
                <w:color w:val="333333"/>
                <w:sz w:val="10"/>
                <w:szCs w:val="10"/>
                <w:lang w:val="id-ID" w:eastAsia="id-ID"/>
              </w:rPr>
            </w:pPr>
            <w:r w:rsidRPr="002233FD">
              <w:rPr>
                <w:rFonts w:ascii="Bookman Old Style" w:eastAsia="Times New Roman" w:hAnsi="Bookman Old Style" w:cs="Arial"/>
                <w:color w:val="333333"/>
                <w:sz w:val="10"/>
                <w:szCs w:val="10"/>
                <w:lang w:val="id-ID" w:eastAsia="id-ID"/>
              </w:rPr>
              <w:t>74.090.000</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12,00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146.000.000,00 </w:t>
            </w:r>
          </w:p>
        </w:tc>
        <w:tc>
          <w:tcPr>
            <w:tcW w:w="496"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12,00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153.300.000,00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12,00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161.000.000,00 </w:t>
            </w:r>
          </w:p>
        </w:tc>
        <w:tc>
          <w:tcPr>
            <w:tcW w:w="48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12,00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169.050.000,00 </w:t>
            </w:r>
          </w:p>
        </w:tc>
        <w:tc>
          <w:tcPr>
            <w:tcW w:w="484"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60,00 </w:t>
            </w:r>
          </w:p>
        </w:tc>
        <w:tc>
          <w:tcPr>
            <w:tcW w:w="50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703.440.000,00 </w:t>
            </w:r>
          </w:p>
        </w:tc>
        <w:tc>
          <w:tcPr>
            <w:tcW w:w="44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SEKRETARIAT</w:t>
            </w:r>
          </w:p>
        </w:tc>
        <w:tc>
          <w:tcPr>
            <w:tcW w:w="3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Prov Kep Babel</w:t>
            </w:r>
          </w:p>
        </w:tc>
      </w:tr>
      <w:tr w:rsidR="002233FD" w:rsidRPr="002233FD" w:rsidTr="002233FD">
        <w:trPr>
          <w:trHeight w:val="525"/>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01.</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4</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Peningkatan Kapasitas Sumber Daya Manusia</w:t>
            </w:r>
          </w:p>
        </w:tc>
        <w:tc>
          <w:tcPr>
            <w:tcW w:w="420" w:type="dxa"/>
            <w:tcBorders>
              <w:top w:val="nil"/>
              <w:left w:val="nil"/>
              <w:bottom w:val="single" w:sz="4" w:space="0" w:color="auto"/>
              <w:right w:val="single" w:sz="4" w:space="0" w:color="auto"/>
            </w:tcBorders>
            <w:shd w:val="clear" w:color="auto" w:fill="auto"/>
            <w:vAlign w:val="bottom"/>
            <w:hideMark/>
          </w:tcPr>
          <w:p w:rsidR="002233FD" w:rsidRPr="002233FD" w:rsidRDefault="002233FD" w:rsidP="002233FD">
            <w:pPr>
              <w:widowControl/>
              <w:rPr>
                <w:rFonts w:ascii="Bookman Old Style" w:eastAsia="Times New Roman" w:hAnsi="Bookman Old Style" w:cs="Arial"/>
                <w:color w:val="333333"/>
                <w:sz w:val="10"/>
                <w:szCs w:val="10"/>
                <w:lang w:val="id-ID" w:eastAsia="id-ID"/>
              </w:rPr>
            </w:pPr>
            <w:r w:rsidRPr="002233FD">
              <w:rPr>
                <w:rFonts w:ascii="Bookman Old Style" w:eastAsia="Times New Roman" w:hAnsi="Bookman Old Style" w:cs="Arial"/>
                <w:color w:val="333333"/>
                <w:sz w:val="10"/>
                <w:szCs w:val="10"/>
                <w:lang w:val="id-ID" w:eastAsia="id-ID"/>
              </w:rPr>
              <w:t>Jumlah ASN yang meningkat kapasitasnya setelah mengikuti Bimtek/Diklat </w:t>
            </w:r>
          </w:p>
        </w:tc>
        <w:tc>
          <w:tcPr>
            <w:tcW w:w="444"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24,00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15,00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right"/>
              <w:rPr>
                <w:rFonts w:ascii="Bookman Old Style" w:eastAsia="Times New Roman" w:hAnsi="Bookman Old Style" w:cs="Arial"/>
                <w:color w:val="333333"/>
                <w:sz w:val="10"/>
                <w:szCs w:val="10"/>
                <w:lang w:val="id-ID" w:eastAsia="id-ID"/>
              </w:rPr>
            </w:pPr>
            <w:r w:rsidRPr="002233FD">
              <w:rPr>
                <w:rFonts w:ascii="Bookman Old Style" w:eastAsia="Times New Roman" w:hAnsi="Bookman Old Style" w:cs="Arial"/>
                <w:color w:val="333333"/>
                <w:sz w:val="10"/>
                <w:szCs w:val="10"/>
                <w:lang w:val="id-ID" w:eastAsia="id-ID"/>
              </w:rPr>
              <w:t>148.920.000</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28,00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315.000.000,00 </w:t>
            </w:r>
          </w:p>
        </w:tc>
        <w:tc>
          <w:tcPr>
            <w:tcW w:w="496"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30,00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330.750.000,00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34,00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347.287.500,00 </w:t>
            </w:r>
          </w:p>
        </w:tc>
        <w:tc>
          <w:tcPr>
            <w:tcW w:w="48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35,00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364.651.875,00 </w:t>
            </w:r>
          </w:p>
        </w:tc>
        <w:tc>
          <w:tcPr>
            <w:tcW w:w="484"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142,00 </w:t>
            </w:r>
          </w:p>
        </w:tc>
        <w:tc>
          <w:tcPr>
            <w:tcW w:w="50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1.506.609.375,00 </w:t>
            </w:r>
          </w:p>
        </w:tc>
        <w:tc>
          <w:tcPr>
            <w:tcW w:w="44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SEKRETARIAT</w:t>
            </w:r>
          </w:p>
        </w:tc>
        <w:tc>
          <w:tcPr>
            <w:tcW w:w="3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Indonesia</w:t>
            </w:r>
          </w:p>
        </w:tc>
      </w:tr>
      <w:tr w:rsidR="002233FD" w:rsidRPr="002233FD" w:rsidTr="002233FD">
        <w:trPr>
          <w:trHeight w:val="780"/>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01.</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5</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Program Peningkatan Sarana dan Prasarana Aparatur</w:t>
            </w:r>
          </w:p>
        </w:tc>
        <w:tc>
          <w:tcPr>
            <w:tcW w:w="420" w:type="dxa"/>
            <w:tcBorders>
              <w:top w:val="nil"/>
              <w:left w:val="nil"/>
              <w:bottom w:val="single" w:sz="4" w:space="0" w:color="auto"/>
              <w:right w:val="single" w:sz="4" w:space="0" w:color="auto"/>
            </w:tcBorders>
            <w:shd w:val="clear" w:color="auto" w:fill="auto"/>
            <w:vAlign w:val="bottom"/>
            <w:hideMark/>
          </w:tcPr>
          <w:p w:rsidR="002233FD" w:rsidRPr="002233FD" w:rsidRDefault="002233FD" w:rsidP="002233FD">
            <w:pPr>
              <w:widowControl/>
              <w:rPr>
                <w:rFonts w:ascii="Bookman Old Style" w:eastAsia="Times New Roman" w:hAnsi="Bookman Old Style" w:cs="Arial"/>
                <w:color w:val="333333"/>
                <w:sz w:val="10"/>
                <w:szCs w:val="10"/>
                <w:lang w:val="id-ID" w:eastAsia="id-ID"/>
              </w:rPr>
            </w:pPr>
            <w:r w:rsidRPr="002233FD">
              <w:rPr>
                <w:rFonts w:ascii="Bookman Old Style" w:eastAsia="Times New Roman" w:hAnsi="Bookman Old Style" w:cs="Arial"/>
                <w:color w:val="333333"/>
                <w:sz w:val="10"/>
                <w:szCs w:val="10"/>
                <w:lang w:val="id-ID" w:eastAsia="id-ID"/>
              </w:rPr>
              <w:t>Persentase Aparatur Perangkat Daerah yang memanfaatkan sarana prasarana perkantoran selama 12 bulan</w:t>
            </w:r>
          </w:p>
        </w:tc>
        <w:tc>
          <w:tcPr>
            <w:tcW w:w="444"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right"/>
              <w:rPr>
                <w:rFonts w:ascii="Bookman Old Style" w:eastAsia="Times New Roman" w:hAnsi="Bookman Old Style" w:cs="Arial"/>
                <w:color w:val="333333"/>
                <w:sz w:val="10"/>
                <w:szCs w:val="10"/>
                <w:lang w:val="id-ID" w:eastAsia="id-ID"/>
              </w:rPr>
            </w:pPr>
            <w:r w:rsidRPr="002233FD">
              <w:rPr>
                <w:rFonts w:ascii="Bookman Old Style" w:eastAsia="Times New Roman" w:hAnsi="Bookman Old Style" w:cs="Arial"/>
                <w:color w:val="333333"/>
                <w:sz w:val="10"/>
                <w:szCs w:val="10"/>
                <w:lang w:val="id-ID" w:eastAsia="id-ID"/>
              </w:rPr>
              <w:t>3.425.173.419</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5.769.101.625,00 </w:t>
            </w:r>
          </w:p>
        </w:tc>
        <w:tc>
          <w:tcPr>
            <w:tcW w:w="496"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5.160.462.808,69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100,00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5.390.476.879,77 </w:t>
            </w:r>
          </w:p>
        </w:tc>
        <w:tc>
          <w:tcPr>
            <w:tcW w:w="48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4.748.561.982,52 </w:t>
            </w:r>
          </w:p>
        </w:tc>
        <w:tc>
          <w:tcPr>
            <w:tcW w:w="484"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1.145,00 </w:t>
            </w:r>
          </w:p>
        </w:tc>
        <w:tc>
          <w:tcPr>
            <w:tcW w:w="50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24.493.776.714,97 </w:t>
            </w:r>
          </w:p>
        </w:tc>
        <w:tc>
          <w:tcPr>
            <w:tcW w:w="44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SEKRETARIAT</w:t>
            </w:r>
          </w:p>
        </w:tc>
        <w:tc>
          <w:tcPr>
            <w:tcW w:w="3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Prov Kep Babel</w:t>
            </w:r>
          </w:p>
        </w:tc>
      </w:tr>
      <w:tr w:rsidR="002233FD" w:rsidRPr="002233FD" w:rsidTr="002233FD">
        <w:trPr>
          <w:trHeight w:val="690"/>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01.</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6</w:t>
            </w:r>
          </w:p>
        </w:tc>
        <w:tc>
          <w:tcPr>
            <w:tcW w:w="158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333333"/>
                <w:sz w:val="10"/>
                <w:szCs w:val="10"/>
                <w:lang w:val="id-ID" w:eastAsia="id-ID"/>
              </w:rPr>
            </w:pPr>
            <w:r w:rsidRPr="002233FD">
              <w:rPr>
                <w:rFonts w:ascii="Bookman Old Style" w:eastAsia="Times New Roman" w:hAnsi="Bookman Old Style" w:cs="Arial"/>
                <w:color w:val="333333"/>
                <w:sz w:val="10"/>
                <w:szCs w:val="10"/>
                <w:lang w:val="id-ID" w:eastAsia="id-ID"/>
              </w:rPr>
              <w:t>Pengadaan Pakaian Dinas Aparatur</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333333"/>
                <w:sz w:val="10"/>
                <w:szCs w:val="10"/>
                <w:lang w:val="id-ID" w:eastAsia="id-ID"/>
              </w:rPr>
            </w:pPr>
            <w:r w:rsidRPr="002233FD">
              <w:rPr>
                <w:rFonts w:ascii="Bookman Old Style" w:eastAsia="Times New Roman" w:hAnsi="Bookman Old Style" w:cs="Arial"/>
                <w:color w:val="333333"/>
                <w:sz w:val="10"/>
                <w:szCs w:val="10"/>
                <w:lang w:val="id-ID" w:eastAsia="id-ID"/>
              </w:rPr>
              <w:t>Jumlah pakaian dinas untuk ASN dan THL di Lingkungan BAKUDA</w:t>
            </w:r>
          </w:p>
        </w:tc>
        <w:tc>
          <w:tcPr>
            <w:tcW w:w="444"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424,00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right"/>
              <w:rPr>
                <w:rFonts w:ascii="Bookman Old Style" w:eastAsia="Times New Roman" w:hAnsi="Bookman Old Style" w:cs="Arial"/>
                <w:color w:val="333333"/>
                <w:sz w:val="10"/>
                <w:szCs w:val="10"/>
                <w:lang w:val="id-ID" w:eastAsia="id-ID"/>
              </w:rPr>
            </w:pPr>
            <w:r w:rsidRPr="002233FD">
              <w:rPr>
                <w:rFonts w:ascii="Bookman Old Style" w:eastAsia="Times New Roman" w:hAnsi="Bookman Old Style" w:cs="Arial"/>
                <w:color w:val="333333"/>
                <w:sz w:val="10"/>
                <w:szCs w:val="10"/>
                <w:lang w:val="id-ID" w:eastAsia="id-ID"/>
              </w:rPr>
              <w:t>475.620.000</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96"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850,00 </w:t>
            </w:r>
          </w:p>
        </w:tc>
        <w:tc>
          <w:tcPr>
            <w:tcW w:w="429" w:type="dxa"/>
            <w:tcBorders>
              <w:top w:val="nil"/>
              <w:left w:val="nil"/>
              <w:bottom w:val="single" w:sz="4" w:space="0" w:color="auto"/>
              <w:right w:val="single" w:sz="4" w:space="0" w:color="auto"/>
            </w:tcBorders>
            <w:shd w:val="clear" w:color="auto" w:fill="auto"/>
            <w:noWrap/>
            <w:vAlign w:val="bottom"/>
            <w:hideMark/>
          </w:tcPr>
          <w:p w:rsidR="002233FD" w:rsidRPr="002233FD" w:rsidRDefault="002233FD" w:rsidP="002233FD">
            <w:pPr>
              <w:widowControl/>
              <w:jc w:val="right"/>
              <w:rPr>
                <w:rFonts w:ascii="Bookman Old Style" w:eastAsia="Times New Roman" w:hAnsi="Bookman Old Style" w:cs="Arial"/>
                <w:color w:val="333333"/>
                <w:sz w:val="10"/>
                <w:szCs w:val="10"/>
                <w:lang w:val="id-ID" w:eastAsia="id-ID"/>
              </w:rPr>
            </w:pPr>
            <w:r w:rsidRPr="002233FD">
              <w:rPr>
                <w:rFonts w:ascii="Bookman Old Style" w:eastAsia="Times New Roman" w:hAnsi="Bookman Old Style" w:cs="Arial"/>
                <w:color w:val="333333"/>
                <w:sz w:val="10"/>
                <w:szCs w:val="10"/>
                <w:lang w:val="id-ID" w:eastAsia="id-ID"/>
              </w:rPr>
              <w:t>525.000.000</w:t>
            </w:r>
          </w:p>
        </w:tc>
        <w:tc>
          <w:tcPr>
            <w:tcW w:w="48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84"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1.274,00 </w:t>
            </w:r>
          </w:p>
        </w:tc>
        <w:tc>
          <w:tcPr>
            <w:tcW w:w="50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1.000.620.000,00 </w:t>
            </w:r>
          </w:p>
        </w:tc>
        <w:tc>
          <w:tcPr>
            <w:tcW w:w="44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SEKRETARIAT</w:t>
            </w:r>
          </w:p>
        </w:tc>
        <w:tc>
          <w:tcPr>
            <w:tcW w:w="3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Prov Kep Babel</w:t>
            </w:r>
          </w:p>
        </w:tc>
      </w:tr>
      <w:tr w:rsidR="002233FD" w:rsidRPr="002233FD" w:rsidTr="002233FD">
        <w:trPr>
          <w:trHeight w:val="1110"/>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01.</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7</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Penyusunan Dokumen Perencanaan</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Jumlah dokumen perencanaan tahunan Perangkat Daerah dengan tingkat konsistensinya terhadap perencanaan jangka menengah Perangkat Daerah diatas </w:t>
            </w:r>
            <w:r w:rsidRPr="002233FD">
              <w:rPr>
                <w:rFonts w:ascii="Bookman Old Style" w:eastAsia="Times New Roman" w:hAnsi="Bookman Old Style" w:cs="Arial"/>
                <w:sz w:val="10"/>
                <w:szCs w:val="10"/>
                <w:lang w:val="id-ID" w:eastAsia="id-ID"/>
              </w:rPr>
              <w:lastRenderedPageBreak/>
              <w:t>85%</w:t>
            </w:r>
          </w:p>
        </w:tc>
        <w:tc>
          <w:tcPr>
            <w:tcW w:w="44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lastRenderedPageBreak/>
              <w:t>3</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3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31.952.742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3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33.550.379 </w:t>
            </w:r>
          </w:p>
        </w:tc>
        <w:tc>
          <w:tcPr>
            <w:tcW w:w="496"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3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49.600.000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3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52.080.000 </w:t>
            </w:r>
          </w:p>
        </w:tc>
        <w:tc>
          <w:tcPr>
            <w:tcW w:w="48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3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54.684.000 </w:t>
            </w:r>
          </w:p>
        </w:tc>
        <w:tc>
          <w:tcPr>
            <w:tcW w:w="484"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15 </w:t>
            </w:r>
          </w:p>
        </w:tc>
        <w:tc>
          <w:tcPr>
            <w:tcW w:w="50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221.867.121,10 </w:t>
            </w:r>
          </w:p>
        </w:tc>
        <w:tc>
          <w:tcPr>
            <w:tcW w:w="44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SEKRETARIAT</w:t>
            </w:r>
          </w:p>
        </w:tc>
        <w:tc>
          <w:tcPr>
            <w:tcW w:w="3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Pangkalpinang</w:t>
            </w:r>
          </w:p>
        </w:tc>
      </w:tr>
      <w:tr w:rsidR="002233FD" w:rsidRPr="002233FD" w:rsidTr="002233FD">
        <w:trPr>
          <w:trHeight w:val="300"/>
        </w:trPr>
        <w:tc>
          <w:tcPr>
            <w:tcW w:w="134" w:type="dxa"/>
            <w:tcBorders>
              <w:top w:val="nil"/>
              <w:left w:val="single" w:sz="4" w:space="0" w:color="auto"/>
              <w:bottom w:val="single" w:sz="4" w:space="0" w:color="auto"/>
              <w:right w:val="single" w:sz="4" w:space="0" w:color="auto"/>
            </w:tcBorders>
            <w:shd w:val="clear" w:color="auto" w:fill="auto"/>
            <w:noWrap/>
            <w:vAlign w:val="bottom"/>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lastRenderedPageBreak/>
              <w:t> </w:t>
            </w:r>
          </w:p>
        </w:tc>
        <w:tc>
          <w:tcPr>
            <w:tcW w:w="113" w:type="dxa"/>
            <w:tcBorders>
              <w:top w:val="nil"/>
              <w:left w:val="nil"/>
              <w:bottom w:val="single" w:sz="4" w:space="0" w:color="auto"/>
              <w:right w:val="single" w:sz="4" w:space="0" w:color="auto"/>
            </w:tcBorders>
            <w:shd w:val="clear" w:color="auto" w:fill="auto"/>
            <w:noWrap/>
            <w:vAlign w:val="bottom"/>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2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44"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96"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8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84"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50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4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3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r>
      <w:tr w:rsidR="002233FD" w:rsidRPr="002233FD" w:rsidTr="002233FD">
        <w:trPr>
          <w:trHeight w:val="300"/>
        </w:trPr>
        <w:tc>
          <w:tcPr>
            <w:tcW w:w="134" w:type="dxa"/>
            <w:tcBorders>
              <w:top w:val="nil"/>
              <w:left w:val="single" w:sz="4" w:space="0" w:color="auto"/>
              <w:bottom w:val="single" w:sz="4" w:space="0" w:color="auto"/>
              <w:right w:val="single" w:sz="4" w:space="0" w:color="auto"/>
            </w:tcBorders>
            <w:shd w:val="clear" w:color="auto" w:fill="auto"/>
            <w:noWrap/>
            <w:vAlign w:val="bottom"/>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13" w:type="dxa"/>
            <w:tcBorders>
              <w:top w:val="nil"/>
              <w:left w:val="nil"/>
              <w:bottom w:val="single" w:sz="4" w:space="0" w:color="auto"/>
              <w:right w:val="single" w:sz="4" w:space="0" w:color="auto"/>
            </w:tcBorders>
            <w:shd w:val="clear" w:color="auto" w:fill="auto"/>
            <w:noWrap/>
            <w:vAlign w:val="bottom"/>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58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PROGRAM WAJIB/PILIHAN</w:t>
            </w:r>
          </w:p>
        </w:tc>
        <w:tc>
          <w:tcPr>
            <w:tcW w:w="42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44"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13.578.792.222,00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19.966.360.375,00 </w:t>
            </w:r>
          </w:p>
        </w:tc>
        <w:tc>
          <w:tcPr>
            <w:tcW w:w="496"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22.382.181.943,00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22.941.078.799,82 </w:t>
            </w:r>
          </w:p>
        </w:tc>
        <w:tc>
          <w:tcPr>
            <w:tcW w:w="48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25.877.968.816,56 </w:t>
            </w:r>
          </w:p>
        </w:tc>
        <w:tc>
          <w:tcPr>
            <w:tcW w:w="484"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50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104.746.382.156,38 </w:t>
            </w:r>
          </w:p>
        </w:tc>
        <w:tc>
          <w:tcPr>
            <w:tcW w:w="44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3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r>
      <w:tr w:rsidR="002233FD" w:rsidRPr="002233FD" w:rsidTr="002233FD">
        <w:trPr>
          <w:trHeight w:val="300"/>
        </w:trPr>
        <w:tc>
          <w:tcPr>
            <w:tcW w:w="134" w:type="dxa"/>
            <w:tcBorders>
              <w:top w:val="nil"/>
              <w:left w:val="single" w:sz="4" w:space="0" w:color="auto"/>
              <w:bottom w:val="single" w:sz="4" w:space="0" w:color="auto"/>
              <w:right w:val="single" w:sz="4" w:space="0" w:color="auto"/>
            </w:tcBorders>
            <w:shd w:val="clear" w:color="000000" w:fill="00B0F0"/>
            <w:noWrap/>
            <w:vAlign w:val="bottom"/>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13" w:type="dxa"/>
            <w:tcBorders>
              <w:top w:val="nil"/>
              <w:left w:val="nil"/>
              <w:bottom w:val="single" w:sz="4" w:space="0" w:color="auto"/>
              <w:right w:val="single" w:sz="4" w:space="0" w:color="auto"/>
            </w:tcBorders>
            <w:shd w:val="clear" w:color="000000" w:fill="00B0F0"/>
            <w:noWrap/>
            <w:vAlign w:val="bottom"/>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585"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Misi I :</w:t>
            </w:r>
          </w:p>
        </w:tc>
        <w:tc>
          <w:tcPr>
            <w:tcW w:w="420"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44"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71"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25"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71"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25"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96"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67"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71"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29"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80"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67"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84"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500"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41"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329"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r>
      <w:tr w:rsidR="002233FD" w:rsidRPr="002233FD" w:rsidTr="002233FD">
        <w:trPr>
          <w:trHeight w:val="585"/>
        </w:trPr>
        <w:tc>
          <w:tcPr>
            <w:tcW w:w="134" w:type="dxa"/>
            <w:tcBorders>
              <w:top w:val="nil"/>
              <w:left w:val="single" w:sz="4" w:space="0" w:color="auto"/>
              <w:bottom w:val="single" w:sz="4" w:space="0" w:color="auto"/>
              <w:right w:val="single" w:sz="4" w:space="0" w:color="auto"/>
            </w:tcBorders>
            <w:shd w:val="clear" w:color="000000" w:fill="00B0F0"/>
            <w:noWrap/>
            <w:vAlign w:val="bottom"/>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13" w:type="dxa"/>
            <w:tcBorders>
              <w:top w:val="nil"/>
              <w:left w:val="nil"/>
              <w:bottom w:val="single" w:sz="4" w:space="0" w:color="auto"/>
              <w:right w:val="single" w:sz="4" w:space="0" w:color="auto"/>
            </w:tcBorders>
            <w:shd w:val="clear" w:color="000000" w:fill="00B0F0"/>
            <w:noWrap/>
            <w:vAlign w:val="bottom"/>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585"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jc w:val="both"/>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Meningkatkan Pembangunaan  Ekonomi Berbasis Potensi Daerah;</w:t>
            </w:r>
          </w:p>
        </w:tc>
        <w:tc>
          <w:tcPr>
            <w:tcW w:w="420"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44"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71"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25"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71"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25"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96"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67"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71"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29"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80"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67"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84"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500"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41"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329"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r>
      <w:tr w:rsidR="002233FD" w:rsidRPr="002233FD" w:rsidTr="002233FD">
        <w:trPr>
          <w:trHeight w:val="300"/>
        </w:trPr>
        <w:tc>
          <w:tcPr>
            <w:tcW w:w="134" w:type="dxa"/>
            <w:tcBorders>
              <w:top w:val="nil"/>
              <w:left w:val="single" w:sz="4" w:space="0" w:color="auto"/>
              <w:bottom w:val="single" w:sz="4" w:space="0" w:color="auto"/>
              <w:right w:val="single" w:sz="4" w:space="0" w:color="auto"/>
            </w:tcBorders>
            <w:shd w:val="clear" w:color="000000" w:fill="00B0F0"/>
            <w:noWrap/>
            <w:vAlign w:val="bottom"/>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13" w:type="dxa"/>
            <w:tcBorders>
              <w:top w:val="nil"/>
              <w:left w:val="nil"/>
              <w:bottom w:val="single" w:sz="4" w:space="0" w:color="auto"/>
              <w:right w:val="single" w:sz="4" w:space="0" w:color="auto"/>
            </w:tcBorders>
            <w:shd w:val="clear" w:color="000000" w:fill="00B0F0"/>
            <w:noWrap/>
            <w:vAlign w:val="bottom"/>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585"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Tujuan 2, Misi I : </w:t>
            </w:r>
          </w:p>
        </w:tc>
        <w:tc>
          <w:tcPr>
            <w:tcW w:w="420"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44"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71"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25"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71"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25"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96"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67"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71"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29"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80"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67"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84"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500"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41"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329"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r>
      <w:tr w:rsidR="002233FD" w:rsidRPr="002233FD" w:rsidTr="002233FD">
        <w:trPr>
          <w:trHeight w:val="615"/>
        </w:trPr>
        <w:tc>
          <w:tcPr>
            <w:tcW w:w="134" w:type="dxa"/>
            <w:tcBorders>
              <w:top w:val="nil"/>
              <w:left w:val="single" w:sz="4" w:space="0" w:color="auto"/>
              <w:bottom w:val="single" w:sz="4" w:space="0" w:color="auto"/>
              <w:right w:val="single" w:sz="4" w:space="0" w:color="auto"/>
            </w:tcBorders>
            <w:shd w:val="clear" w:color="000000" w:fill="00B0F0"/>
            <w:noWrap/>
            <w:vAlign w:val="bottom"/>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13" w:type="dxa"/>
            <w:tcBorders>
              <w:top w:val="nil"/>
              <w:left w:val="nil"/>
              <w:bottom w:val="single" w:sz="4" w:space="0" w:color="auto"/>
              <w:right w:val="single" w:sz="4" w:space="0" w:color="auto"/>
            </w:tcBorders>
            <w:shd w:val="clear" w:color="000000" w:fill="00B0F0"/>
            <w:noWrap/>
            <w:vAlign w:val="bottom"/>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585" w:type="dxa"/>
            <w:tcBorders>
              <w:top w:val="nil"/>
              <w:left w:val="nil"/>
              <w:bottom w:val="single" w:sz="4" w:space="0" w:color="auto"/>
              <w:right w:val="single" w:sz="4" w:space="0" w:color="auto"/>
            </w:tcBorders>
            <w:shd w:val="clear" w:color="000000" w:fill="00B0F0"/>
            <w:hideMark/>
          </w:tcPr>
          <w:p w:rsidR="002233FD" w:rsidRPr="002233FD" w:rsidRDefault="002233FD" w:rsidP="002233FD">
            <w:pPr>
              <w:widowControl/>
              <w:jc w:val="both"/>
              <w:rPr>
                <w:rFonts w:ascii="Bookman Old Style" w:eastAsia="Times New Roman" w:hAnsi="Bookman Old Style" w:cs="Calibri"/>
                <w:b/>
                <w:bCs/>
                <w:color w:val="000000"/>
                <w:sz w:val="10"/>
                <w:szCs w:val="10"/>
                <w:lang w:val="id-ID" w:eastAsia="id-ID"/>
              </w:rPr>
            </w:pPr>
            <w:r w:rsidRPr="002233FD">
              <w:rPr>
                <w:rFonts w:ascii="Bookman Old Style" w:eastAsia="Times New Roman" w:hAnsi="Bookman Old Style" w:cs="Calibri"/>
                <w:b/>
                <w:bCs/>
                <w:color w:val="000000"/>
                <w:sz w:val="10"/>
                <w:szCs w:val="10"/>
                <w:lang w:val="id-ID" w:eastAsia="id-ID"/>
              </w:rPr>
              <w:t>Meningkatnya pendapatan Pemerintah dan masyarakat</w:t>
            </w:r>
          </w:p>
        </w:tc>
        <w:tc>
          <w:tcPr>
            <w:tcW w:w="420" w:type="dxa"/>
            <w:tcBorders>
              <w:top w:val="nil"/>
              <w:left w:val="nil"/>
              <w:bottom w:val="single" w:sz="4" w:space="0" w:color="auto"/>
              <w:right w:val="single" w:sz="4" w:space="0" w:color="auto"/>
            </w:tcBorders>
            <w:shd w:val="clear" w:color="000000" w:fill="00B0F0"/>
            <w:hideMark/>
          </w:tcPr>
          <w:p w:rsidR="002233FD" w:rsidRPr="002233FD" w:rsidRDefault="002233FD" w:rsidP="002233FD">
            <w:pPr>
              <w:widowControl/>
              <w:jc w:val="both"/>
              <w:rPr>
                <w:rFonts w:ascii="Bookman Old Style" w:eastAsia="Times New Roman" w:hAnsi="Bookman Old Style" w:cs="Calibri"/>
                <w:b/>
                <w:bCs/>
                <w:color w:val="000000"/>
                <w:sz w:val="10"/>
                <w:szCs w:val="10"/>
                <w:lang w:val="id-ID" w:eastAsia="id-ID"/>
              </w:rPr>
            </w:pPr>
            <w:r w:rsidRPr="002233FD">
              <w:rPr>
                <w:rFonts w:ascii="Bookman Old Style" w:eastAsia="Times New Roman" w:hAnsi="Bookman Old Style" w:cs="Calibri"/>
                <w:b/>
                <w:bCs/>
                <w:color w:val="000000"/>
                <w:sz w:val="10"/>
                <w:szCs w:val="10"/>
                <w:lang w:val="id-ID" w:eastAsia="id-ID"/>
              </w:rPr>
              <w:t>Pengeluaran pemerintah perkapita</w:t>
            </w:r>
          </w:p>
        </w:tc>
        <w:tc>
          <w:tcPr>
            <w:tcW w:w="444"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71" w:type="dxa"/>
            <w:tcBorders>
              <w:top w:val="nil"/>
              <w:left w:val="nil"/>
              <w:bottom w:val="single" w:sz="4" w:space="0" w:color="auto"/>
              <w:right w:val="single" w:sz="4" w:space="0" w:color="auto"/>
            </w:tcBorders>
            <w:shd w:val="clear" w:color="000000" w:fill="00B0F0"/>
            <w:hideMark/>
          </w:tcPr>
          <w:p w:rsidR="002233FD" w:rsidRPr="002233FD" w:rsidRDefault="002233FD" w:rsidP="002233FD">
            <w:pPr>
              <w:widowControl/>
              <w:jc w:val="center"/>
              <w:rPr>
                <w:rFonts w:ascii="Bookman Old Style" w:eastAsia="Times New Roman" w:hAnsi="Bookman Old Style" w:cs="Calibri"/>
                <w:b/>
                <w:bCs/>
                <w:color w:val="000000"/>
                <w:sz w:val="10"/>
                <w:szCs w:val="10"/>
                <w:lang w:val="id-ID" w:eastAsia="id-ID"/>
              </w:rPr>
            </w:pPr>
            <w:r w:rsidRPr="002233FD">
              <w:rPr>
                <w:rFonts w:ascii="Bookman Old Style" w:eastAsia="Times New Roman" w:hAnsi="Bookman Old Style" w:cs="Calibri"/>
                <w:b/>
                <w:bCs/>
                <w:color w:val="000000"/>
                <w:sz w:val="10"/>
                <w:szCs w:val="10"/>
                <w:lang w:val="id-ID" w:eastAsia="id-ID"/>
              </w:rPr>
              <w:t xml:space="preserve">                                  1.800 </w:t>
            </w:r>
          </w:p>
        </w:tc>
        <w:tc>
          <w:tcPr>
            <w:tcW w:w="425" w:type="dxa"/>
            <w:tcBorders>
              <w:top w:val="nil"/>
              <w:left w:val="nil"/>
              <w:bottom w:val="nil"/>
              <w:right w:val="nil"/>
            </w:tcBorders>
            <w:shd w:val="clear" w:color="000000" w:fill="00B0F0"/>
            <w:noWrap/>
            <w:vAlign w:val="bottom"/>
            <w:hideMark/>
          </w:tcPr>
          <w:p w:rsidR="002233FD" w:rsidRPr="002233FD" w:rsidRDefault="002233FD" w:rsidP="002233FD">
            <w:pPr>
              <w:widowControl/>
              <w:rPr>
                <w:rFonts w:ascii="Bookman Old Style" w:eastAsia="Times New Roman" w:hAnsi="Bookman Old Style" w:cs="Calibri"/>
                <w:sz w:val="10"/>
                <w:szCs w:val="10"/>
                <w:lang w:val="id-ID" w:eastAsia="id-ID"/>
              </w:rPr>
            </w:pPr>
            <w:r w:rsidRPr="002233FD">
              <w:rPr>
                <w:rFonts w:ascii="Bookman Old Style" w:eastAsia="Times New Roman" w:hAnsi="Bookman Old Style" w:cs="Calibri"/>
                <w:sz w:val="10"/>
                <w:szCs w:val="10"/>
                <w:lang w:val="id-ID" w:eastAsia="id-ID"/>
              </w:rPr>
              <w:t> </w:t>
            </w:r>
          </w:p>
        </w:tc>
        <w:tc>
          <w:tcPr>
            <w:tcW w:w="471" w:type="dxa"/>
            <w:tcBorders>
              <w:top w:val="nil"/>
              <w:left w:val="single" w:sz="4" w:space="0" w:color="auto"/>
              <w:bottom w:val="single" w:sz="4" w:space="0" w:color="auto"/>
              <w:right w:val="single" w:sz="4" w:space="0" w:color="auto"/>
            </w:tcBorders>
            <w:shd w:val="clear" w:color="000000" w:fill="00B0F0"/>
            <w:hideMark/>
          </w:tcPr>
          <w:p w:rsidR="002233FD" w:rsidRPr="002233FD" w:rsidRDefault="002233FD" w:rsidP="002233FD">
            <w:pPr>
              <w:widowControl/>
              <w:jc w:val="center"/>
              <w:rPr>
                <w:rFonts w:ascii="Bookman Old Style" w:eastAsia="Times New Roman" w:hAnsi="Bookman Old Style" w:cs="Calibri"/>
                <w:b/>
                <w:bCs/>
                <w:color w:val="000000"/>
                <w:sz w:val="10"/>
                <w:szCs w:val="10"/>
                <w:lang w:val="id-ID" w:eastAsia="id-ID"/>
              </w:rPr>
            </w:pPr>
            <w:r w:rsidRPr="002233FD">
              <w:rPr>
                <w:rFonts w:ascii="Bookman Old Style" w:eastAsia="Times New Roman" w:hAnsi="Bookman Old Style" w:cs="Calibri"/>
                <w:b/>
                <w:bCs/>
                <w:color w:val="000000"/>
                <w:sz w:val="10"/>
                <w:szCs w:val="10"/>
                <w:lang w:val="id-ID" w:eastAsia="id-ID"/>
              </w:rPr>
              <w:t xml:space="preserve">                                  1.900 </w:t>
            </w:r>
          </w:p>
        </w:tc>
        <w:tc>
          <w:tcPr>
            <w:tcW w:w="425" w:type="dxa"/>
            <w:tcBorders>
              <w:top w:val="nil"/>
              <w:left w:val="nil"/>
              <w:bottom w:val="nil"/>
              <w:right w:val="nil"/>
            </w:tcBorders>
            <w:shd w:val="clear" w:color="000000" w:fill="00B0F0"/>
            <w:noWrap/>
            <w:vAlign w:val="bottom"/>
            <w:hideMark/>
          </w:tcPr>
          <w:p w:rsidR="002233FD" w:rsidRPr="002233FD" w:rsidRDefault="002233FD" w:rsidP="002233FD">
            <w:pPr>
              <w:widowControl/>
              <w:rPr>
                <w:rFonts w:ascii="Bookman Old Style" w:eastAsia="Times New Roman" w:hAnsi="Bookman Old Style" w:cs="Calibri"/>
                <w:sz w:val="10"/>
                <w:szCs w:val="10"/>
                <w:lang w:val="id-ID" w:eastAsia="id-ID"/>
              </w:rPr>
            </w:pPr>
            <w:r w:rsidRPr="002233FD">
              <w:rPr>
                <w:rFonts w:ascii="Bookman Old Style" w:eastAsia="Times New Roman" w:hAnsi="Bookman Old Style" w:cs="Calibri"/>
                <w:sz w:val="10"/>
                <w:szCs w:val="10"/>
                <w:lang w:val="id-ID" w:eastAsia="id-ID"/>
              </w:rPr>
              <w:t> </w:t>
            </w:r>
          </w:p>
        </w:tc>
        <w:tc>
          <w:tcPr>
            <w:tcW w:w="496" w:type="dxa"/>
            <w:tcBorders>
              <w:top w:val="nil"/>
              <w:left w:val="single" w:sz="4" w:space="0" w:color="auto"/>
              <w:bottom w:val="single" w:sz="4" w:space="0" w:color="auto"/>
              <w:right w:val="single" w:sz="4" w:space="0" w:color="auto"/>
            </w:tcBorders>
            <w:shd w:val="clear" w:color="000000" w:fill="00B0F0"/>
            <w:hideMark/>
          </w:tcPr>
          <w:p w:rsidR="002233FD" w:rsidRPr="002233FD" w:rsidRDefault="002233FD" w:rsidP="002233FD">
            <w:pPr>
              <w:widowControl/>
              <w:jc w:val="center"/>
              <w:rPr>
                <w:rFonts w:ascii="Bookman Old Style" w:eastAsia="Times New Roman" w:hAnsi="Bookman Old Style" w:cs="Calibri"/>
                <w:b/>
                <w:bCs/>
                <w:color w:val="000000"/>
                <w:sz w:val="10"/>
                <w:szCs w:val="10"/>
                <w:lang w:val="id-ID" w:eastAsia="id-ID"/>
              </w:rPr>
            </w:pPr>
            <w:r w:rsidRPr="002233FD">
              <w:rPr>
                <w:rFonts w:ascii="Bookman Old Style" w:eastAsia="Times New Roman" w:hAnsi="Bookman Old Style" w:cs="Calibri"/>
                <w:b/>
                <w:bCs/>
                <w:color w:val="000000"/>
                <w:sz w:val="10"/>
                <w:szCs w:val="10"/>
                <w:lang w:val="id-ID" w:eastAsia="id-ID"/>
              </w:rPr>
              <w:t xml:space="preserve">                                     2.000 </w:t>
            </w:r>
          </w:p>
        </w:tc>
        <w:tc>
          <w:tcPr>
            <w:tcW w:w="467" w:type="dxa"/>
            <w:tcBorders>
              <w:top w:val="nil"/>
              <w:left w:val="nil"/>
              <w:bottom w:val="nil"/>
              <w:right w:val="nil"/>
            </w:tcBorders>
            <w:shd w:val="clear" w:color="000000" w:fill="00B0F0"/>
            <w:noWrap/>
            <w:vAlign w:val="bottom"/>
            <w:hideMark/>
          </w:tcPr>
          <w:p w:rsidR="002233FD" w:rsidRPr="002233FD" w:rsidRDefault="002233FD" w:rsidP="002233FD">
            <w:pPr>
              <w:widowControl/>
              <w:rPr>
                <w:rFonts w:ascii="Bookman Old Style" w:eastAsia="Times New Roman" w:hAnsi="Bookman Old Style" w:cs="Calibri"/>
                <w:sz w:val="10"/>
                <w:szCs w:val="10"/>
                <w:lang w:val="id-ID" w:eastAsia="id-ID"/>
              </w:rPr>
            </w:pPr>
            <w:r w:rsidRPr="002233FD">
              <w:rPr>
                <w:rFonts w:ascii="Bookman Old Style" w:eastAsia="Times New Roman" w:hAnsi="Bookman Old Style" w:cs="Calibri"/>
                <w:sz w:val="10"/>
                <w:szCs w:val="10"/>
                <w:lang w:val="id-ID" w:eastAsia="id-ID"/>
              </w:rPr>
              <w:t> </w:t>
            </w:r>
          </w:p>
        </w:tc>
        <w:tc>
          <w:tcPr>
            <w:tcW w:w="471" w:type="dxa"/>
            <w:tcBorders>
              <w:top w:val="nil"/>
              <w:left w:val="single" w:sz="4" w:space="0" w:color="auto"/>
              <w:bottom w:val="single" w:sz="4" w:space="0" w:color="auto"/>
              <w:right w:val="single" w:sz="4" w:space="0" w:color="auto"/>
            </w:tcBorders>
            <w:shd w:val="clear" w:color="000000" w:fill="00B0F0"/>
            <w:hideMark/>
          </w:tcPr>
          <w:p w:rsidR="002233FD" w:rsidRPr="002233FD" w:rsidRDefault="002233FD" w:rsidP="002233FD">
            <w:pPr>
              <w:widowControl/>
              <w:jc w:val="center"/>
              <w:rPr>
                <w:rFonts w:ascii="Bookman Old Style" w:eastAsia="Times New Roman" w:hAnsi="Bookman Old Style" w:cs="Calibri"/>
                <w:b/>
                <w:bCs/>
                <w:color w:val="000000"/>
                <w:sz w:val="10"/>
                <w:szCs w:val="10"/>
                <w:lang w:val="id-ID" w:eastAsia="id-ID"/>
              </w:rPr>
            </w:pPr>
            <w:r w:rsidRPr="002233FD">
              <w:rPr>
                <w:rFonts w:ascii="Bookman Old Style" w:eastAsia="Times New Roman" w:hAnsi="Bookman Old Style" w:cs="Calibri"/>
                <w:b/>
                <w:bCs/>
                <w:color w:val="000000"/>
                <w:sz w:val="10"/>
                <w:szCs w:val="10"/>
                <w:lang w:val="id-ID" w:eastAsia="id-ID"/>
              </w:rPr>
              <w:t xml:space="preserve">                                  2.100 </w:t>
            </w:r>
          </w:p>
        </w:tc>
        <w:tc>
          <w:tcPr>
            <w:tcW w:w="429" w:type="dxa"/>
            <w:tcBorders>
              <w:top w:val="nil"/>
              <w:left w:val="nil"/>
              <w:bottom w:val="nil"/>
              <w:right w:val="nil"/>
            </w:tcBorders>
            <w:shd w:val="clear" w:color="000000" w:fill="00B0F0"/>
            <w:noWrap/>
            <w:vAlign w:val="bottom"/>
            <w:hideMark/>
          </w:tcPr>
          <w:p w:rsidR="002233FD" w:rsidRPr="002233FD" w:rsidRDefault="002233FD" w:rsidP="002233FD">
            <w:pPr>
              <w:widowControl/>
              <w:rPr>
                <w:rFonts w:ascii="Bookman Old Style" w:eastAsia="Times New Roman" w:hAnsi="Bookman Old Style" w:cs="Calibri"/>
                <w:sz w:val="10"/>
                <w:szCs w:val="10"/>
                <w:lang w:val="id-ID" w:eastAsia="id-ID"/>
              </w:rPr>
            </w:pPr>
            <w:r w:rsidRPr="002233FD">
              <w:rPr>
                <w:rFonts w:ascii="Bookman Old Style" w:eastAsia="Times New Roman" w:hAnsi="Bookman Old Style" w:cs="Calibri"/>
                <w:sz w:val="10"/>
                <w:szCs w:val="10"/>
                <w:lang w:val="id-ID" w:eastAsia="id-ID"/>
              </w:rPr>
              <w:t> </w:t>
            </w:r>
          </w:p>
        </w:tc>
        <w:tc>
          <w:tcPr>
            <w:tcW w:w="480" w:type="dxa"/>
            <w:tcBorders>
              <w:top w:val="nil"/>
              <w:left w:val="single" w:sz="4" w:space="0" w:color="auto"/>
              <w:bottom w:val="single" w:sz="4" w:space="0" w:color="auto"/>
              <w:right w:val="single" w:sz="4" w:space="0" w:color="auto"/>
            </w:tcBorders>
            <w:shd w:val="clear" w:color="000000" w:fill="00B0F0"/>
            <w:hideMark/>
          </w:tcPr>
          <w:p w:rsidR="002233FD" w:rsidRPr="002233FD" w:rsidRDefault="002233FD" w:rsidP="002233FD">
            <w:pPr>
              <w:widowControl/>
              <w:jc w:val="center"/>
              <w:rPr>
                <w:rFonts w:ascii="Bookman Old Style" w:eastAsia="Times New Roman" w:hAnsi="Bookman Old Style" w:cs="Calibri"/>
                <w:b/>
                <w:bCs/>
                <w:color w:val="000000"/>
                <w:sz w:val="10"/>
                <w:szCs w:val="10"/>
                <w:lang w:val="id-ID" w:eastAsia="id-ID"/>
              </w:rPr>
            </w:pPr>
            <w:r w:rsidRPr="002233FD">
              <w:rPr>
                <w:rFonts w:ascii="Bookman Old Style" w:eastAsia="Times New Roman" w:hAnsi="Bookman Old Style" w:cs="Calibri"/>
                <w:b/>
                <w:bCs/>
                <w:color w:val="000000"/>
                <w:sz w:val="10"/>
                <w:szCs w:val="10"/>
                <w:lang w:val="id-ID" w:eastAsia="id-ID"/>
              </w:rPr>
              <w:t xml:space="preserve">                                   2.200 </w:t>
            </w:r>
          </w:p>
        </w:tc>
        <w:tc>
          <w:tcPr>
            <w:tcW w:w="467"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84"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500"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41"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329"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r>
      <w:tr w:rsidR="002233FD" w:rsidRPr="002233FD" w:rsidTr="002233FD">
        <w:trPr>
          <w:trHeight w:val="675"/>
        </w:trPr>
        <w:tc>
          <w:tcPr>
            <w:tcW w:w="134" w:type="dxa"/>
            <w:tcBorders>
              <w:top w:val="nil"/>
              <w:left w:val="single" w:sz="4" w:space="0" w:color="auto"/>
              <w:bottom w:val="single" w:sz="4" w:space="0" w:color="auto"/>
              <w:right w:val="single" w:sz="4" w:space="0" w:color="auto"/>
            </w:tcBorders>
            <w:shd w:val="clear" w:color="000000" w:fill="00B0F0"/>
            <w:noWrap/>
            <w:vAlign w:val="bottom"/>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13" w:type="dxa"/>
            <w:tcBorders>
              <w:top w:val="nil"/>
              <w:left w:val="nil"/>
              <w:bottom w:val="single" w:sz="4" w:space="0" w:color="auto"/>
              <w:right w:val="single" w:sz="4" w:space="0" w:color="auto"/>
            </w:tcBorders>
            <w:shd w:val="clear" w:color="000000" w:fill="00B0F0"/>
            <w:noWrap/>
            <w:vAlign w:val="bottom"/>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585" w:type="dxa"/>
            <w:tcBorders>
              <w:top w:val="nil"/>
              <w:left w:val="nil"/>
              <w:bottom w:val="single" w:sz="4" w:space="0" w:color="auto"/>
              <w:right w:val="single" w:sz="4" w:space="0" w:color="auto"/>
            </w:tcBorders>
            <w:shd w:val="clear" w:color="000000" w:fill="00B0F0"/>
            <w:hideMark/>
          </w:tcPr>
          <w:p w:rsidR="002233FD" w:rsidRPr="002233FD" w:rsidRDefault="002233FD" w:rsidP="002233FD">
            <w:pPr>
              <w:widowControl/>
              <w:rPr>
                <w:rFonts w:ascii="Bookman Old Style" w:eastAsia="Times New Roman" w:hAnsi="Bookman Old Style" w:cs="Calibri"/>
                <w:b/>
                <w:bCs/>
                <w:color w:val="000000"/>
                <w:sz w:val="10"/>
                <w:szCs w:val="10"/>
                <w:lang w:val="id-ID" w:eastAsia="id-ID"/>
              </w:rPr>
            </w:pPr>
            <w:r w:rsidRPr="002233FD">
              <w:rPr>
                <w:rFonts w:ascii="Bookman Old Style" w:eastAsia="Times New Roman" w:hAnsi="Bookman Old Style" w:cs="Calibri"/>
                <w:b/>
                <w:bCs/>
                <w:color w:val="000000"/>
                <w:sz w:val="10"/>
                <w:szCs w:val="10"/>
                <w:lang w:val="id-ID" w:eastAsia="id-ID"/>
              </w:rPr>
              <w:t>Sasaran : Meningkatnya belanja  pemerintah Daerah</w:t>
            </w:r>
          </w:p>
        </w:tc>
        <w:tc>
          <w:tcPr>
            <w:tcW w:w="420" w:type="dxa"/>
            <w:tcBorders>
              <w:top w:val="nil"/>
              <w:left w:val="nil"/>
              <w:bottom w:val="single" w:sz="4" w:space="0" w:color="auto"/>
              <w:right w:val="single" w:sz="4" w:space="0" w:color="auto"/>
            </w:tcBorders>
            <w:shd w:val="clear" w:color="000000" w:fill="00B0F0"/>
            <w:hideMark/>
          </w:tcPr>
          <w:p w:rsidR="002233FD" w:rsidRPr="002233FD" w:rsidRDefault="002233FD" w:rsidP="002233FD">
            <w:pPr>
              <w:widowControl/>
              <w:rPr>
                <w:rFonts w:ascii="Bookman Old Style" w:eastAsia="Times New Roman" w:hAnsi="Bookman Old Style" w:cs="Calibri"/>
                <w:b/>
                <w:bCs/>
                <w:color w:val="000000"/>
                <w:sz w:val="10"/>
                <w:szCs w:val="10"/>
                <w:lang w:val="id-ID" w:eastAsia="id-ID"/>
              </w:rPr>
            </w:pPr>
            <w:r w:rsidRPr="002233FD">
              <w:rPr>
                <w:rFonts w:ascii="Bookman Old Style" w:eastAsia="Times New Roman" w:hAnsi="Bookman Old Style" w:cs="Calibri"/>
                <w:b/>
                <w:bCs/>
                <w:color w:val="000000"/>
                <w:sz w:val="10"/>
                <w:szCs w:val="10"/>
                <w:lang w:val="id-ID" w:eastAsia="id-ID"/>
              </w:rPr>
              <w:t>Persentase pertumbuhaan  pengeluaaran pemerintah daerah</w:t>
            </w:r>
          </w:p>
        </w:tc>
        <w:tc>
          <w:tcPr>
            <w:tcW w:w="444" w:type="dxa"/>
            <w:tcBorders>
              <w:top w:val="nil"/>
              <w:left w:val="nil"/>
              <w:bottom w:val="nil"/>
              <w:right w:val="nil"/>
            </w:tcBorders>
            <w:shd w:val="clear" w:color="000000" w:fill="00B0F0"/>
            <w:noWrap/>
            <w:vAlign w:val="bottom"/>
            <w:hideMark/>
          </w:tcPr>
          <w:p w:rsidR="002233FD" w:rsidRPr="002233FD" w:rsidRDefault="002233FD" w:rsidP="002233FD">
            <w:pPr>
              <w:widowControl/>
              <w:rPr>
                <w:rFonts w:ascii="Bookman Old Style" w:eastAsia="Times New Roman" w:hAnsi="Bookman Old Style" w:cs="Calibri"/>
                <w:sz w:val="10"/>
                <w:szCs w:val="10"/>
                <w:lang w:val="id-ID" w:eastAsia="id-ID"/>
              </w:rPr>
            </w:pPr>
            <w:r w:rsidRPr="002233FD">
              <w:rPr>
                <w:rFonts w:ascii="Bookman Old Style" w:eastAsia="Times New Roman" w:hAnsi="Bookman Old Style" w:cs="Calibri"/>
                <w:sz w:val="10"/>
                <w:szCs w:val="10"/>
                <w:lang w:val="id-ID" w:eastAsia="id-ID"/>
              </w:rPr>
              <w:t> </w:t>
            </w:r>
          </w:p>
        </w:tc>
        <w:tc>
          <w:tcPr>
            <w:tcW w:w="471" w:type="dxa"/>
            <w:tcBorders>
              <w:top w:val="nil"/>
              <w:left w:val="single" w:sz="4" w:space="0" w:color="auto"/>
              <w:bottom w:val="single" w:sz="4" w:space="0" w:color="auto"/>
              <w:right w:val="single" w:sz="4" w:space="0" w:color="auto"/>
            </w:tcBorders>
            <w:shd w:val="clear" w:color="000000" w:fill="00B0F0"/>
            <w:noWrap/>
            <w:hideMark/>
          </w:tcPr>
          <w:p w:rsidR="002233FD" w:rsidRPr="002233FD" w:rsidRDefault="002233FD" w:rsidP="002233FD">
            <w:pPr>
              <w:widowControl/>
              <w:jc w:val="center"/>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5.6</w:t>
            </w:r>
          </w:p>
        </w:tc>
        <w:tc>
          <w:tcPr>
            <w:tcW w:w="425" w:type="dxa"/>
            <w:tcBorders>
              <w:top w:val="nil"/>
              <w:left w:val="nil"/>
              <w:bottom w:val="nil"/>
              <w:right w:val="nil"/>
            </w:tcBorders>
            <w:shd w:val="clear" w:color="000000" w:fill="00B0F0"/>
            <w:noWrap/>
            <w:vAlign w:val="bottom"/>
            <w:hideMark/>
          </w:tcPr>
          <w:p w:rsidR="002233FD" w:rsidRPr="002233FD" w:rsidRDefault="002233FD" w:rsidP="002233FD">
            <w:pPr>
              <w:widowControl/>
              <w:rPr>
                <w:rFonts w:ascii="Bookman Old Style" w:eastAsia="Times New Roman" w:hAnsi="Bookman Old Style" w:cs="Calibri"/>
                <w:sz w:val="10"/>
                <w:szCs w:val="10"/>
                <w:lang w:val="id-ID" w:eastAsia="id-ID"/>
              </w:rPr>
            </w:pPr>
            <w:r w:rsidRPr="002233FD">
              <w:rPr>
                <w:rFonts w:ascii="Bookman Old Style" w:eastAsia="Times New Roman" w:hAnsi="Bookman Old Style" w:cs="Calibri"/>
                <w:sz w:val="10"/>
                <w:szCs w:val="10"/>
                <w:lang w:val="id-ID" w:eastAsia="id-ID"/>
              </w:rPr>
              <w:t> </w:t>
            </w:r>
          </w:p>
        </w:tc>
        <w:tc>
          <w:tcPr>
            <w:tcW w:w="471" w:type="dxa"/>
            <w:tcBorders>
              <w:top w:val="nil"/>
              <w:left w:val="single" w:sz="4" w:space="0" w:color="auto"/>
              <w:bottom w:val="single" w:sz="4" w:space="0" w:color="auto"/>
              <w:right w:val="single" w:sz="4" w:space="0" w:color="auto"/>
            </w:tcBorders>
            <w:shd w:val="clear" w:color="000000" w:fill="00B0F0"/>
            <w:noWrap/>
            <w:hideMark/>
          </w:tcPr>
          <w:p w:rsidR="002233FD" w:rsidRPr="002233FD" w:rsidRDefault="002233FD" w:rsidP="002233FD">
            <w:pPr>
              <w:widowControl/>
              <w:jc w:val="center"/>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5.65</w:t>
            </w:r>
          </w:p>
        </w:tc>
        <w:tc>
          <w:tcPr>
            <w:tcW w:w="425" w:type="dxa"/>
            <w:tcBorders>
              <w:top w:val="nil"/>
              <w:left w:val="nil"/>
              <w:bottom w:val="nil"/>
              <w:right w:val="nil"/>
            </w:tcBorders>
            <w:shd w:val="clear" w:color="000000" w:fill="00B0F0"/>
            <w:noWrap/>
            <w:vAlign w:val="bottom"/>
            <w:hideMark/>
          </w:tcPr>
          <w:p w:rsidR="002233FD" w:rsidRPr="002233FD" w:rsidRDefault="002233FD" w:rsidP="002233FD">
            <w:pPr>
              <w:widowControl/>
              <w:rPr>
                <w:rFonts w:ascii="Bookman Old Style" w:eastAsia="Times New Roman" w:hAnsi="Bookman Old Style" w:cs="Calibri"/>
                <w:sz w:val="10"/>
                <w:szCs w:val="10"/>
                <w:lang w:val="id-ID" w:eastAsia="id-ID"/>
              </w:rPr>
            </w:pPr>
            <w:r w:rsidRPr="002233FD">
              <w:rPr>
                <w:rFonts w:ascii="Bookman Old Style" w:eastAsia="Times New Roman" w:hAnsi="Bookman Old Style" w:cs="Calibri"/>
                <w:sz w:val="10"/>
                <w:szCs w:val="10"/>
                <w:lang w:val="id-ID" w:eastAsia="id-ID"/>
              </w:rPr>
              <w:t> </w:t>
            </w:r>
          </w:p>
        </w:tc>
        <w:tc>
          <w:tcPr>
            <w:tcW w:w="496" w:type="dxa"/>
            <w:tcBorders>
              <w:top w:val="nil"/>
              <w:left w:val="single" w:sz="4" w:space="0" w:color="auto"/>
              <w:bottom w:val="single" w:sz="4" w:space="0" w:color="auto"/>
              <w:right w:val="single" w:sz="4" w:space="0" w:color="auto"/>
            </w:tcBorders>
            <w:shd w:val="clear" w:color="000000" w:fill="00B0F0"/>
            <w:noWrap/>
            <w:hideMark/>
          </w:tcPr>
          <w:p w:rsidR="002233FD" w:rsidRPr="002233FD" w:rsidRDefault="002233FD" w:rsidP="002233FD">
            <w:pPr>
              <w:widowControl/>
              <w:jc w:val="center"/>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5.70</w:t>
            </w:r>
          </w:p>
        </w:tc>
        <w:tc>
          <w:tcPr>
            <w:tcW w:w="467" w:type="dxa"/>
            <w:tcBorders>
              <w:top w:val="nil"/>
              <w:left w:val="nil"/>
              <w:bottom w:val="nil"/>
              <w:right w:val="nil"/>
            </w:tcBorders>
            <w:shd w:val="clear" w:color="000000" w:fill="00B0F0"/>
            <w:noWrap/>
            <w:vAlign w:val="bottom"/>
            <w:hideMark/>
          </w:tcPr>
          <w:p w:rsidR="002233FD" w:rsidRPr="002233FD" w:rsidRDefault="002233FD" w:rsidP="002233FD">
            <w:pPr>
              <w:widowControl/>
              <w:rPr>
                <w:rFonts w:ascii="Bookman Old Style" w:eastAsia="Times New Roman" w:hAnsi="Bookman Old Style" w:cs="Calibri"/>
                <w:sz w:val="10"/>
                <w:szCs w:val="10"/>
                <w:lang w:val="id-ID" w:eastAsia="id-ID"/>
              </w:rPr>
            </w:pPr>
            <w:r w:rsidRPr="002233FD">
              <w:rPr>
                <w:rFonts w:ascii="Bookman Old Style" w:eastAsia="Times New Roman" w:hAnsi="Bookman Old Style" w:cs="Calibri"/>
                <w:sz w:val="10"/>
                <w:szCs w:val="10"/>
                <w:lang w:val="id-ID" w:eastAsia="id-ID"/>
              </w:rPr>
              <w:t> </w:t>
            </w:r>
          </w:p>
        </w:tc>
        <w:tc>
          <w:tcPr>
            <w:tcW w:w="471" w:type="dxa"/>
            <w:tcBorders>
              <w:top w:val="nil"/>
              <w:left w:val="single" w:sz="4" w:space="0" w:color="auto"/>
              <w:bottom w:val="single" w:sz="4" w:space="0" w:color="auto"/>
              <w:right w:val="single" w:sz="4" w:space="0" w:color="auto"/>
            </w:tcBorders>
            <w:shd w:val="clear" w:color="000000" w:fill="00B0F0"/>
            <w:noWrap/>
            <w:hideMark/>
          </w:tcPr>
          <w:p w:rsidR="002233FD" w:rsidRPr="002233FD" w:rsidRDefault="002233FD" w:rsidP="002233FD">
            <w:pPr>
              <w:widowControl/>
              <w:jc w:val="center"/>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5.75</w:t>
            </w:r>
          </w:p>
        </w:tc>
        <w:tc>
          <w:tcPr>
            <w:tcW w:w="429" w:type="dxa"/>
            <w:tcBorders>
              <w:top w:val="nil"/>
              <w:left w:val="nil"/>
              <w:bottom w:val="nil"/>
              <w:right w:val="nil"/>
            </w:tcBorders>
            <w:shd w:val="clear" w:color="000000" w:fill="00B0F0"/>
            <w:noWrap/>
            <w:vAlign w:val="bottom"/>
            <w:hideMark/>
          </w:tcPr>
          <w:p w:rsidR="002233FD" w:rsidRPr="002233FD" w:rsidRDefault="002233FD" w:rsidP="002233FD">
            <w:pPr>
              <w:widowControl/>
              <w:rPr>
                <w:rFonts w:ascii="Bookman Old Style" w:eastAsia="Times New Roman" w:hAnsi="Bookman Old Style" w:cs="Calibri"/>
                <w:sz w:val="10"/>
                <w:szCs w:val="10"/>
                <w:lang w:val="id-ID" w:eastAsia="id-ID"/>
              </w:rPr>
            </w:pPr>
            <w:r w:rsidRPr="002233FD">
              <w:rPr>
                <w:rFonts w:ascii="Bookman Old Style" w:eastAsia="Times New Roman" w:hAnsi="Bookman Old Style" w:cs="Calibri"/>
                <w:sz w:val="10"/>
                <w:szCs w:val="10"/>
                <w:lang w:val="id-ID" w:eastAsia="id-ID"/>
              </w:rPr>
              <w:t> </w:t>
            </w:r>
          </w:p>
        </w:tc>
        <w:tc>
          <w:tcPr>
            <w:tcW w:w="480" w:type="dxa"/>
            <w:tcBorders>
              <w:top w:val="nil"/>
              <w:left w:val="single" w:sz="4" w:space="0" w:color="auto"/>
              <w:bottom w:val="single" w:sz="4" w:space="0" w:color="auto"/>
              <w:right w:val="single" w:sz="4" w:space="0" w:color="auto"/>
            </w:tcBorders>
            <w:shd w:val="clear" w:color="000000" w:fill="00B0F0"/>
            <w:noWrap/>
            <w:hideMark/>
          </w:tcPr>
          <w:p w:rsidR="002233FD" w:rsidRPr="002233FD" w:rsidRDefault="002233FD" w:rsidP="002233FD">
            <w:pPr>
              <w:widowControl/>
              <w:jc w:val="center"/>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5.80</w:t>
            </w:r>
          </w:p>
        </w:tc>
        <w:tc>
          <w:tcPr>
            <w:tcW w:w="467" w:type="dxa"/>
            <w:tcBorders>
              <w:top w:val="nil"/>
              <w:left w:val="nil"/>
              <w:bottom w:val="nil"/>
              <w:right w:val="nil"/>
            </w:tcBorders>
            <w:shd w:val="clear" w:color="000000" w:fill="00B0F0"/>
            <w:noWrap/>
            <w:vAlign w:val="bottom"/>
            <w:hideMark/>
          </w:tcPr>
          <w:p w:rsidR="002233FD" w:rsidRPr="002233FD" w:rsidRDefault="002233FD" w:rsidP="002233FD">
            <w:pPr>
              <w:widowControl/>
              <w:rPr>
                <w:rFonts w:ascii="Bookman Old Style" w:eastAsia="Times New Roman" w:hAnsi="Bookman Old Style" w:cs="Calibri"/>
                <w:sz w:val="10"/>
                <w:szCs w:val="10"/>
                <w:lang w:val="id-ID" w:eastAsia="id-ID"/>
              </w:rPr>
            </w:pPr>
            <w:r w:rsidRPr="002233FD">
              <w:rPr>
                <w:rFonts w:ascii="Bookman Old Style" w:eastAsia="Times New Roman" w:hAnsi="Bookman Old Style" w:cs="Calibri"/>
                <w:sz w:val="10"/>
                <w:szCs w:val="10"/>
                <w:lang w:val="id-ID" w:eastAsia="id-ID"/>
              </w:rPr>
              <w:t> </w:t>
            </w:r>
          </w:p>
        </w:tc>
        <w:tc>
          <w:tcPr>
            <w:tcW w:w="484" w:type="dxa"/>
            <w:tcBorders>
              <w:top w:val="nil"/>
              <w:left w:val="single" w:sz="4" w:space="0" w:color="auto"/>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500"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41"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329"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r>
      <w:tr w:rsidR="002233FD" w:rsidRPr="002233FD" w:rsidTr="002233FD">
        <w:trPr>
          <w:trHeight w:val="315"/>
        </w:trPr>
        <w:tc>
          <w:tcPr>
            <w:tcW w:w="134" w:type="dxa"/>
            <w:tcBorders>
              <w:top w:val="nil"/>
              <w:left w:val="single" w:sz="4" w:space="0" w:color="auto"/>
              <w:bottom w:val="single" w:sz="4" w:space="0" w:color="auto"/>
              <w:right w:val="single" w:sz="4" w:space="0" w:color="auto"/>
            </w:tcBorders>
            <w:shd w:val="clear" w:color="000000" w:fill="FFFF00"/>
            <w:noWrap/>
            <w:vAlign w:val="bottom"/>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13" w:type="dxa"/>
            <w:tcBorders>
              <w:top w:val="nil"/>
              <w:left w:val="nil"/>
              <w:bottom w:val="single" w:sz="4" w:space="0" w:color="auto"/>
              <w:right w:val="single" w:sz="4" w:space="0" w:color="auto"/>
            </w:tcBorders>
            <w:shd w:val="clear" w:color="000000" w:fill="FFFF00"/>
            <w:noWrap/>
            <w:vAlign w:val="bottom"/>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585"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Tujuan Renstra PD 1 :</w:t>
            </w:r>
          </w:p>
        </w:tc>
        <w:tc>
          <w:tcPr>
            <w:tcW w:w="420"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 </w:t>
            </w:r>
          </w:p>
        </w:tc>
        <w:tc>
          <w:tcPr>
            <w:tcW w:w="444" w:type="dxa"/>
            <w:tcBorders>
              <w:top w:val="single" w:sz="4" w:space="0" w:color="auto"/>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71"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25" w:type="dxa"/>
            <w:tcBorders>
              <w:top w:val="single" w:sz="4" w:space="0" w:color="auto"/>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71"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25" w:type="dxa"/>
            <w:tcBorders>
              <w:top w:val="single" w:sz="4" w:space="0" w:color="auto"/>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96"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67" w:type="dxa"/>
            <w:tcBorders>
              <w:top w:val="single" w:sz="4" w:space="0" w:color="auto"/>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71"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29" w:type="dxa"/>
            <w:tcBorders>
              <w:top w:val="single" w:sz="4" w:space="0" w:color="auto"/>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80"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67" w:type="dxa"/>
            <w:tcBorders>
              <w:top w:val="nil"/>
              <w:left w:val="nil"/>
              <w:bottom w:val="nil"/>
              <w:right w:val="nil"/>
            </w:tcBorders>
            <w:shd w:val="clear" w:color="000000" w:fill="FFFF00"/>
            <w:noWrap/>
            <w:vAlign w:val="bottom"/>
            <w:hideMark/>
          </w:tcPr>
          <w:p w:rsidR="002233FD" w:rsidRPr="002233FD" w:rsidRDefault="002233FD" w:rsidP="002233FD">
            <w:pPr>
              <w:widowControl/>
              <w:rPr>
                <w:rFonts w:ascii="Bookman Old Style" w:eastAsia="Times New Roman" w:hAnsi="Bookman Old Style" w:cs="Calibri"/>
                <w:sz w:val="10"/>
                <w:szCs w:val="10"/>
                <w:lang w:val="id-ID" w:eastAsia="id-ID"/>
              </w:rPr>
            </w:pPr>
            <w:r w:rsidRPr="002233FD">
              <w:rPr>
                <w:rFonts w:ascii="Bookman Old Style" w:eastAsia="Times New Roman" w:hAnsi="Bookman Old Style" w:cs="Calibri"/>
                <w:sz w:val="10"/>
                <w:szCs w:val="10"/>
                <w:lang w:val="id-ID" w:eastAsia="id-ID"/>
              </w:rPr>
              <w:t> </w:t>
            </w:r>
          </w:p>
        </w:tc>
        <w:tc>
          <w:tcPr>
            <w:tcW w:w="484" w:type="dxa"/>
            <w:tcBorders>
              <w:top w:val="nil"/>
              <w:left w:val="single" w:sz="4" w:space="0" w:color="auto"/>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500"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41"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329"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r>
      <w:tr w:rsidR="002233FD" w:rsidRPr="002233FD" w:rsidTr="002233FD">
        <w:trPr>
          <w:trHeight w:val="525"/>
        </w:trPr>
        <w:tc>
          <w:tcPr>
            <w:tcW w:w="134" w:type="dxa"/>
            <w:tcBorders>
              <w:top w:val="nil"/>
              <w:left w:val="single" w:sz="4" w:space="0" w:color="auto"/>
              <w:bottom w:val="single" w:sz="4" w:space="0" w:color="auto"/>
              <w:right w:val="single" w:sz="4" w:space="0" w:color="auto"/>
            </w:tcBorders>
            <w:shd w:val="clear" w:color="000000" w:fill="FFFF00"/>
            <w:noWrap/>
            <w:vAlign w:val="bottom"/>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13" w:type="dxa"/>
            <w:tcBorders>
              <w:top w:val="nil"/>
              <w:left w:val="nil"/>
              <w:bottom w:val="single" w:sz="4" w:space="0" w:color="auto"/>
              <w:right w:val="single" w:sz="4" w:space="0" w:color="auto"/>
            </w:tcBorders>
            <w:shd w:val="clear" w:color="000000" w:fill="FFFF00"/>
            <w:noWrap/>
            <w:vAlign w:val="bottom"/>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585"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Meningkatkan penerimaan pendapatan daerah melalui Pendapatan Asli Daerah</w:t>
            </w:r>
          </w:p>
        </w:tc>
        <w:tc>
          <w:tcPr>
            <w:tcW w:w="420" w:type="dxa"/>
            <w:tcBorders>
              <w:top w:val="single" w:sz="8" w:space="0" w:color="auto"/>
              <w:left w:val="nil"/>
              <w:bottom w:val="single" w:sz="8" w:space="0" w:color="auto"/>
              <w:right w:val="single" w:sz="8" w:space="0" w:color="auto"/>
            </w:tcBorders>
            <w:shd w:val="clear" w:color="000000" w:fill="FFFF00"/>
            <w:hideMark/>
          </w:tcPr>
          <w:p w:rsidR="002233FD" w:rsidRPr="002233FD" w:rsidRDefault="002233FD" w:rsidP="002233FD">
            <w:pPr>
              <w:widowControl/>
              <w:jc w:val="both"/>
              <w:rPr>
                <w:rFonts w:ascii="Bookman Old Style" w:eastAsia="Times New Roman" w:hAnsi="Bookman Old Style" w:cs="Calibri"/>
                <w:color w:val="000000"/>
                <w:sz w:val="10"/>
                <w:szCs w:val="10"/>
                <w:lang w:val="id-ID" w:eastAsia="id-ID"/>
              </w:rPr>
            </w:pPr>
            <w:r w:rsidRPr="002233FD">
              <w:rPr>
                <w:rFonts w:ascii="Bookman Old Style" w:eastAsia="Times New Roman" w:hAnsi="Bookman Old Style" w:cs="Calibri"/>
                <w:color w:val="000000"/>
                <w:sz w:val="10"/>
                <w:szCs w:val="10"/>
                <w:lang w:val="id-ID" w:eastAsia="id-ID"/>
              </w:rPr>
              <w:t>Pertumbuhan Pendapatan Asli Daerah</w:t>
            </w:r>
          </w:p>
        </w:tc>
        <w:tc>
          <w:tcPr>
            <w:tcW w:w="444" w:type="dxa"/>
            <w:tcBorders>
              <w:top w:val="nil"/>
              <w:left w:val="single" w:sz="4" w:space="0" w:color="auto"/>
              <w:bottom w:val="single" w:sz="4" w:space="0" w:color="auto"/>
              <w:right w:val="single" w:sz="4" w:space="0" w:color="auto"/>
            </w:tcBorders>
            <w:shd w:val="clear" w:color="000000" w:fill="FFFF00"/>
            <w:noWrap/>
            <w:hideMark/>
          </w:tcPr>
          <w:p w:rsidR="002233FD" w:rsidRPr="002233FD" w:rsidRDefault="002233FD" w:rsidP="002233FD">
            <w:pPr>
              <w:widowControl/>
              <w:jc w:val="right"/>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-0,81%</w:t>
            </w:r>
          </w:p>
        </w:tc>
        <w:tc>
          <w:tcPr>
            <w:tcW w:w="471"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jc w:val="right"/>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0,55%</w:t>
            </w:r>
          </w:p>
        </w:tc>
        <w:tc>
          <w:tcPr>
            <w:tcW w:w="425"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71"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jc w:val="right"/>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0,55%</w:t>
            </w:r>
          </w:p>
        </w:tc>
        <w:tc>
          <w:tcPr>
            <w:tcW w:w="425"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96"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67" w:type="dxa"/>
            <w:tcBorders>
              <w:top w:val="nil"/>
              <w:left w:val="nil"/>
              <w:bottom w:val="nil"/>
              <w:right w:val="nil"/>
            </w:tcBorders>
            <w:shd w:val="clear" w:color="000000" w:fill="FFFF00"/>
            <w:noWrap/>
            <w:vAlign w:val="bottom"/>
            <w:hideMark/>
          </w:tcPr>
          <w:p w:rsidR="002233FD" w:rsidRPr="002233FD" w:rsidRDefault="002233FD" w:rsidP="002233FD">
            <w:pPr>
              <w:widowControl/>
              <w:rPr>
                <w:rFonts w:ascii="Bookman Old Style" w:eastAsia="Times New Roman" w:hAnsi="Bookman Old Style" w:cs="Calibri"/>
                <w:sz w:val="10"/>
                <w:szCs w:val="10"/>
                <w:lang w:val="id-ID" w:eastAsia="id-ID"/>
              </w:rPr>
            </w:pPr>
            <w:r w:rsidRPr="002233FD">
              <w:rPr>
                <w:rFonts w:ascii="Bookman Old Style" w:eastAsia="Times New Roman" w:hAnsi="Bookman Old Style" w:cs="Calibri"/>
                <w:sz w:val="10"/>
                <w:szCs w:val="10"/>
                <w:lang w:val="id-ID" w:eastAsia="id-ID"/>
              </w:rPr>
              <w:t> </w:t>
            </w:r>
          </w:p>
        </w:tc>
        <w:tc>
          <w:tcPr>
            <w:tcW w:w="471" w:type="dxa"/>
            <w:tcBorders>
              <w:top w:val="nil"/>
              <w:left w:val="single" w:sz="4" w:space="0" w:color="auto"/>
              <w:bottom w:val="single" w:sz="4" w:space="0" w:color="auto"/>
              <w:right w:val="single" w:sz="4" w:space="0" w:color="auto"/>
            </w:tcBorders>
            <w:shd w:val="clear" w:color="000000" w:fill="FFFF00"/>
            <w:noWrap/>
            <w:hideMark/>
          </w:tcPr>
          <w:p w:rsidR="002233FD" w:rsidRPr="002233FD" w:rsidRDefault="002233FD" w:rsidP="002233FD">
            <w:pPr>
              <w:widowControl/>
              <w:jc w:val="right"/>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0,54%</w:t>
            </w:r>
          </w:p>
        </w:tc>
        <w:tc>
          <w:tcPr>
            <w:tcW w:w="429" w:type="dxa"/>
            <w:tcBorders>
              <w:top w:val="nil"/>
              <w:left w:val="nil"/>
              <w:bottom w:val="nil"/>
              <w:right w:val="nil"/>
            </w:tcBorders>
            <w:shd w:val="clear" w:color="000000" w:fill="FFFF00"/>
            <w:noWrap/>
            <w:vAlign w:val="bottom"/>
            <w:hideMark/>
          </w:tcPr>
          <w:p w:rsidR="002233FD" w:rsidRPr="002233FD" w:rsidRDefault="002233FD" w:rsidP="002233FD">
            <w:pPr>
              <w:widowControl/>
              <w:rPr>
                <w:rFonts w:ascii="Bookman Old Style" w:eastAsia="Times New Roman" w:hAnsi="Bookman Old Style" w:cs="Calibri"/>
                <w:sz w:val="10"/>
                <w:szCs w:val="10"/>
                <w:lang w:val="id-ID" w:eastAsia="id-ID"/>
              </w:rPr>
            </w:pPr>
            <w:r w:rsidRPr="002233FD">
              <w:rPr>
                <w:rFonts w:ascii="Bookman Old Style" w:eastAsia="Times New Roman" w:hAnsi="Bookman Old Style" w:cs="Calibri"/>
                <w:sz w:val="10"/>
                <w:szCs w:val="10"/>
                <w:lang w:val="id-ID" w:eastAsia="id-ID"/>
              </w:rPr>
              <w:t> </w:t>
            </w:r>
          </w:p>
        </w:tc>
        <w:tc>
          <w:tcPr>
            <w:tcW w:w="480" w:type="dxa"/>
            <w:tcBorders>
              <w:top w:val="nil"/>
              <w:left w:val="single" w:sz="4" w:space="0" w:color="auto"/>
              <w:bottom w:val="single" w:sz="4" w:space="0" w:color="auto"/>
              <w:right w:val="single" w:sz="4" w:space="0" w:color="auto"/>
            </w:tcBorders>
            <w:shd w:val="clear" w:color="000000" w:fill="FFFF00"/>
            <w:noWrap/>
            <w:hideMark/>
          </w:tcPr>
          <w:p w:rsidR="002233FD" w:rsidRPr="002233FD" w:rsidRDefault="002233FD" w:rsidP="002233FD">
            <w:pPr>
              <w:widowControl/>
              <w:jc w:val="right"/>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0,55%</w:t>
            </w:r>
          </w:p>
        </w:tc>
        <w:tc>
          <w:tcPr>
            <w:tcW w:w="467" w:type="dxa"/>
            <w:tcBorders>
              <w:top w:val="nil"/>
              <w:left w:val="nil"/>
              <w:bottom w:val="nil"/>
              <w:right w:val="nil"/>
            </w:tcBorders>
            <w:shd w:val="clear" w:color="000000" w:fill="FFFF00"/>
            <w:noWrap/>
            <w:vAlign w:val="bottom"/>
            <w:hideMark/>
          </w:tcPr>
          <w:p w:rsidR="002233FD" w:rsidRPr="002233FD" w:rsidRDefault="002233FD" w:rsidP="002233FD">
            <w:pPr>
              <w:widowControl/>
              <w:rPr>
                <w:rFonts w:ascii="Bookman Old Style" w:eastAsia="Times New Roman" w:hAnsi="Bookman Old Style" w:cs="Calibri"/>
                <w:sz w:val="10"/>
                <w:szCs w:val="10"/>
                <w:lang w:val="id-ID" w:eastAsia="id-ID"/>
              </w:rPr>
            </w:pPr>
            <w:r w:rsidRPr="002233FD">
              <w:rPr>
                <w:rFonts w:ascii="Bookman Old Style" w:eastAsia="Times New Roman" w:hAnsi="Bookman Old Style" w:cs="Calibri"/>
                <w:sz w:val="10"/>
                <w:szCs w:val="10"/>
                <w:lang w:val="id-ID" w:eastAsia="id-ID"/>
              </w:rPr>
              <w:t> </w:t>
            </w:r>
          </w:p>
        </w:tc>
        <w:tc>
          <w:tcPr>
            <w:tcW w:w="484" w:type="dxa"/>
            <w:tcBorders>
              <w:top w:val="nil"/>
              <w:left w:val="single" w:sz="4" w:space="0" w:color="auto"/>
              <w:bottom w:val="single" w:sz="4" w:space="0" w:color="auto"/>
              <w:right w:val="single" w:sz="4" w:space="0" w:color="auto"/>
            </w:tcBorders>
            <w:shd w:val="clear" w:color="000000" w:fill="FFFF00"/>
            <w:noWrap/>
            <w:hideMark/>
          </w:tcPr>
          <w:p w:rsidR="002233FD" w:rsidRPr="002233FD" w:rsidRDefault="002233FD" w:rsidP="002233FD">
            <w:pPr>
              <w:widowControl/>
              <w:jc w:val="right"/>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2,74%</w:t>
            </w:r>
          </w:p>
        </w:tc>
        <w:tc>
          <w:tcPr>
            <w:tcW w:w="500"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41"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329"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r>
      <w:tr w:rsidR="002233FD" w:rsidRPr="002233FD" w:rsidTr="002233FD">
        <w:trPr>
          <w:trHeight w:val="405"/>
        </w:trPr>
        <w:tc>
          <w:tcPr>
            <w:tcW w:w="134" w:type="dxa"/>
            <w:tcBorders>
              <w:top w:val="nil"/>
              <w:left w:val="single" w:sz="4" w:space="0" w:color="auto"/>
              <w:bottom w:val="single" w:sz="4" w:space="0" w:color="auto"/>
              <w:right w:val="single" w:sz="4" w:space="0" w:color="auto"/>
            </w:tcBorders>
            <w:shd w:val="clear" w:color="000000" w:fill="FFFF00"/>
            <w:noWrap/>
            <w:vAlign w:val="bottom"/>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13" w:type="dxa"/>
            <w:tcBorders>
              <w:top w:val="nil"/>
              <w:left w:val="nil"/>
              <w:bottom w:val="single" w:sz="4" w:space="0" w:color="auto"/>
              <w:right w:val="single" w:sz="4" w:space="0" w:color="auto"/>
            </w:tcBorders>
            <w:shd w:val="clear" w:color="000000" w:fill="FFFF00"/>
            <w:noWrap/>
            <w:vAlign w:val="bottom"/>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585"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Indikator Kinerja Utama (IKU) PD :</w:t>
            </w:r>
          </w:p>
        </w:tc>
        <w:tc>
          <w:tcPr>
            <w:tcW w:w="420" w:type="dxa"/>
            <w:tcBorders>
              <w:top w:val="single" w:sz="4" w:space="0" w:color="auto"/>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 </w:t>
            </w:r>
          </w:p>
        </w:tc>
        <w:tc>
          <w:tcPr>
            <w:tcW w:w="444"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71"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25"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71"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25"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96"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67" w:type="dxa"/>
            <w:tcBorders>
              <w:top w:val="single" w:sz="4" w:space="0" w:color="auto"/>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71"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29" w:type="dxa"/>
            <w:tcBorders>
              <w:top w:val="single" w:sz="4" w:space="0" w:color="auto"/>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80"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67" w:type="dxa"/>
            <w:tcBorders>
              <w:top w:val="single" w:sz="4" w:space="0" w:color="auto"/>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84"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500"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41"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329"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r>
      <w:tr w:rsidR="002233FD" w:rsidRPr="002233FD" w:rsidTr="002233FD">
        <w:trPr>
          <w:trHeight w:val="630"/>
        </w:trPr>
        <w:tc>
          <w:tcPr>
            <w:tcW w:w="134" w:type="dxa"/>
            <w:tcBorders>
              <w:top w:val="nil"/>
              <w:left w:val="single" w:sz="4" w:space="0" w:color="auto"/>
              <w:bottom w:val="single" w:sz="4" w:space="0" w:color="auto"/>
              <w:right w:val="single" w:sz="4" w:space="0" w:color="auto"/>
            </w:tcBorders>
            <w:shd w:val="clear" w:color="000000" w:fill="FFFF00"/>
            <w:noWrap/>
            <w:vAlign w:val="bottom"/>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lastRenderedPageBreak/>
              <w:t> </w:t>
            </w:r>
          </w:p>
        </w:tc>
        <w:tc>
          <w:tcPr>
            <w:tcW w:w="113" w:type="dxa"/>
            <w:tcBorders>
              <w:top w:val="nil"/>
              <w:left w:val="nil"/>
              <w:bottom w:val="single" w:sz="4" w:space="0" w:color="auto"/>
              <w:right w:val="single" w:sz="4" w:space="0" w:color="auto"/>
            </w:tcBorders>
            <w:shd w:val="clear" w:color="000000" w:fill="FFFF00"/>
            <w:noWrap/>
            <w:vAlign w:val="bottom"/>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585"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1. Meningkatnya Pendapatan Asli Daerah</w:t>
            </w:r>
          </w:p>
        </w:tc>
        <w:tc>
          <w:tcPr>
            <w:tcW w:w="420"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prosentase kontribusi Pendapatan Asli Daerah terhadap pendapatan daerah</w:t>
            </w:r>
          </w:p>
        </w:tc>
        <w:tc>
          <w:tcPr>
            <w:tcW w:w="444"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jc w:val="right"/>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29,49%</w:t>
            </w:r>
          </w:p>
        </w:tc>
        <w:tc>
          <w:tcPr>
            <w:tcW w:w="471"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jc w:val="right"/>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31,86%</w:t>
            </w:r>
          </w:p>
        </w:tc>
        <w:tc>
          <w:tcPr>
            <w:tcW w:w="425"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71"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jc w:val="right"/>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32,41%</w:t>
            </w:r>
          </w:p>
        </w:tc>
        <w:tc>
          <w:tcPr>
            <w:tcW w:w="425"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96"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jc w:val="right"/>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32,96%</w:t>
            </w:r>
          </w:p>
        </w:tc>
        <w:tc>
          <w:tcPr>
            <w:tcW w:w="467"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71"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jc w:val="right"/>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33,50%</w:t>
            </w:r>
          </w:p>
        </w:tc>
        <w:tc>
          <w:tcPr>
            <w:tcW w:w="429"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80"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jc w:val="right"/>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34,05%</w:t>
            </w:r>
          </w:p>
        </w:tc>
        <w:tc>
          <w:tcPr>
            <w:tcW w:w="467"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84"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jc w:val="right"/>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34,05%</w:t>
            </w:r>
          </w:p>
        </w:tc>
        <w:tc>
          <w:tcPr>
            <w:tcW w:w="500"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41"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329"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r>
      <w:tr w:rsidR="002233FD" w:rsidRPr="002233FD" w:rsidTr="002233FD">
        <w:trPr>
          <w:trHeight w:val="540"/>
        </w:trPr>
        <w:tc>
          <w:tcPr>
            <w:tcW w:w="134" w:type="dxa"/>
            <w:tcBorders>
              <w:top w:val="nil"/>
              <w:left w:val="single" w:sz="4" w:space="0" w:color="auto"/>
              <w:bottom w:val="single" w:sz="4" w:space="0" w:color="auto"/>
              <w:right w:val="single" w:sz="4" w:space="0" w:color="auto"/>
            </w:tcBorders>
            <w:shd w:val="clear" w:color="000000" w:fill="D7E4BC"/>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02.</w:t>
            </w:r>
          </w:p>
        </w:tc>
        <w:tc>
          <w:tcPr>
            <w:tcW w:w="113"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585"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Program Peningkatan Tata Kelola Pendapatan Pajak Daerah</w:t>
            </w:r>
          </w:p>
        </w:tc>
        <w:tc>
          <w:tcPr>
            <w:tcW w:w="420"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Prosentase kontribusi Pajak Daerah terhadap Pendapatan Daerah</w:t>
            </w:r>
            <w:r w:rsidRPr="002233FD">
              <w:rPr>
                <w:rFonts w:ascii="Bookman Old Style" w:eastAsia="Times New Roman" w:hAnsi="Bookman Old Style" w:cs="Arial"/>
                <w:color w:val="000000"/>
                <w:sz w:val="10"/>
                <w:szCs w:val="10"/>
                <w:lang w:val="id-ID" w:eastAsia="id-ID"/>
              </w:rPr>
              <w:t xml:space="preserve"> </w:t>
            </w:r>
          </w:p>
        </w:tc>
        <w:tc>
          <w:tcPr>
            <w:tcW w:w="444"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right"/>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26,05%</w:t>
            </w:r>
          </w:p>
        </w:tc>
        <w:tc>
          <w:tcPr>
            <w:tcW w:w="471"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right"/>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23,76%</w:t>
            </w:r>
          </w:p>
        </w:tc>
        <w:tc>
          <w:tcPr>
            <w:tcW w:w="425"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1.894.290.000,00 </w:t>
            </w:r>
          </w:p>
        </w:tc>
        <w:tc>
          <w:tcPr>
            <w:tcW w:w="471"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right"/>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24,19%</w:t>
            </w:r>
          </w:p>
        </w:tc>
        <w:tc>
          <w:tcPr>
            <w:tcW w:w="425"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2.506.533.250,00 </w:t>
            </w:r>
          </w:p>
        </w:tc>
        <w:tc>
          <w:tcPr>
            <w:tcW w:w="496"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right"/>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24,62%</w:t>
            </w:r>
          </w:p>
        </w:tc>
        <w:tc>
          <w:tcPr>
            <w:tcW w:w="467"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3.011.446.387,50 </w:t>
            </w:r>
          </w:p>
        </w:tc>
        <w:tc>
          <w:tcPr>
            <w:tcW w:w="471"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right"/>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25,05%</w:t>
            </w:r>
          </w:p>
        </w:tc>
        <w:tc>
          <w:tcPr>
            <w:tcW w:w="429"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2.701.151.322,19 </w:t>
            </w:r>
          </w:p>
        </w:tc>
        <w:tc>
          <w:tcPr>
            <w:tcW w:w="480"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right"/>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25,48%</w:t>
            </w:r>
          </w:p>
        </w:tc>
        <w:tc>
          <w:tcPr>
            <w:tcW w:w="467"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3.226.198.630,24 </w:t>
            </w:r>
          </w:p>
        </w:tc>
        <w:tc>
          <w:tcPr>
            <w:tcW w:w="484"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center"/>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25,48%</w:t>
            </w:r>
          </w:p>
        </w:tc>
        <w:tc>
          <w:tcPr>
            <w:tcW w:w="500"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13.339.619.589,93 </w:t>
            </w:r>
          </w:p>
        </w:tc>
        <w:tc>
          <w:tcPr>
            <w:tcW w:w="441"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BIDANG PAJAK</w:t>
            </w:r>
          </w:p>
        </w:tc>
        <w:tc>
          <w:tcPr>
            <w:tcW w:w="329"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r>
      <w:tr w:rsidR="002233FD" w:rsidRPr="002233FD" w:rsidTr="002233FD">
        <w:trPr>
          <w:trHeight w:val="870"/>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02.</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1</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Sosialisasi Pajak Daerah</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jumlah peserta Sosialisasi Perda Pajak Daerah ; Jumlat spot sosialisasi pada media massa cetak dan elektronik ; jumlah hari pameran yang diikuti</w:t>
            </w:r>
          </w:p>
        </w:tc>
        <w:tc>
          <w:tcPr>
            <w:tcW w:w="44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right"/>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10;1 </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490;220;4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377.560.000,00 </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280;30;7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645.000.000,00 </w:t>
            </w:r>
          </w:p>
        </w:tc>
        <w:tc>
          <w:tcPr>
            <w:tcW w:w="496"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280;30;14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693.375.000,00 </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280;30;7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745.378.000,00 </w:t>
            </w:r>
          </w:p>
        </w:tc>
        <w:tc>
          <w:tcPr>
            <w:tcW w:w="48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280;30;7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801.281.000,00 </w:t>
            </w:r>
          </w:p>
        </w:tc>
        <w:tc>
          <w:tcPr>
            <w:tcW w:w="48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840;150;42 </w:t>
            </w:r>
          </w:p>
        </w:tc>
        <w:tc>
          <w:tcPr>
            <w:tcW w:w="50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3.262.594.000,00 </w:t>
            </w:r>
          </w:p>
        </w:tc>
        <w:tc>
          <w:tcPr>
            <w:tcW w:w="44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BIDANG PAJAK </w:t>
            </w:r>
          </w:p>
        </w:tc>
        <w:tc>
          <w:tcPr>
            <w:tcW w:w="3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Prov Kep Bangka Belitung</w:t>
            </w:r>
          </w:p>
        </w:tc>
      </w:tr>
      <w:tr w:rsidR="002233FD" w:rsidRPr="002233FD" w:rsidTr="002233FD">
        <w:trPr>
          <w:trHeight w:val="600"/>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02.</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2</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Rapat Koordinasi PKB dan BBNKB dengan instansi Terkait</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Jumlah penyelenggaraan Rapat Koordinasi PKB dan BBNKB dengan instansi Terkait</w:t>
            </w:r>
          </w:p>
        </w:tc>
        <w:tc>
          <w:tcPr>
            <w:tcW w:w="44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2,00 </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2,00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right"/>
              <w:rPr>
                <w:rFonts w:ascii="Bookman Old Style" w:eastAsia="Times New Roman" w:hAnsi="Bookman Old Style" w:cs="Arial"/>
                <w:color w:val="333333"/>
                <w:sz w:val="10"/>
                <w:szCs w:val="10"/>
                <w:lang w:val="id-ID" w:eastAsia="id-ID"/>
              </w:rPr>
            </w:pPr>
            <w:r w:rsidRPr="002233FD">
              <w:rPr>
                <w:rFonts w:ascii="Bookman Old Style" w:eastAsia="Times New Roman" w:hAnsi="Bookman Old Style" w:cs="Arial"/>
                <w:color w:val="333333"/>
                <w:sz w:val="10"/>
                <w:szCs w:val="10"/>
                <w:lang w:val="id-ID" w:eastAsia="id-ID"/>
              </w:rPr>
              <w:t>64.590.000</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2,00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112.657.750,00 </w:t>
            </w:r>
          </w:p>
        </w:tc>
        <w:tc>
          <w:tcPr>
            <w:tcW w:w="496"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2,00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115.474.000,00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2,00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118.361.000,00 </w:t>
            </w:r>
          </w:p>
        </w:tc>
        <w:tc>
          <w:tcPr>
            <w:tcW w:w="48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2,00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121.320.000,00 </w:t>
            </w:r>
          </w:p>
        </w:tc>
        <w:tc>
          <w:tcPr>
            <w:tcW w:w="48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10,00 </w:t>
            </w:r>
          </w:p>
        </w:tc>
        <w:tc>
          <w:tcPr>
            <w:tcW w:w="50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532.402.750,00 </w:t>
            </w:r>
          </w:p>
        </w:tc>
        <w:tc>
          <w:tcPr>
            <w:tcW w:w="44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BIDANG PAJAK </w:t>
            </w:r>
          </w:p>
        </w:tc>
        <w:tc>
          <w:tcPr>
            <w:tcW w:w="3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Prov Kep Bangka Belitung</w:t>
            </w:r>
          </w:p>
        </w:tc>
      </w:tr>
      <w:tr w:rsidR="002233FD" w:rsidRPr="002233FD" w:rsidTr="002233FD">
        <w:trPr>
          <w:trHeight w:val="630"/>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02.</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1</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Peningkatan Fungsi Pelayanan dan Pemeliharaan Sistem Informasi Pajak Daerah</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Jumlah Bulan Layanan Fungsi Pelayanan dan Pemeliharaan Sistem Informasi Pajak Daerah </w:t>
            </w:r>
          </w:p>
        </w:tc>
        <w:tc>
          <w:tcPr>
            <w:tcW w:w="44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12,00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12,00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right"/>
              <w:rPr>
                <w:rFonts w:ascii="Bookman Old Style" w:eastAsia="Times New Roman" w:hAnsi="Bookman Old Style" w:cs="Arial"/>
                <w:color w:val="333333"/>
                <w:sz w:val="10"/>
                <w:szCs w:val="10"/>
                <w:lang w:val="id-ID" w:eastAsia="id-ID"/>
              </w:rPr>
            </w:pPr>
            <w:r w:rsidRPr="002233FD">
              <w:rPr>
                <w:rFonts w:ascii="Bookman Old Style" w:eastAsia="Times New Roman" w:hAnsi="Bookman Old Style" w:cs="Arial"/>
                <w:color w:val="333333"/>
                <w:sz w:val="10"/>
                <w:szCs w:val="10"/>
                <w:lang w:val="id-ID" w:eastAsia="id-ID"/>
              </w:rPr>
              <w:t>674.595.000</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12,00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834.186.000,00 </w:t>
            </w:r>
          </w:p>
        </w:tc>
        <w:tc>
          <w:tcPr>
            <w:tcW w:w="496"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12,00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855.040.650,00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12,00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876.416.666,25 </w:t>
            </w:r>
          </w:p>
        </w:tc>
        <w:tc>
          <w:tcPr>
            <w:tcW w:w="48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12,00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898.327.082,91 </w:t>
            </w:r>
          </w:p>
        </w:tc>
        <w:tc>
          <w:tcPr>
            <w:tcW w:w="48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60,00 </w:t>
            </w:r>
          </w:p>
        </w:tc>
        <w:tc>
          <w:tcPr>
            <w:tcW w:w="50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4.138.565.399,16 </w:t>
            </w:r>
          </w:p>
        </w:tc>
        <w:tc>
          <w:tcPr>
            <w:tcW w:w="44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BIDANG PAJAK </w:t>
            </w:r>
          </w:p>
        </w:tc>
        <w:tc>
          <w:tcPr>
            <w:tcW w:w="3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Prov Kep Bangka Belitung</w:t>
            </w:r>
          </w:p>
        </w:tc>
      </w:tr>
      <w:tr w:rsidR="002233FD" w:rsidRPr="002233FD" w:rsidTr="002233FD">
        <w:trPr>
          <w:trHeight w:val="630"/>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lastRenderedPageBreak/>
              <w:t>02.</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2</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333333"/>
                <w:sz w:val="10"/>
                <w:szCs w:val="10"/>
                <w:lang w:val="id-ID" w:eastAsia="id-ID"/>
              </w:rPr>
            </w:pPr>
            <w:r w:rsidRPr="002233FD">
              <w:rPr>
                <w:rFonts w:ascii="Bookman Old Style" w:eastAsia="Times New Roman" w:hAnsi="Bookman Old Style" w:cs="Arial"/>
                <w:color w:val="333333"/>
                <w:sz w:val="10"/>
                <w:szCs w:val="10"/>
                <w:lang w:val="id-ID" w:eastAsia="id-ID"/>
              </w:rPr>
              <w:t>Penyusunan Pedoman tentang Dasar Pengenaan PKB dan BBNKB</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Jumlah Peraturan Gubernur tentang Dasar Pengenaan PKB dan BBNKB yang disusun</w:t>
            </w:r>
          </w:p>
        </w:tc>
        <w:tc>
          <w:tcPr>
            <w:tcW w:w="44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3,00 </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right"/>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3,00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right"/>
              <w:rPr>
                <w:rFonts w:ascii="Bookman Old Style" w:eastAsia="Times New Roman" w:hAnsi="Bookman Old Style" w:cs="Arial"/>
                <w:color w:val="333333"/>
                <w:sz w:val="10"/>
                <w:szCs w:val="10"/>
                <w:lang w:val="id-ID" w:eastAsia="id-ID"/>
              </w:rPr>
            </w:pPr>
            <w:r w:rsidRPr="002233FD">
              <w:rPr>
                <w:rFonts w:ascii="Bookman Old Style" w:eastAsia="Times New Roman" w:hAnsi="Bookman Old Style" w:cs="Arial"/>
                <w:color w:val="333333"/>
                <w:sz w:val="10"/>
                <w:szCs w:val="10"/>
                <w:lang w:val="id-ID" w:eastAsia="id-ID"/>
              </w:rPr>
              <w:t>80.900.000</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right"/>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3,00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102.684.500,00 </w:t>
            </w:r>
          </w:p>
        </w:tc>
        <w:tc>
          <w:tcPr>
            <w:tcW w:w="496"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right"/>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3,00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105.251.612,50 </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right"/>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3,00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107.882.902,81 </w:t>
            </w:r>
          </w:p>
        </w:tc>
        <w:tc>
          <w:tcPr>
            <w:tcW w:w="48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right"/>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3,00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110.579.975,38 </w:t>
            </w:r>
          </w:p>
        </w:tc>
        <w:tc>
          <w:tcPr>
            <w:tcW w:w="48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15,00 </w:t>
            </w:r>
          </w:p>
        </w:tc>
        <w:tc>
          <w:tcPr>
            <w:tcW w:w="50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507.298.990,69 </w:t>
            </w:r>
          </w:p>
        </w:tc>
        <w:tc>
          <w:tcPr>
            <w:tcW w:w="44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BIDANG PAJAK </w:t>
            </w:r>
          </w:p>
        </w:tc>
        <w:tc>
          <w:tcPr>
            <w:tcW w:w="3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Pangkal pinang</w:t>
            </w:r>
          </w:p>
        </w:tc>
      </w:tr>
      <w:tr w:rsidR="002233FD" w:rsidRPr="002233FD" w:rsidTr="002233FD">
        <w:trPr>
          <w:trHeight w:val="870"/>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02.</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2</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Intensifikasi Sumber-sumber Pajak Daerah</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realisasi penerimaan pendapatan pajak daerah melalui PKB, BBNKB dan Pajak Air Permukaan, PPBKB dan Pajak Rokok</w:t>
            </w:r>
          </w:p>
        </w:tc>
        <w:tc>
          <w:tcPr>
            <w:tcW w:w="44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right"/>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103,94%</w:t>
            </w:r>
          </w:p>
        </w:tc>
        <w:tc>
          <w:tcPr>
            <w:tcW w:w="471" w:type="dxa"/>
            <w:tcBorders>
              <w:top w:val="nil"/>
              <w:left w:val="nil"/>
              <w:bottom w:val="nil"/>
              <w:right w:val="nil"/>
            </w:tcBorders>
            <w:shd w:val="clear" w:color="auto" w:fill="auto"/>
            <w:noWrap/>
            <w:hideMark/>
          </w:tcPr>
          <w:p w:rsidR="002233FD" w:rsidRPr="002233FD" w:rsidRDefault="002233FD" w:rsidP="002233FD">
            <w:pPr>
              <w:widowControl/>
              <w:jc w:val="right"/>
              <w:rPr>
                <w:rFonts w:ascii="Bookman Old Style" w:eastAsia="Times New Roman" w:hAnsi="Bookman Old Style" w:cs="Arial"/>
                <w:color w:val="333333"/>
                <w:sz w:val="10"/>
                <w:szCs w:val="10"/>
                <w:lang w:val="id-ID" w:eastAsia="id-ID"/>
              </w:rPr>
            </w:pPr>
            <w:r w:rsidRPr="002233FD">
              <w:rPr>
                <w:rFonts w:ascii="Bookman Old Style" w:eastAsia="Times New Roman" w:hAnsi="Bookman Old Style" w:cs="Arial"/>
                <w:color w:val="333333"/>
                <w:sz w:val="10"/>
                <w:szCs w:val="10"/>
                <w:lang w:val="id-ID" w:eastAsia="id-ID"/>
              </w:rPr>
              <w:t>619.190.464.260</w:t>
            </w:r>
          </w:p>
        </w:tc>
        <w:tc>
          <w:tcPr>
            <w:tcW w:w="425"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right"/>
              <w:rPr>
                <w:rFonts w:ascii="Bookman Old Style" w:eastAsia="Times New Roman" w:hAnsi="Bookman Old Style" w:cs="Arial"/>
                <w:color w:val="333333"/>
                <w:sz w:val="10"/>
                <w:szCs w:val="10"/>
                <w:lang w:val="id-ID" w:eastAsia="id-ID"/>
              </w:rPr>
            </w:pPr>
            <w:r w:rsidRPr="002233FD">
              <w:rPr>
                <w:rFonts w:ascii="Bookman Old Style" w:eastAsia="Times New Roman" w:hAnsi="Bookman Old Style" w:cs="Arial"/>
                <w:color w:val="333333"/>
                <w:sz w:val="10"/>
                <w:szCs w:val="10"/>
                <w:lang w:val="id-ID" w:eastAsia="id-ID"/>
              </w:rPr>
              <w:t>696.645.000</w:t>
            </w:r>
          </w:p>
        </w:tc>
        <w:tc>
          <w:tcPr>
            <w:tcW w:w="471" w:type="dxa"/>
            <w:tcBorders>
              <w:top w:val="nil"/>
              <w:left w:val="nil"/>
              <w:bottom w:val="nil"/>
              <w:right w:val="nil"/>
            </w:tcBorders>
            <w:shd w:val="clear" w:color="auto" w:fill="auto"/>
            <w:noWrap/>
            <w:hideMark/>
          </w:tcPr>
          <w:p w:rsidR="002233FD" w:rsidRPr="002233FD" w:rsidRDefault="002233FD" w:rsidP="002233FD">
            <w:pPr>
              <w:widowControl/>
              <w:jc w:val="right"/>
              <w:rPr>
                <w:rFonts w:ascii="Bookman Old Style" w:eastAsia="Times New Roman" w:hAnsi="Bookman Old Style" w:cs="Arial"/>
                <w:color w:val="333333"/>
                <w:sz w:val="10"/>
                <w:szCs w:val="10"/>
                <w:lang w:val="id-ID" w:eastAsia="id-ID"/>
              </w:rPr>
            </w:pPr>
            <w:r w:rsidRPr="002233FD">
              <w:rPr>
                <w:rFonts w:ascii="Bookman Old Style" w:eastAsia="Times New Roman" w:hAnsi="Bookman Old Style" w:cs="Arial"/>
                <w:color w:val="333333"/>
                <w:sz w:val="10"/>
                <w:szCs w:val="10"/>
                <w:lang w:val="id-ID" w:eastAsia="id-ID"/>
              </w:rPr>
              <w:t>673.279.876.467</w:t>
            </w:r>
          </w:p>
        </w:tc>
        <w:tc>
          <w:tcPr>
            <w:tcW w:w="425"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812.005.000,00 </w:t>
            </w:r>
          </w:p>
        </w:tc>
        <w:tc>
          <w:tcPr>
            <w:tcW w:w="496" w:type="dxa"/>
            <w:tcBorders>
              <w:top w:val="nil"/>
              <w:left w:val="nil"/>
              <w:bottom w:val="nil"/>
              <w:right w:val="nil"/>
            </w:tcBorders>
            <w:shd w:val="clear" w:color="auto" w:fill="auto"/>
            <w:noWrap/>
            <w:hideMark/>
          </w:tcPr>
          <w:p w:rsidR="002233FD" w:rsidRPr="002233FD" w:rsidRDefault="002233FD" w:rsidP="002233FD">
            <w:pPr>
              <w:widowControl/>
              <w:jc w:val="right"/>
              <w:rPr>
                <w:rFonts w:ascii="Bookman Old Style" w:eastAsia="Times New Roman" w:hAnsi="Bookman Old Style" w:cs="Arial"/>
                <w:color w:val="333333"/>
                <w:sz w:val="10"/>
                <w:szCs w:val="10"/>
                <w:lang w:val="id-ID" w:eastAsia="id-ID"/>
              </w:rPr>
            </w:pPr>
            <w:r w:rsidRPr="002233FD">
              <w:rPr>
                <w:rFonts w:ascii="Bookman Old Style" w:eastAsia="Times New Roman" w:hAnsi="Bookman Old Style" w:cs="Arial"/>
                <w:color w:val="333333"/>
                <w:sz w:val="10"/>
                <w:szCs w:val="10"/>
                <w:lang w:val="id-ID" w:eastAsia="id-ID"/>
              </w:rPr>
              <w:t>740.607.864.113</w:t>
            </w:r>
          </w:p>
        </w:tc>
        <w:tc>
          <w:tcPr>
            <w:tcW w:w="467"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832.305.125,00 </w:t>
            </w:r>
          </w:p>
        </w:tc>
        <w:tc>
          <w:tcPr>
            <w:tcW w:w="471" w:type="dxa"/>
            <w:tcBorders>
              <w:top w:val="nil"/>
              <w:left w:val="nil"/>
              <w:bottom w:val="nil"/>
              <w:right w:val="nil"/>
            </w:tcBorders>
            <w:shd w:val="clear" w:color="auto" w:fill="auto"/>
            <w:noWrap/>
            <w:hideMark/>
          </w:tcPr>
          <w:p w:rsidR="002233FD" w:rsidRPr="002233FD" w:rsidRDefault="002233FD" w:rsidP="002233FD">
            <w:pPr>
              <w:widowControl/>
              <w:jc w:val="right"/>
              <w:rPr>
                <w:rFonts w:ascii="Bookman Old Style" w:eastAsia="Times New Roman" w:hAnsi="Bookman Old Style" w:cs="Arial"/>
                <w:color w:val="333333"/>
                <w:sz w:val="10"/>
                <w:szCs w:val="10"/>
                <w:lang w:val="id-ID" w:eastAsia="id-ID"/>
              </w:rPr>
            </w:pPr>
            <w:r w:rsidRPr="002233FD">
              <w:rPr>
                <w:rFonts w:ascii="Bookman Old Style" w:eastAsia="Times New Roman" w:hAnsi="Bookman Old Style" w:cs="Arial"/>
                <w:color w:val="333333"/>
                <w:sz w:val="10"/>
                <w:szCs w:val="10"/>
                <w:lang w:val="id-ID" w:eastAsia="id-ID"/>
              </w:rPr>
              <w:t>888.729.463.936</w:t>
            </w:r>
          </w:p>
        </w:tc>
        <w:tc>
          <w:tcPr>
            <w:tcW w:w="429"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853.112.753,13 </w:t>
            </w:r>
          </w:p>
        </w:tc>
        <w:tc>
          <w:tcPr>
            <w:tcW w:w="480" w:type="dxa"/>
            <w:tcBorders>
              <w:top w:val="nil"/>
              <w:left w:val="nil"/>
              <w:bottom w:val="nil"/>
              <w:right w:val="nil"/>
            </w:tcBorders>
            <w:shd w:val="clear" w:color="auto" w:fill="auto"/>
            <w:noWrap/>
            <w:hideMark/>
          </w:tcPr>
          <w:p w:rsidR="002233FD" w:rsidRPr="002233FD" w:rsidRDefault="002233FD" w:rsidP="002233FD">
            <w:pPr>
              <w:widowControl/>
              <w:jc w:val="right"/>
              <w:rPr>
                <w:rFonts w:ascii="Bookman Old Style" w:eastAsia="Times New Roman" w:hAnsi="Bookman Old Style" w:cs="Arial"/>
                <w:color w:val="333333"/>
                <w:sz w:val="10"/>
                <w:szCs w:val="10"/>
                <w:lang w:val="id-ID" w:eastAsia="id-ID"/>
              </w:rPr>
            </w:pPr>
            <w:r w:rsidRPr="002233FD">
              <w:rPr>
                <w:rFonts w:ascii="Bookman Old Style" w:eastAsia="Times New Roman" w:hAnsi="Bookman Old Style" w:cs="Arial"/>
                <w:color w:val="333333"/>
                <w:sz w:val="10"/>
                <w:szCs w:val="10"/>
                <w:lang w:val="id-ID" w:eastAsia="id-ID"/>
              </w:rPr>
              <w:t>896.135.515.577</w:t>
            </w:r>
          </w:p>
        </w:tc>
        <w:tc>
          <w:tcPr>
            <w:tcW w:w="467"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874.440.571,95 </w:t>
            </w:r>
          </w:p>
        </w:tc>
        <w:tc>
          <w:tcPr>
            <w:tcW w:w="48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896.135.515.577,00 </w:t>
            </w:r>
          </w:p>
        </w:tc>
        <w:tc>
          <w:tcPr>
            <w:tcW w:w="50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4.068.508.450,08 </w:t>
            </w:r>
          </w:p>
        </w:tc>
        <w:tc>
          <w:tcPr>
            <w:tcW w:w="44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BIDANG PAJAK </w:t>
            </w:r>
          </w:p>
        </w:tc>
        <w:tc>
          <w:tcPr>
            <w:tcW w:w="3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Prov Kep Bangka Belitung</w:t>
            </w:r>
          </w:p>
        </w:tc>
      </w:tr>
      <w:tr w:rsidR="002233FD" w:rsidRPr="002233FD" w:rsidTr="002233FD">
        <w:trPr>
          <w:trHeight w:val="600"/>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02.</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3</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Razia PKB dan BBN-KB Roda 2 dan roda 4</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jumlah pelaksanaan Razia PKB dan BBN-KB Roda 2 dan roda 4 di wilayah kab/kota</w:t>
            </w:r>
          </w:p>
        </w:tc>
        <w:tc>
          <w:tcPr>
            <w:tcW w:w="44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   </w:t>
            </w:r>
          </w:p>
        </w:tc>
        <w:tc>
          <w:tcPr>
            <w:tcW w:w="471" w:type="dxa"/>
            <w:tcBorders>
              <w:top w:val="single" w:sz="4" w:space="0" w:color="auto"/>
              <w:left w:val="nil"/>
              <w:bottom w:val="single" w:sz="4" w:space="0" w:color="auto"/>
              <w:right w:val="single" w:sz="4" w:space="0" w:color="auto"/>
            </w:tcBorders>
            <w:shd w:val="clear" w:color="auto" w:fill="auto"/>
            <w:hideMark/>
          </w:tcPr>
          <w:p w:rsidR="002233FD" w:rsidRPr="002233FD" w:rsidRDefault="002233FD" w:rsidP="002233FD">
            <w:pPr>
              <w:widowControl/>
              <w:jc w:val="right"/>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71" w:type="dxa"/>
            <w:tcBorders>
              <w:top w:val="single" w:sz="4" w:space="0" w:color="auto"/>
              <w:left w:val="nil"/>
              <w:bottom w:val="single" w:sz="4" w:space="0" w:color="auto"/>
              <w:right w:val="single" w:sz="4" w:space="0" w:color="auto"/>
            </w:tcBorders>
            <w:shd w:val="clear" w:color="auto" w:fill="auto"/>
            <w:hideMark/>
          </w:tcPr>
          <w:p w:rsidR="002233FD" w:rsidRPr="002233FD" w:rsidRDefault="002233FD" w:rsidP="002233FD">
            <w:pPr>
              <w:widowControl/>
              <w:jc w:val="right"/>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96" w:type="dxa"/>
            <w:tcBorders>
              <w:top w:val="single" w:sz="4" w:space="0" w:color="auto"/>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2,00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410.000.000,00 </w:t>
            </w:r>
          </w:p>
        </w:tc>
        <w:tc>
          <w:tcPr>
            <w:tcW w:w="471" w:type="dxa"/>
            <w:tcBorders>
              <w:top w:val="single" w:sz="4" w:space="0" w:color="auto"/>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80" w:type="dxa"/>
            <w:tcBorders>
              <w:top w:val="single" w:sz="4" w:space="0" w:color="auto"/>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2,00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420.250.000,00 </w:t>
            </w:r>
          </w:p>
        </w:tc>
        <w:tc>
          <w:tcPr>
            <w:tcW w:w="48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4,00 </w:t>
            </w:r>
          </w:p>
        </w:tc>
        <w:tc>
          <w:tcPr>
            <w:tcW w:w="50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830.250.000,00 </w:t>
            </w:r>
          </w:p>
        </w:tc>
        <w:tc>
          <w:tcPr>
            <w:tcW w:w="44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BIDANG PAJAK </w:t>
            </w:r>
          </w:p>
        </w:tc>
        <w:tc>
          <w:tcPr>
            <w:tcW w:w="3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Prov Kep Bangka Belitung</w:t>
            </w:r>
          </w:p>
        </w:tc>
      </w:tr>
      <w:tr w:rsidR="002233FD" w:rsidRPr="002233FD" w:rsidTr="002233FD">
        <w:trPr>
          <w:trHeight w:val="285"/>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222222"/>
                <w:sz w:val="10"/>
                <w:szCs w:val="10"/>
                <w:lang w:val="id-ID" w:eastAsia="id-ID"/>
              </w:rPr>
            </w:pPr>
            <w:r w:rsidRPr="002233FD">
              <w:rPr>
                <w:rFonts w:ascii="Bookman Old Style" w:eastAsia="Times New Roman" w:hAnsi="Bookman Old Style" w:cs="Arial"/>
                <w:color w:val="222222"/>
                <w:sz w:val="10"/>
                <w:szCs w:val="10"/>
                <w:lang w:val="id-ID" w:eastAsia="id-ID"/>
              </w:rPr>
              <w:t> </w:t>
            </w:r>
          </w:p>
        </w:tc>
        <w:tc>
          <w:tcPr>
            <w:tcW w:w="444"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right"/>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2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right"/>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2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96"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right"/>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right"/>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8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right"/>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67"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8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50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4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3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r>
      <w:tr w:rsidR="002233FD" w:rsidRPr="002233FD" w:rsidTr="002233FD">
        <w:trPr>
          <w:trHeight w:val="810"/>
        </w:trPr>
        <w:tc>
          <w:tcPr>
            <w:tcW w:w="134" w:type="dxa"/>
            <w:tcBorders>
              <w:top w:val="nil"/>
              <w:left w:val="single" w:sz="4" w:space="0" w:color="auto"/>
              <w:bottom w:val="single" w:sz="4" w:space="0" w:color="auto"/>
              <w:right w:val="single" w:sz="4" w:space="0" w:color="auto"/>
            </w:tcBorders>
            <w:shd w:val="clear" w:color="000000" w:fill="D7E4BC"/>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03.</w:t>
            </w:r>
          </w:p>
        </w:tc>
        <w:tc>
          <w:tcPr>
            <w:tcW w:w="113"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585"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Program Peningkatan Tata Kelola Pendapatan Retribusi Daerah dan Pendapatan Lain-lain Yang Sah</w:t>
            </w:r>
          </w:p>
        </w:tc>
        <w:tc>
          <w:tcPr>
            <w:tcW w:w="420"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 xml:space="preserve">Prosentase kontribusi retribusi daerah dan pendapatan lain-lain terhadap Pendapatan Daerah </w:t>
            </w:r>
          </w:p>
        </w:tc>
        <w:tc>
          <w:tcPr>
            <w:tcW w:w="444"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right"/>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73,95%</w:t>
            </w:r>
          </w:p>
        </w:tc>
        <w:tc>
          <w:tcPr>
            <w:tcW w:w="471"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right"/>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76,24%</w:t>
            </w:r>
          </w:p>
        </w:tc>
        <w:tc>
          <w:tcPr>
            <w:tcW w:w="425"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883.941.000,00 </w:t>
            </w:r>
          </w:p>
        </w:tc>
        <w:tc>
          <w:tcPr>
            <w:tcW w:w="471"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jc w:val="right"/>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75,81%</w:t>
            </w:r>
          </w:p>
        </w:tc>
        <w:tc>
          <w:tcPr>
            <w:tcW w:w="425"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1.511.430.825,00 </w:t>
            </w:r>
          </w:p>
        </w:tc>
        <w:tc>
          <w:tcPr>
            <w:tcW w:w="496"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jc w:val="right"/>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75,38%</w:t>
            </w:r>
          </w:p>
        </w:tc>
        <w:tc>
          <w:tcPr>
            <w:tcW w:w="467"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1.642.050.038,00 </w:t>
            </w:r>
          </w:p>
        </w:tc>
        <w:tc>
          <w:tcPr>
            <w:tcW w:w="471"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jc w:val="right"/>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74,95%</w:t>
            </w:r>
          </w:p>
        </w:tc>
        <w:tc>
          <w:tcPr>
            <w:tcW w:w="429"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1.486.275.041,00 </w:t>
            </w:r>
          </w:p>
        </w:tc>
        <w:tc>
          <w:tcPr>
            <w:tcW w:w="480"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jc w:val="right"/>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74,52%</w:t>
            </w:r>
          </w:p>
        </w:tc>
        <w:tc>
          <w:tcPr>
            <w:tcW w:w="467"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1.932.354.545,00 </w:t>
            </w:r>
          </w:p>
        </w:tc>
        <w:tc>
          <w:tcPr>
            <w:tcW w:w="484"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jc w:val="right"/>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74,52%</w:t>
            </w:r>
          </w:p>
        </w:tc>
        <w:tc>
          <w:tcPr>
            <w:tcW w:w="500"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7.456.051.449,00 </w:t>
            </w:r>
          </w:p>
        </w:tc>
        <w:tc>
          <w:tcPr>
            <w:tcW w:w="441"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BIDANG RETRIBUSI</w:t>
            </w:r>
          </w:p>
        </w:tc>
        <w:tc>
          <w:tcPr>
            <w:tcW w:w="329"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r>
      <w:tr w:rsidR="002233FD" w:rsidRPr="002233FD" w:rsidTr="002233FD">
        <w:trPr>
          <w:trHeight w:val="1110"/>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03.</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1</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Pembelajaran pengelolaan dan peningkatan penerimaan Retribusi dan Pendapatan Lain-lain ke daerah lain</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Jumlah kunjungan dalam rangka Pelaksanaan Pembelajaran Pembelajaran pengelolaan dan peningkat</w:t>
            </w:r>
            <w:r w:rsidRPr="002233FD">
              <w:rPr>
                <w:rFonts w:ascii="Bookman Old Style" w:eastAsia="Times New Roman" w:hAnsi="Bookman Old Style" w:cs="Arial"/>
                <w:color w:val="000000"/>
                <w:sz w:val="10"/>
                <w:szCs w:val="10"/>
                <w:lang w:val="id-ID" w:eastAsia="id-ID"/>
              </w:rPr>
              <w:lastRenderedPageBreak/>
              <w:t>an penerimaan Retribusi dan Pendapatan Lain-lain ke daerah lain</w:t>
            </w:r>
          </w:p>
        </w:tc>
        <w:tc>
          <w:tcPr>
            <w:tcW w:w="44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lastRenderedPageBreak/>
              <w:t xml:space="preserve">                            -   </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96"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8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8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   </w:t>
            </w:r>
          </w:p>
        </w:tc>
        <w:tc>
          <w:tcPr>
            <w:tcW w:w="50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   </w:t>
            </w:r>
          </w:p>
        </w:tc>
        <w:tc>
          <w:tcPr>
            <w:tcW w:w="44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BIDANG RETRIBUSI</w:t>
            </w:r>
          </w:p>
        </w:tc>
        <w:tc>
          <w:tcPr>
            <w:tcW w:w="3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Indonesia</w:t>
            </w:r>
          </w:p>
        </w:tc>
      </w:tr>
      <w:tr w:rsidR="002233FD" w:rsidRPr="002233FD" w:rsidTr="002233FD">
        <w:trPr>
          <w:trHeight w:val="345"/>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lastRenderedPageBreak/>
              <w:t>03.</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2</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Bimbingan Teknis Pengelolaan Retribusi Daerah</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Jumlah Peserta Bimbingan Teknis</w:t>
            </w:r>
          </w:p>
        </w:tc>
        <w:tc>
          <w:tcPr>
            <w:tcW w:w="44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45,00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49.996.000,00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96"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38,00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96.800.000,00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8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40,00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112.452.000,00 </w:t>
            </w:r>
          </w:p>
        </w:tc>
        <w:tc>
          <w:tcPr>
            <w:tcW w:w="48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123,00 </w:t>
            </w:r>
          </w:p>
        </w:tc>
        <w:tc>
          <w:tcPr>
            <w:tcW w:w="50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259.248.000,00 </w:t>
            </w:r>
          </w:p>
        </w:tc>
        <w:tc>
          <w:tcPr>
            <w:tcW w:w="44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BIDANG RETRIBUSI</w:t>
            </w:r>
          </w:p>
        </w:tc>
        <w:tc>
          <w:tcPr>
            <w:tcW w:w="3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Pangkal pinang</w:t>
            </w:r>
          </w:p>
        </w:tc>
      </w:tr>
      <w:tr w:rsidR="002233FD" w:rsidRPr="002233FD" w:rsidTr="002233FD">
        <w:trPr>
          <w:trHeight w:val="600"/>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03.</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3</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Rapat Kerja Restribusi Daerah dan Pendapatan Lain-lain</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Jumlah penyelenggaraan Rapat Kerja Restribusi Daerah dan Pendapatan Lain-lain</w:t>
            </w:r>
          </w:p>
        </w:tc>
        <w:tc>
          <w:tcPr>
            <w:tcW w:w="44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4,00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60.530.825,00 </w:t>
            </w:r>
          </w:p>
        </w:tc>
        <w:tc>
          <w:tcPr>
            <w:tcW w:w="496"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12,00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69.610.448,00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10,00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76.571.492,00 </w:t>
            </w:r>
          </w:p>
        </w:tc>
        <w:tc>
          <w:tcPr>
            <w:tcW w:w="48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12,00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84.228.642,00 </w:t>
            </w:r>
          </w:p>
        </w:tc>
        <w:tc>
          <w:tcPr>
            <w:tcW w:w="48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44,00 </w:t>
            </w:r>
          </w:p>
        </w:tc>
        <w:tc>
          <w:tcPr>
            <w:tcW w:w="50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290.941.407,00 </w:t>
            </w:r>
          </w:p>
        </w:tc>
        <w:tc>
          <w:tcPr>
            <w:tcW w:w="44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BIDANG RETRIBUSI</w:t>
            </w:r>
          </w:p>
        </w:tc>
        <w:tc>
          <w:tcPr>
            <w:tcW w:w="3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Prov Kep Bangka Belitung</w:t>
            </w:r>
          </w:p>
        </w:tc>
      </w:tr>
      <w:tr w:rsidR="002233FD" w:rsidRPr="002233FD" w:rsidTr="002233FD">
        <w:trPr>
          <w:trHeight w:val="555"/>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03.</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4</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Penyusunan Pedoman Tentang Tata Cara Pengelolaan Retribusi Daerah</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Jumlah Peraturan Gubernur Tentang Tata Cara Pengelolaan Retribusi Daerah</w:t>
            </w:r>
          </w:p>
        </w:tc>
        <w:tc>
          <w:tcPr>
            <w:tcW w:w="44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 </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2,00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74.830.000,00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96"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2,00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185.000.000,00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8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2,00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200.000.000,00 </w:t>
            </w:r>
          </w:p>
        </w:tc>
        <w:tc>
          <w:tcPr>
            <w:tcW w:w="48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6,00 </w:t>
            </w:r>
          </w:p>
        </w:tc>
        <w:tc>
          <w:tcPr>
            <w:tcW w:w="50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459.830.000,00 </w:t>
            </w:r>
          </w:p>
        </w:tc>
        <w:tc>
          <w:tcPr>
            <w:tcW w:w="44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BIDANG RETRIBUSI</w:t>
            </w:r>
          </w:p>
        </w:tc>
        <w:tc>
          <w:tcPr>
            <w:tcW w:w="3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Pangkal pinang</w:t>
            </w:r>
          </w:p>
        </w:tc>
      </w:tr>
      <w:tr w:rsidR="002233FD" w:rsidRPr="002233FD" w:rsidTr="002233FD">
        <w:trPr>
          <w:trHeight w:val="555"/>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03.</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5</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Rakor Dana Bagi Hasil Pajak dan Bukan Pajak</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Jumlah penyelenggaraan Rakor Dana Bagi Hasil Pajak dan Bukan Pajak</w:t>
            </w:r>
          </w:p>
        </w:tc>
        <w:tc>
          <w:tcPr>
            <w:tcW w:w="44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right"/>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2,00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112.550.000,00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187.000.000,00 </w:t>
            </w:r>
          </w:p>
        </w:tc>
        <w:tc>
          <w:tcPr>
            <w:tcW w:w="496"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205.700.000,00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226.270.000,00 </w:t>
            </w:r>
          </w:p>
        </w:tc>
        <w:tc>
          <w:tcPr>
            <w:tcW w:w="48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248.897.000,00 </w:t>
            </w:r>
          </w:p>
        </w:tc>
        <w:tc>
          <w:tcPr>
            <w:tcW w:w="48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6,00 </w:t>
            </w:r>
          </w:p>
        </w:tc>
        <w:tc>
          <w:tcPr>
            <w:tcW w:w="50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980.417.000,00 </w:t>
            </w:r>
          </w:p>
        </w:tc>
        <w:tc>
          <w:tcPr>
            <w:tcW w:w="44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BIDANG RETRIBUSI</w:t>
            </w:r>
          </w:p>
        </w:tc>
        <w:tc>
          <w:tcPr>
            <w:tcW w:w="3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Prov Kep Bangka Belitung</w:t>
            </w:r>
          </w:p>
        </w:tc>
      </w:tr>
      <w:tr w:rsidR="002233FD" w:rsidRPr="002233FD" w:rsidTr="002233FD">
        <w:trPr>
          <w:trHeight w:val="795"/>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03.</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6</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Intensifikasi dan Ekstensifikasi Sumber-sumber Penerimaan Restribusi Daerah dan Pendapatan Lain-lain</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jumlah Perangkat Daerah dan pihak terkait penerimaan retribusi dan pendapatan lain-lain</w:t>
            </w:r>
          </w:p>
        </w:tc>
        <w:tc>
          <w:tcPr>
            <w:tcW w:w="44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28,00 </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40,00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316.335.000,00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45,00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443.900.000,00 </w:t>
            </w:r>
          </w:p>
        </w:tc>
        <w:tc>
          <w:tcPr>
            <w:tcW w:w="496"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45,00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484.939.590,00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45,00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533.433.549,00 </w:t>
            </w:r>
          </w:p>
        </w:tc>
        <w:tc>
          <w:tcPr>
            <w:tcW w:w="48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45,00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586.776.903,00 </w:t>
            </w:r>
          </w:p>
        </w:tc>
        <w:tc>
          <w:tcPr>
            <w:tcW w:w="48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220,00 </w:t>
            </w:r>
          </w:p>
        </w:tc>
        <w:tc>
          <w:tcPr>
            <w:tcW w:w="50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2.365.385.042,00 </w:t>
            </w:r>
          </w:p>
        </w:tc>
        <w:tc>
          <w:tcPr>
            <w:tcW w:w="44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BIDANG RETRIBUSI</w:t>
            </w:r>
          </w:p>
        </w:tc>
        <w:tc>
          <w:tcPr>
            <w:tcW w:w="3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Prov Kep Bangka Belitung</w:t>
            </w:r>
          </w:p>
        </w:tc>
      </w:tr>
      <w:tr w:rsidR="002233FD" w:rsidRPr="002233FD" w:rsidTr="002233FD">
        <w:trPr>
          <w:trHeight w:val="555"/>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03.</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7</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Penyusunan Peraturan Daerah Tentang Retribusi Daerah dan Pendapatan Lain-lain</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Jumlah Peraturan Daerah Tentang Retribusi Daerah dan Pendapata</w:t>
            </w:r>
            <w:r w:rsidRPr="002233FD">
              <w:rPr>
                <w:rFonts w:ascii="Bookman Old Style" w:eastAsia="Times New Roman" w:hAnsi="Bookman Old Style" w:cs="Arial"/>
                <w:color w:val="000000"/>
                <w:sz w:val="10"/>
                <w:szCs w:val="10"/>
                <w:lang w:val="id-ID" w:eastAsia="id-ID"/>
              </w:rPr>
              <w:lastRenderedPageBreak/>
              <w:t>n Lain-lain</w:t>
            </w:r>
          </w:p>
        </w:tc>
        <w:tc>
          <w:tcPr>
            <w:tcW w:w="44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lastRenderedPageBreak/>
              <w:t xml:space="preserve">                            -   </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3,00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270.000.000,00 </w:t>
            </w:r>
          </w:p>
        </w:tc>
        <w:tc>
          <w:tcPr>
            <w:tcW w:w="496"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8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8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3,00 </w:t>
            </w:r>
          </w:p>
        </w:tc>
        <w:tc>
          <w:tcPr>
            <w:tcW w:w="50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270.000.000,00 </w:t>
            </w:r>
          </w:p>
        </w:tc>
        <w:tc>
          <w:tcPr>
            <w:tcW w:w="44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BIDANG RETRIBUSI</w:t>
            </w:r>
          </w:p>
        </w:tc>
        <w:tc>
          <w:tcPr>
            <w:tcW w:w="3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Pangkal pinang</w:t>
            </w:r>
          </w:p>
        </w:tc>
      </w:tr>
      <w:tr w:rsidR="002233FD" w:rsidRPr="002233FD" w:rsidTr="002233FD">
        <w:trPr>
          <w:trHeight w:val="615"/>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lastRenderedPageBreak/>
              <w:t>03.</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8</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Tim peningkatan pengawasan pendapatan daerah</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Realisasi pendapatan daerah Provinsi Kepulauan Bangka Belitung</w:t>
            </w:r>
          </w:p>
        </w:tc>
        <w:tc>
          <w:tcPr>
            <w:tcW w:w="44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2.614.692.766.940,00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330.230.000,00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2.902.308.971.303,40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550.000.000,00 </w:t>
            </w:r>
          </w:p>
        </w:tc>
        <w:tc>
          <w:tcPr>
            <w:tcW w:w="496"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3.221.562.958.146,77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600.000.000,00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3.575.934.883.542,92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650.000.000,00 </w:t>
            </w:r>
          </w:p>
        </w:tc>
        <w:tc>
          <w:tcPr>
            <w:tcW w:w="48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3.969.287.720.732,64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700.000.000,00 </w:t>
            </w:r>
          </w:p>
        </w:tc>
        <w:tc>
          <w:tcPr>
            <w:tcW w:w="48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3.969.287.720.732,64 </w:t>
            </w:r>
          </w:p>
        </w:tc>
        <w:tc>
          <w:tcPr>
            <w:tcW w:w="50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2.830.230.000,00 </w:t>
            </w:r>
          </w:p>
        </w:tc>
        <w:tc>
          <w:tcPr>
            <w:tcW w:w="44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BIDANG RETRIBUSI</w:t>
            </w:r>
          </w:p>
        </w:tc>
        <w:tc>
          <w:tcPr>
            <w:tcW w:w="3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Prov Kep Bangka Belitung</w:t>
            </w:r>
          </w:p>
        </w:tc>
      </w:tr>
      <w:tr w:rsidR="002233FD" w:rsidRPr="002233FD" w:rsidTr="002233FD">
        <w:trPr>
          <w:trHeight w:val="210"/>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333333"/>
                <w:sz w:val="10"/>
                <w:szCs w:val="10"/>
                <w:lang w:val="id-ID" w:eastAsia="id-ID"/>
              </w:rPr>
            </w:pPr>
            <w:r w:rsidRPr="002233FD">
              <w:rPr>
                <w:rFonts w:ascii="Bookman Old Style" w:eastAsia="Times New Roman" w:hAnsi="Bookman Old Style" w:cs="Arial"/>
                <w:color w:val="333333"/>
                <w:sz w:val="10"/>
                <w:szCs w:val="10"/>
                <w:lang w:val="id-ID" w:eastAsia="id-ID"/>
              </w:rPr>
              <w:t> </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333333"/>
                <w:sz w:val="10"/>
                <w:szCs w:val="10"/>
                <w:lang w:val="id-ID" w:eastAsia="id-ID"/>
              </w:rPr>
            </w:pPr>
            <w:r w:rsidRPr="002233FD">
              <w:rPr>
                <w:rFonts w:ascii="Bookman Old Style" w:eastAsia="Times New Roman" w:hAnsi="Bookman Old Style" w:cs="Arial"/>
                <w:color w:val="333333"/>
                <w:sz w:val="10"/>
                <w:szCs w:val="10"/>
                <w:lang w:val="id-ID" w:eastAsia="id-ID"/>
              </w:rPr>
              <w:t> </w:t>
            </w:r>
          </w:p>
        </w:tc>
        <w:tc>
          <w:tcPr>
            <w:tcW w:w="44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96"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8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8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50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4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3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r>
      <w:tr w:rsidR="002233FD" w:rsidRPr="002233FD" w:rsidTr="002233FD">
        <w:trPr>
          <w:trHeight w:val="285"/>
        </w:trPr>
        <w:tc>
          <w:tcPr>
            <w:tcW w:w="134" w:type="dxa"/>
            <w:tcBorders>
              <w:top w:val="nil"/>
              <w:left w:val="single" w:sz="4" w:space="0" w:color="auto"/>
              <w:bottom w:val="single" w:sz="4" w:space="0" w:color="auto"/>
              <w:right w:val="single" w:sz="4" w:space="0" w:color="auto"/>
            </w:tcBorders>
            <w:shd w:val="clear" w:color="000000" w:fill="00B0F0"/>
            <w:noWrap/>
            <w:vAlign w:val="bottom"/>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13" w:type="dxa"/>
            <w:tcBorders>
              <w:top w:val="nil"/>
              <w:left w:val="nil"/>
              <w:bottom w:val="single" w:sz="4" w:space="0" w:color="auto"/>
              <w:right w:val="single" w:sz="4" w:space="0" w:color="auto"/>
            </w:tcBorders>
            <w:shd w:val="clear" w:color="000000" w:fill="00B0F0"/>
            <w:noWrap/>
            <w:vAlign w:val="bottom"/>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585"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Misi V :</w:t>
            </w:r>
          </w:p>
        </w:tc>
        <w:tc>
          <w:tcPr>
            <w:tcW w:w="420"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44" w:type="dxa"/>
            <w:tcBorders>
              <w:top w:val="nil"/>
              <w:left w:val="nil"/>
              <w:bottom w:val="single" w:sz="4" w:space="0" w:color="auto"/>
              <w:right w:val="single" w:sz="4" w:space="0" w:color="auto"/>
            </w:tcBorders>
            <w:shd w:val="clear" w:color="000000" w:fill="00B0F0"/>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71" w:type="dxa"/>
            <w:tcBorders>
              <w:top w:val="nil"/>
              <w:left w:val="nil"/>
              <w:bottom w:val="single" w:sz="4" w:space="0" w:color="auto"/>
              <w:right w:val="single" w:sz="4" w:space="0" w:color="auto"/>
            </w:tcBorders>
            <w:shd w:val="clear" w:color="000000" w:fill="00B0F0"/>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25"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71"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25"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96"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67"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71"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29"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80"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67"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84" w:type="dxa"/>
            <w:tcBorders>
              <w:top w:val="nil"/>
              <w:left w:val="nil"/>
              <w:bottom w:val="single" w:sz="4" w:space="0" w:color="auto"/>
              <w:right w:val="single" w:sz="4" w:space="0" w:color="auto"/>
            </w:tcBorders>
            <w:shd w:val="clear" w:color="000000" w:fill="00B0F0"/>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500" w:type="dxa"/>
            <w:tcBorders>
              <w:top w:val="nil"/>
              <w:left w:val="nil"/>
              <w:bottom w:val="single" w:sz="4" w:space="0" w:color="auto"/>
              <w:right w:val="single" w:sz="4" w:space="0" w:color="auto"/>
            </w:tcBorders>
            <w:shd w:val="clear" w:color="000000" w:fill="00B0F0"/>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41" w:type="dxa"/>
            <w:tcBorders>
              <w:top w:val="nil"/>
              <w:left w:val="nil"/>
              <w:bottom w:val="single" w:sz="4" w:space="0" w:color="auto"/>
              <w:right w:val="single" w:sz="4" w:space="0" w:color="auto"/>
            </w:tcBorders>
            <w:shd w:val="clear" w:color="000000" w:fill="00B0F0"/>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329" w:type="dxa"/>
            <w:tcBorders>
              <w:top w:val="nil"/>
              <w:left w:val="nil"/>
              <w:bottom w:val="single" w:sz="4" w:space="0" w:color="auto"/>
              <w:right w:val="single" w:sz="4" w:space="0" w:color="auto"/>
            </w:tcBorders>
            <w:shd w:val="clear" w:color="000000" w:fill="00B0F0"/>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r>
      <w:tr w:rsidR="002233FD" w:rsidRPr="002233FD" w:rsidTr="002233FD">
        <w:trPr>
          <w:trHeight w:val="585"/>
        </w:trPr>
        <w:tc>
          <w:tcPr>
            <w:tcW w:w="134" w:type="dxa"/>
            <w:tcBorders>
              <w:top w:val="nil"/>
              <w:left w:val="single" w:sz="4" w:space="0" w:color="auto"/>
              <w:bottom w:val="single" w:sz="4" w:space="0" w:color="auto"/>
              <w:right w:val="single" w:sz="4" w:space="0" w:color="auto"/>
            </w:tcBorders>
            <w:shd w:val="clear" w:color="000000" w:fill="00B0F0"/>
            <w:noWrap/>
            <w:vAlign w:val="bottom"/>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13" w:type="dxa"/>
            <w:tcBorders>
              <w:top w:val="nil"/>
              <w:left w:val="nil"/>
              <w:bottom w:val="single" w:sz="4" w:space="0" w:color="auto"/>
              <w:right w:val="single" w:sz="4" w:space="0" w:color="auto"/>
            </w:tcBorders>
            <w:shd w:val="clear" w:color="000000" w:fill="00B0F0"/>
            <w:noWrap/>
            <w:vAlign w:val="bottom"/>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585"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jc w:val="both"/>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Mewujudkan tata kelola pemerintahan yang baik dan pembangunan demokrasi</w:t>
            </w:r>
          </w:p>
        </w:tc>
        <w:tc>
          <w:tcPr>
            <w:tcW w:w="420"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44" w:type="dxa"/>
            <w:tcBorders>
              <w:top w:val="nil"/>
              <w:left w:val="nil"/>
              <w:bottom w:val="single" w:sz="4" w:space="0" w:color="auto"/>
              <w:right w:val="single" w:sz="4" w:space="0" w:color="auto"/>
            </w:tcBorders>
            <w:shd w:val="clear" w:color="000000" w:fill="00B0F0"/>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71" w:type="dxa"/>
            <w:tcBorders>
              <w:top w:val="nil"/>
              <w:left w:val="nil"/>
              <w:bottom w:val="single" w:sz="4" w:space="0" w:color="auto"/>
              <w:right w:val="single" w:sz="4" w:space="0" w:color="auto"/>
            </w:tcBorders>
            <w:shd w:val="clear" w:color="000000" w:fill="00B0F0"/>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25"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71"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25"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96"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67"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71"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29"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80"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67"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84" w:type="dxa"/>
            <w:tcBorders>
              <w:top w:val="nil"/>
              <w:left w:val="nil"/>
              <w:bottom w:val="single" w:sz="4" w:space="0" w:color="auto"/>
              <w:right w:val="single" w:sz="4" w:space="0" w:color="auto"/>
            </w:tcBorders>
            <w:shd w:val="clear" w:color="000000" w:fill="00B0F0"/>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500" w:type="dxa"/>
            <w:tcBorders>
              <w:top w:val="nil"/>
              <w:left w:val="nil"/>
              <w:bottom w:val="single" w:sz="4" w:space="0" w:color="auto"/>
              <w:right w:val="single" w:sz="4" w:space="0" w:color="auto"/>
            </w:tcBorders>
            <w:shd w:val="clear" w:color="000000" w:fill="00B0F0"/>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41" w:type="dxa"/>
            <w:tcBorders>
              <w:top w:val="nil"/>
              <w:left w:val="nil"/>
              <w:bottom w:val="single" w:sz="4" w:space="0" w:color="auto"/>
              <w:right w:val="single" w:sz="4" w:space="0" w:color="auto"/>
            </w:tcBorders>
            <w:shd w:val="clear" w:color="000000" w:fill="00B0F0"/>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329" w:type="dxa"/>
            <w:tcBorders>
              <w:top w:val="nil"/>
              <w:left w:val="nil"/>
              <w:bottom w:val="single" w:sz="4" w:space="0" w:color="auto"/>
              <w:right w:val="single" w:sz="4" w:space="0" w:color="auto"/>
            </w:tcBorders>
            <w:shd w:val="clear" w:color="000000" w:fill="00B0F0"/>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r>
      <w:tr w:rsidR="002233FD" w:rsidRPr="002233FD" w:rsidTr="002233FD">
        <w:trPr>
          <w:trHeight w:val="330"/>
        </w:trPr>
        <w:tc>
          <w:tcPr>
            <w:tcW w:w="134" w:type="dxa"/>
            <w:tcBorders>
              <w:top w:val="nil"/>
              <w:left w:val="single" w:sz="4" w:space="0" w:color="auto"/>
              <w:bottom w:val="single" w:sz="4" w:space="0" w:color="auto"/>
              <w:right w:val="single" w:sz="4" w:space="0" w:color="auto"/>
            </w:tcBorders>
            <w:shd w:val="clear" w:color="000000" w:fill="00B0F0"/>
            <w:noWrap/>
            <w:vAlign w:val="bottom"/>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13" w:type="dxa"/>
            <w:tcBorders>
              <w:top w:val="nil"/>
              <w:left w:val="nil"/>
              <w:bottom w:val="single" w:sz="4" w:space="0" w:color="auto"/>
              <w:right w:val="single" w:sz="4" w:space="0" w:color="auto"/>
            </w:tcBorders>
            <w:shd w:val="clear" w:color="000000" w:fill="00B0F0"/>
            <w:noWrap/>
            <w:vAlign w:val="bottom"/>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585"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Tujuan 1, Misi V : </w:t>
            </w:r>
          </w:p>
        </w:tc>
        <w:tc>
          <w:tcPr>
            <w:tcW w:w="420"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44" w:type="dxa"/>
            <w:tcBorders>
              <w:top w:val="nil"/>
              <w:left w:val="nil"/>
              <w:bottom w:val="single" w:sz="4" w:space="0" w:color="auto"/>
              <w:right w:val="single" w:sz="4" w:space="0" w:color="auto"/>
            </w:tcBorders>
            <w:shd w:val="clear" w:color="000000" w:fill="00B0F0"/>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71" w:type="dxa"/>
            <w:tcBorders>
              <w:top w:val="nil"/>
              <w:left w:val="nil"/>
              <w:bottom w:val="single" w:sz="4" w:space="0" w:color="auto"/>
              <w:right w:val="single" w:sz="4" w:space="0" w:color="auto"/>
            </w:tcBorders>
            <w:shd w:val="clear" w:color="000000" w:fill="00B0F0"/>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25"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71"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25"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96"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67"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71"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29"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80"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67"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84" w:type="dxa"/>
            <w:tcBorders>
              <w:top w:val="nil"/>
              <w:left w:val="nil"/>
              <w:bottom w:val="single" w:sz="4" w:space="0" w:color="auto"/>
              <w:right w:val="single" w:sz="4" w:space="0" w:color="auto"/>
            </w:tcBorders>
            <w:shd w:val="clear" w:color="000000" w:fill="00B0F0"/>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500" w:type="dxa"/>
            <w:tcBorders>
              <w:top w:val="nil"/>
              <w:left w:val="nil"/>
              <w:bottom w:val="single" w:sz="4" w:space="0" w:color="auto"/>
              <w:right w:val="single" w:sz="4" w:space="0" w:color="auto"/>
            </w:tcBorders>
            <w:shd w:val="clear" w:color="000000" w:fill="00B0F0"/>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41" w:type="dxa"/>
            <w:tcBorders>
              <w:top w:val="nil"/>
              <w:left w:val="nil"/>
              <w:bottom w:val="single" w:sz="4" w:space="0" w:color="auto"/>
              <w:right w:val="single" w:sz="4" w:space="0" w:color="auto"/>
            </w:tcBorders>
            <w:shd w:val="clear" w:color="000000" w:fill="00B0F0"/>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329" w:type="dxa"/>
            <w:tcBorders>
              <w:top w:val="nil"/>
              <w:left w:val="nil"/>
              <w:bottom w:val="single" w:sz="4" w:space="0" w:color="auto"/>
              <w:right w:val="single" w:sz="4" w:space="0" w:color="auto"/>
            </w:tcBorders>
            <w:shd w:val="clear" w:color="000000" w:fill="00B0F0"/>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r>
      <w:tr w:rsidR="002233FD" w:rsidRPr="002233FD" w:rsidTr="002233FD">
        <w:trPr>
          <w:trHeight w:val="585"/>
        </w:trPr>
        <w:tc>
          <w:tcPr>
            <w:tcW w:w="134" w:type="dxa"/>
            <w:tcBorders>
              <w:top w:val="nil"/>
              <w:left w:val="single" w:sz="4" w:space="0" w:color="auto"/>
              <w:bottom w:val="single" w:sz="4" w:space="0" w:color="auto"/>
              <w:right w:val="single" w:sz="4" w:space="0" w:color="auto"/>
            </w:tcBorders>
            <w:shd w:val="clear" w:color="000000" w:fill="00B0F0"/>
            <w:noWrap/>
            <w:vAlign w:val="bottom"/>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13" w:type="dxa"/>
            <w:tcBorders>
              <w:top w:val="nil"/>
              <w:left w:val="nil"/>
              <w:bottom w:val="single" w:sz="4" w:space="0" w:color="auto"/>
              <w:right w:val="single" w:sz="4" w:space="0" w:color="auto"/>
            </w:tcBorders>
            <w:shd w:val="clear" w:color="000000" w:fill="00B0F0"/>
            <w:noWrap/>
            <w:vAlign w:val="bottom"/>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585" w:type="dxa"/>
            <w:tcBorders>
              <w:top w:val="nil"/>
              <w:left w:val="nil"/>
              <w:bottom w:val="single" w:sz="4" w:space="0" w:color="auto"/>
              <w:right w:val="single" w:sz="4" w:space="0" w:color="auto"/>
            </w:tcBorders>
            <w:shd w:val="clear" w:color="000000" w:fill="00B0F0"/>
            <w:hideMark/>
          </w:tcPr>
          <w:p w:rsidR="002233FD" w:rsidRPr="002233FD" w:rsidRDefault="002233FD" w:rsidP="002233FD">
            <w:pPr>
              <w:widowControl/>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Terwujudnya reformasi birokrasi yang berkualitas</w:t>
            </w:r>
          </w:p>
        </w:tc>
        <w:tc>
          <w:tcPr>
            <w:tcW w:w="420" w:type="dxa"/>
            <w:tcBorders>
              <w:top w:val="nil"/>
              <w:left w:val="nil"/>
              <w:bottom w:val="single" w:sz="4" w:space="0" w:color="auto"/>
              <w:right w:val="single" w:sz="4" w:space="0" w:color="auto"/>
            </w:tcBorders>
            <w:shd w:val="clear" w:color="000000" w:fill="00B0F0"/>
            <w:hideMark/>
          </w:tcPr>
          <w:p w:rsidR="002233FD" w:rsidRPr="002233FD" w:rsidRDefault="002233FD" w:rsidP="002233FD">
            <w:pPr>
              <w:widowControl/>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Indeks Reformasi Birokrasi</w:t>
            </w:r>
          </w:p>
        </w:tc>
        <w:tc>
          <w:tcPr>
            <w:tcW w:w="444" w:type="dxa"/>
            <w:tcBorders>
              <w:top w:val="nil"/>
              <w:left w:val="nil"/>
              <w:bottom w:val="single" w:sz="4" w:space="0" w:color="auto"/>
              <w:right w:val="single" w:sz="4" w:space="0" w:color="auto"/>
            </w:tcBorders>
            <w:shd w:val="clear" w:color="000000" w:fill="00B0F0"/>
            <w:hideMark/>
          </w:tcPr>
          <w:p w:rsidR="002233FD" w:rsidRPr="002233FD" w:rsidRDefault="002233FD" w:rsidP="002233FD">
            <w:pPr>
              <w:widowControl/>
              <w:jc w:val="center"/>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71"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68.35</w:t>
            </w:r>
          </w:p>
        </w:tc>
        <w:tc>
          <w:tcPr>
            <w:tcW w:w="425"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71"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73.39</w:t>
            </w:r>
          </w:p>
        </w:tc>
        <w:tc>
          <w:tcPr>
            <w:tcW w:w="425"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96"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73.41</w:t>
            </w:r>
          </w:p>
        </w:tc>
        <w:tc>
          <w:tcPr>
            <w:tcW w:w="467"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71"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73.43</w:t>
            </w:r>
          </w:p>
        </w:tc>
        <w:tc>
          <w:tcPr>
            <w:tcW w:w="429"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80"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73.50</w:t>
            </w:r>
          </w:p>
        </w:tc>
        <w:tc>
          <w:tcPr>
            <w:tcW w:w="467"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84" w:type="dxa"/>
            <w:tcBorders>
              <w:top w:val="nil"/>
              <w:left w:val="nil"/>
              <w:bottom w:val="single" w:sz="4" w:space="0" w:color="auto"/>
              <w:right w:val="single" w:sz="4" w:space="0" w:color="auto"/>
            </w:tcBorders>
            <w:shd w:val="clear" w:color="000000" w:fill="00B0F0"/>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73.50 </w:t>
            </w:r>
          </w:p>
        </w:tc>
        <w:tc>
          <w:tcPr>
            <w:tcW w:w="500" w:type="dxa"/>
            <w:tcBorders>
              <w:top w:val="nil"/>
              <w:left w:val="nil"/>
              <w:bottom w:val="single" w:sz="4" w:space="0" w:color="auto"/>
              <w:right w:val="single" w:sz="4" w:space="0" w:color="auto"/>
            </w:tcBorders>
            <w:shd w:val="clear" w:color="000000" w:fill="00B0F0"/>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41" w:type="dxa"/>
            <w:tcBorders>
              <w:top w:val="nil"/>
              <w:left w:val="nil"/>
              <w:bottom w:val="single" w:sz="4" w:space="0" w:color="auto"/>
              <w:right w:val="single" w:sz="4" w:space="0" w:color="auto"/>
            </w:tcBorders>
            <w:shd w:val="clear" w:color="000000" w:fill="00B0F0"/>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329" w:type="dxa"/>
            <w:tcBorders>
              <w:top w:val="nil"/>
              <w:left w:val="nil"/>
              <w:bottom w:val="single" w:sz="4" w:space="0" w:color="auto"/>
              <w:right w:val="single" w:sz="4" w:space="0" w:color="auto"/>
            </w:tcBorders>
            <w:shd w:val="clear" w:color="000000" w:fill="00B0F0"/>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r>
      <w:tr w:rsidR="002233FD" w:rsidRPr="002233FD" w:rsidTr="002233FD">
        <w:trPr>
          <w:trHeight w:val="405"/>
        </w:trPr>
        <w:tc>
          <w:tcPr>
            <w:tcW w:w="134" w:type="dxa"/>
            <w:tcBorders>
              <w:top w:val="nil"/>
              <w:left w:val="single" w:sz="4" w:space="0" w:color="auto"/>
              <w:bottom w:val="single" w:sz="4" w:space="0" w:color="auto"/>
              <w:right w:val="single" w:sz="4" w:space="0" w:color="auto"/>
            </w:tcBorders>
            <w:shd w:val="clear" w:color="000000" w:fill="00B0F0"/>
            <w:noWrap/>
            <w:vAlign w:val="bottom"/>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13" w:type="dxa"/>
            <w:tcBorders>
              <w:top w:val="nil"/>
              <w:left w:val="nil"/>
              <w:bottom w:val="single" w:sz="4" w:space="0" w:color="auto"/>
              <w:right w:val="single" w:sz="4" w:space="0" w:color="auto"/>
            </w:tcBorders>
            <w:shd w:val="clear" w:color="000000" w:fill="00B0F0"/>
            <w:noWrap/>
            <w:vAlign w:val="bottom"/>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585" w:type="dxa"/>
            <w:tcBorders>
              <w:top w:val="nil"/>
              <w:left w:val="nil"/>
              <w:bottom w:val="single" w:sz="4" w:space="0" w:color="000000"/>
              <w:right w:val="single" w:sz="4" w:space="0" w:color="000000"/>
            </w:tcBorders>
            <w:shd w:val="clear" w:color="000000" w:fill="00B0F0"/>
            <w:hideMark/>
          </w:tcPr>
          <w:p w:rsidR="002233FD" w:rsidRPr="002233FD" w:rsidRDefault="002233FD" w:rsidP="002233FD">
            <w:pPr>
              <w:widowControl/>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Sasaran : Birokrasi yang bersih dan akuntabel</w:t>
            </w:r>
          </w:p>
        </w:tc>
        <w:tc>
          <w:tcPr>
            <w:tcW w:w="420" w:type="dxa"/>
            <w:tcBorders>
              <w:top w:val="nil"/>
              <w:left w:val="nil"/>
              <w:bottom w:val="single" w:sz="4" w:space="0" w:color="000000"/>
              <w:right w:val="single" w:sz="4" w:space="0" w:color="000000"/>
            </w:tcBorders>
            <w:shd w:val="clear" w:color="000000" w:fill="00B0F0"/>
            <w:hideMark/>
          </w:tcPr>
          <w:p w:rsidR="002233FD" w:rsidRPr="002233FD" w:rsidRDefault="002233FD" w:rsidP="002233FD">
            <w:pPr>
              <w:widowControl/>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Opini Audit BPK atas Laporan Keuangan</w:t>
            </w:r>
          </w:p>
        </w:tc>
        <w:tc>
          <w:tcPr>
            <w:tcW w:w="444" w:type="dxa"/>
            <w:tcBorders>
              <w:top w:val="nil"/>
              <w:left w:val="nil"/>
              <w:bottom w:val="single" w:sz="4" w:space="0" w:color="auto"/>
              <w:right w:val="single" w:sz="4" w:space="0" w:color="auto"/>
            </w:tcBorders>
            <w:shd w:val="clear" w:color="000000" w:fill="00B0F0"/>
            <w:hideMark/>
          </w:tcPr>
          <w:p w:rsidR="002233FD" w:rsidRPr="002233FD" w:rsidRDefault="002233FD" w:rsidP="002233FD">
            <w:pPr>
              <w:widowControl/>
              <w:jc w:val="center"/>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WDP </w:t>
            </w:r>
          </w:p>
        </w:tc>
        <w:tc>
          <w:tcPr>
            <w:tcW w:w="471" w:type="dxa"/>
            <w:tcBorders>
              <w:top w:val="nil"/>
              <w:left w:val="nil"/>
              <w:bottom w:val="single" w:sz="4" w:space="0" w:color="auto"/>
              <w:right w:val="single" w:sz="4" w:space="0" w:color="auto"/>
            </w:tcBorders>
            <w:shd w:val="clear" w:color="000000" w:fill="00B0F0"/>
            <w:hideMark/>
          </w:tcPr>
          <w:p w:rsidR="002233FD" w:rsidRPr="002233FD" w:rsidRDefault="002233FD" w:rsidP="002233FD">
            <w:pPr>
              <w:widowControl/>
              <w:jc w:val="center"/>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WTP </w:t>
            </w:r>
          </w:p>
        </w:tc>
        <w:tc>
          <w:tcPr>
            <w:tcW w:w="425"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71" w:type="dxa"/>
            <w:tcBorders>
              <w:top w:val="nil"/>
              <w:left w:val="nil"/>
              <w:bottom w:val="single" w:sz="4" w:space="0" w:color="auto"/>
              <w:right w:val="single" w:sz="4" w:space="0" w:color="auto"/>
            </w:tcBorders>
            <w:shd w:val="clear" w:color="000000" w:fill="00B0F0"/>
            <w:hideMark/>
          </w:tcPr>
          <w:p w:rsidR="002233FD" w:rsidRPr="002233FD" w:rsidRDefault="002233FD" w:rsidP="002233FD">
            <w:pPr>
              <w:widowControl/>
              <w:jc w:val="center"/>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WTP </w:t>
            </w:r>
          </w:p>
        </w:tc>
        <w:tc>
          <w:tcPr>
            <w:tcW w:w="425"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96" w:type="dxa"/>
            <w:tcBorders>
              <w:top w:val="nil"/>
              <w:left w:val="nil"/>
              <w:bottom w:val="single" w:sz="4" w:space="0" w:color="auto"/>
              <w:right w:val="single" w:sz="4" w:space="0" w:color="auto"/>
            </w:tcBorders>
            <w:shd w:val="clear" w:color="000000" w:fill="00B0F0"/>
            <w:hideMark/>
          </w:tcPr>
          <w:p w:rsidR="002233FD" w:rsidRPr="002233FD" w:rsidRDefault="002233FD" w:rsidP="002233FD">
            <w:pPr>
              <w:widowControl/>
              <w:jc w:val="center"/>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WTP </w:t>
            </w:r>
          </w:p>
        </w:tc>
        <w:tc>
          <w:tcPr>
            <w:tcW w:w="467"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71" w:type="dxa"/>
            <w:tcBorders>
              <w:top w:val="nil"/>
              <w:left w:val="nil"/>
              <w:bottom w:val="single" w:sz="4" w:space="0" w:color="auto"/>
              <w:right w:val="single" w:sz="4" w:space="0" w:color="auto"/>
            </w:tcBorders>
            <w:shd w:val="clear" w:color="000000" w:fill="00B0F0"/>
            <w:hideMark/>
          </w:tcPr>
          <w:p w:rsidR="002233FD" w:rsidRPr="002233FD" w:rsidRDefault="002233FD" w:rsidP="002233FD">
            <w:pPr>
              <w:widowControl/>
              <w:jc w:val="center"/>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WTP </w:t>
            </w:r>
          </w:p>
        </w:tc>
        <w:tc>
          <w:tcPr>
            <w:tcW w:w="429"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80" w:type="dxa"/>
            <w:tcBorders>
              <w:top w:val="nil"/>
              <w:left w:val="nil"/>
              <w:bottom w:val="single" w:sz="4" w:space="0" w:color="auto"/>
              <w:right w:val="single" w:sz="4" w:space="0" w:color="auto"/>
            </w:tcBorders>
            <w:shd w:val="clear" w:color="000000" w:fill="00B0F0"/>
            <w:hideMark/>
          </w:tcPr>
          <w:p w:rsidR="002233FD" w:rsidRPr="002233FD" w:rsidRDefault="002233FD" w:rsidP="002233FD">
            <w:pPr>
              <w:widowControl/>
              <w:jc w:val="center"/>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WTP </w:t>
            </w:r>
          </w:p>
        </w:tc>
        <w:tc>
          <w:tcPr>
            <w:tcW w:w="467"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84" w:type="dxa"/>
            <w:tcBorders>
              <w:top w:val="nil"/>
              <w:left w:val="nil"/>
              <w:bottom w:val="single" w:sz="4" w:space="0" w:color="auto"/>
              <w:right w:val="single" w:sz="4" w:space="0" w:color="auto"/>
            </w:tcBorders>
            <w:shd w:val="clear" w:color="000000" w:fill="00B0F0"/>
            <w:hideMark/>
          </w:tcPr>
          <w:p w:rsidR="002233FD" w:rsidRPr="002233FD" w:rsidRDefault="002233FD" w:rsidP="002233FD">
            <w:pPr>
              <w:widowControl/>
              <w:jc w:val="center"/>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WTP </w:t>
            </w:r>
          </w:p>
        </w:tc>
        <w:tc>
          <w:tcPr>
            <w:tcW w:w="500" w:type="dxa"/>
            <w:tcBorders>
              <w:top w:val="nil"/>
              <w:left w:val="nil"/>
              <w:bottom w:val="single" w:sz="4" w:space="0" w:color="auto"/>
              <w:right w:val="single" w:sz="4" w:space="0" w:color="auto"/>
            </w:tcBorders>
            <w:shd w:val="clear" w:color="000000" w:fill="00B0F0"/>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41" w:type="dxa"/>
            <w:tcBorders>
              <w:top w:val="nil"/>
              <w:left w:val="nil"/>
              <w:bottom w:val="single" w:sz="4" w:space="0" w:color="auto"/>
              <w:right w:val="single" w:sz="4" w:space="0" w:color="auto"/>
            </w:tcBorders>
            <w:shd w:val="clear" w:color="000000" w:fill="00B0F0"/>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329" w:type="dxa"/>
            <w:tcBorders>
              <w:top w:val="nil"/>
              <w:left w:val="nil"/>
              <w:bottom w:val="single" w:sz="4" w:space="0" w:color="auto"/>
              <w:right w:val="single" w:sz="4" w:space="0" w:color="auto"/>
            </w:tcBorders>
            <w:shd w:val="clear" w:color="000000" w:fill="00B0F0"/>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r>
      <w:tr w:rsidR="002233FD" w:rsidRPr="002233FD" w:rsidTr="002233FD">
        <w:trPr>
          <w:trHeight w:val="345"/>
        </w:trPr>
        <w:tc>
          <w:tcPr>
            <w:tcW w:w="134" w:type="dxa"/>
            <w:tcBorders>
              <w:top w:val="nil"/>
              <w:left w:val="single" w:sz="4" w:space="0" w:color="auto"/>
              <w:bottom w:val="single" w:sz="4" w:space="0" w:color="auto"/>
              <w:right w:val="single" w:sz="4" w:space="0" w:color="auto"/>
            </w:tcBorders>
            <w:shd w:val="clear" w:color="000000" w:fill="FFFF00"/>
            <w:noWrap/>
            <w:vAlign w:val="bottom"/>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13" w:type="dxa"/>
            <w:tcBorders>
              <w:top w:val="nil"/>
              <w:left w:val="nil"/>
              <w:bottom w:val="single" w:sz="4" w:space="0" w:color="auto"/>
              <w:right w:val="single" w:sz="4" w:space="0" w:color="auto"/>
            </w:tcBorders>
            <w:shd w:val="clear" w:color="000000" w:fill="FFFF00"/>
            <w:noWrap/>
            <w:vAlign w:val="bottom"/>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585"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Tujuan Renstra PD 2 :</w:t>
            </w:r>
          </w:p>
        </w:tc>
        <w:tc>
          <w:tcPr>
            <w:tcW w:w="420"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 </w:t>
            </w:r>
          </w:p>
        </w:tc>
        <w:tc>
          <w:tcPr>
            <w:tcW w:w="444"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71"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25"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71"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25"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96"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67"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71"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29"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80"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67"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84"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500"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41"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329"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r>
      <w:tr w:rsidR="002233FD" w:rsidRPr="002233FD" w:rsidTr="002233FD">
        <w:trPr>
          <w:trHeight w:val="645"/>
        </w:trPr>
        <w:tc>
          <w:tcPr>
            <w:tcW w:w="134" w:type="dxa"/>
            <w:tcBorders>
              <w:top w:val="nil"/>
              <w:left w:val="single" w:sz="4" w:space="0" w:color="auto"/>
              <w:bottom w:val="single" w:sz="4" w:space="0" w:color="auto"/>
              <w:right w:val="single" w:sz="4" w:space="0" w:color="auto"/>
            </w:tcBorders>
            <w:shd w:val="clear" w:color="000000" w:fill="FFFF00"/>
            <w:noWrap/>
            <w:vAlign w:val="bottom"/>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13" w:type="dxa"/>
            <w:tcBorders>
              <w:top w:val="nil"/>
              <w:left w:val="nil"/>
              <w:bottom w:val="single" w:sz="4" w:space="0" w:color="auto"/>
              <w:right w:val="single" w:sz="4" w:space="0" w:color="auto"/>
            </w:tcBorders>
            <w:shd w:val="clear" w:color="000000" w:fill="FFFF00"/>
            <w:noWrap/>
            <w:vAlign w:val="bottom"/>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585"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 xml:space="preserve">Mewujudkan pengelolaan keuangan daerah yang baik </w:t>
            </w:r>
          </w:p>
        </w:tc>
        <w:tc>
          <w:tcPr>
            <w:tcW w:w="420" w:type="dxa"/>
            <w:tcBorders>
              <w:top w:val="nil"/>
              <w:left w:val="nil"/>
              <w:bottom w:val="single" w:sz="4" w:space="0" w:color="auto"/>
              <w:right w:val="single" w:sz="4" w:space="0" w:color="auto"/>
            </w:tcBorders>
            <w:shd w:val="clear" w:color="000000" w:fill="FFFF00"/>
            <w:noWrap/>
            <w:vAlign w:val="bottom"/>
            <w:hideMark/>
          </w:tcPr>
          <w:p w:rsidR="002233FD" w:rsidRPr="002233FD" w:rsidRDefault="002233FD" w:rsidP="002233FD">
            <w:pPr>
              <w:widowControl/>
              <w:jc w:val="center"/>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 </w:t>
            </w:r>
          </w:p>
        </w:tc>
        <w:tc>
          <w:tcPr>
            <w:tcW w:w="444"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71"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25"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71"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25"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96"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67"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71"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29"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80"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67"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84"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500"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41"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329"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r>
      <w:tr w:rsidR="002233FD" w:rsidRPr="002233FD" w:rsidTr="002233FD">
        <w:trPr>
          <w:trHeight w:val="345"/>
        </w:trPr>
        <w:tc>
          <w:tcPr>
            <w:tcW w:w="134" w:type="dxa"/>
            <w:tcBorders>
              <w:top w:val="nil"/>
              <w:left w:val="single" w:sz="4" w:space="0" w:color="auto"/>
              <w:bottom w:val="single" w:sz="4" w:space="0" w:color="auto"/>
              <w:right w:val="single" w:sz="4" w:space="0" w:color="auto"/>
            </w:tcBorders>
            <w:shd w:val="clear" w:color="000000" w:fill="FFFF00"/>
            <w:noWrap/>
            <w:vAlign w:val="bottom"/>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13" w:type="dxa"/>
            <w:tcBorders>
              <w:top w:val="nil"/>
              <w:left w:val="nil"/>
              <w:bottom w:val="single" w:sz="4" w:space="0" w:color="auto"/>
              <w:right w:val="single" w:sz="4" w:space="0" w:color="auto"/>
            </w:tcBorders>
            <w:shd w:val="clear" w:color="000000" w:fill="FFFF00"/>
            <w:noWrap/>
            <w:vAlign w:val="bottom"/>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585"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Indikator Kinerja Utama (IKU) PD :</w:t>
            </w:r>
          </w:p>
        </w:tc>
        <w:tc>
          <w:tcPr>
            <w:tcW w:w="420"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 </w:t>
            </w:r>
          </w:p>
        </w:tc>
        <w:tc>
          <w:tcPr>
            <w:tcW w:w="444"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71"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25"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71"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25"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96"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67"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71"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29"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80"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67"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84"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500"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41"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329"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r>
      <w:tr w:rsidR="002233FD" w:rsidRPr="002233FD" w:rsidTr="002233FD">
        <w:trPr>
          <w:trHeight w:val="1860"/>
        </w:trPr>
        <w:tc>
          <w:tcPr>
            <w:tcW w:w="134" w:type="dxa"/>
            <w:tcBorders>
              <w:top w:val="nil"/>
              <w:left w:val="single" w:sz="4" w:space="0" w:color="auto"/>
              <w:bottom w:val="single" w:sz="4" w:space="0" w:color="auto"/>
              <w:right w:val="single" w:sz="4" w:space="0" w:color="auto"/>
            </w:tcBorders>
            <w:shd w:val="clear" w:color="000000" w:fill="FFFF00"/>
            <w:noWrap/>
            <w:vAlign w:val="bottom"/>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lastRenderedPageBreak/>
              <w:t> </w:t>
            </w:r>
          </w:p>
        </w:tc>
        <w:tc>
          <w:tcPr>
            <w:tcW w:w="113" w:type="dxa"/>
            <w:tcBorders>
              <w:top w:val="nil"/>
              <w:left w:val="nil"/>
              <w:bottom w:val="single" w:sz="4" w:space="0" w:color="auto"/>
              <w:right w:val="single" w:sz="4" w:space="0" w:color="auto"/>
            </w:tcBorders>
            <w:shd w:val="clear" w:color="000000" w:fill="FFFF00"/>
            <w:noWrap/>
            <w:vAlign w:val="bottom"/>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585"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 xml:space="preserve">2. Terwujudnya pengelolaan keuangan daerah yang baik </w:t>
            </w:r>
          </w:p>
        </w:tc>
        <w:tc>
          <w:tcPr>
            <w:tcW w:w="420"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Tingkat pengelolaan keuangan daerah yang partisipatif, akuntabel dan transparan dan sesuai standar akuntansi pemerintah (SAP)(1=tidak baik (tidak patut dan tidak sesuai), 2 =kurang baik(patut dan tidak sesuai atau sebaliknya), 3 = baik (patut dan sesuai))</w:t>
            </w:r>
          </w:p>
        </w:tc>
        <w:tc>
          <w:tcPr>
            <w:tcW w:w="444"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71"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3,00 </w:t>
            </w:r>
          </w:p>
        </w:tc>
        <w:tc>
          <w:tcPr>
            <w:tcW w:w="425"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71"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3,00 </w:t>
            </w:r>
          </w:p>
        </w:tc>
        <w:tc>
          <w:tcPr>
            <w:tcW w:w="425"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96"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3,00 </w:t>
            </w:r>
          </w:p>
        </w:tc>
        <w:tc>
          <w:tcPr>
            <w:tcW w:w="467"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71"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3,00 </w:t>
            </w:r>
          </w:p>
        </w:tc>
        <w:tc>
          <w:tcPr>
            <w:tcW w:w="429"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80"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3,00 </w:t>
            </w:r>
          </w:p>
        </w:tc>
        <w:tc>
          <w:tcPr>
            <w:tcW w:w="467"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84"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3,00 </w:t>
            </w:r>
          </w:p>
        </w:tc>
        <w:tc>
          <w:tcPr>
            <w:tcW w:w="500"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41"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329"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r>
      <w:tr w:rsidR="002233FD" w:rsidRPr="002233FD" w:rsidTr="002233FD">
        <w:trPr>
          <w:trHeight w:val="630"/>
        </w:trPr>
        <w:tc>
          <w:tcPr>
            <w:tcW w:w="134" w:type="dxa"/>
            <w:tcBorders>
              <w:top w:val="nil"/>
              <w:left w:val="single" w:sz="4" w:space="0" w:color="auto"/>
              <w:bottom w:val="single" w:sz="4" w:space="0" w:color="auto"/>
              <w:right w:val="single" w:sz="4" w:space="0" w:color="auto"/>
            </w:tcBorders>
            <w:shd w:val="clear" w:color="000000" w:fill="D7E4BC"/>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06.</w:t>
            </w:r>
          </w:p>
        </w:tc>
        <w:tc>
          <w:tcPr>
            <w:tcW w:w="113"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585"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Program Peningkatan Fungsi Perbendaharaan dan Verifikasi</w:t>
            </w:r>
          </w:p>
        </w:tc>
        <w:tc>
          <w:tcPr>
            <w:tcW w:w="420"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rPr>
                <w:rFonts w:ascii="Bookman Old Style" w:eastAsia="Times New Roman" w:hAnsi="Bookman Old Style" w:cs="Arial"/>
                <w:b/>
                <w:bCs/>
                <w:color w:val="333333"/>
                <w:sz w:val="10"/>
                <w:szCs w:val="10"/>
                <w:lang w:val="id-ID" w:eastAsia="id-ID"/>
              </w:rPr>
            </w:pPr>
            <w:r w:rsidRPr="002233FD">
              <w:rPr>
                <w:rFonts w:ascii="Bookman Old Style" w:eastAsia="Times New Roman" w:hAnsi="Bookman Old Style" w:cs="Arial"/>
                <w:b/>
                <w:bCs/>
                <w:color w:val="333333"/>
                <w:sz w:val="10"/>
                <w:szCs w:val="10"/>
                <w:lang w:val="id-ID" w:eastAsia="id-ID"/>
              </w:rPr>
              <w:t>prosentase bendahara perangkat daerah yang berkompeten</w:t>
            </w:r>
          </w:p>
        </w:tc>
        <w:tc>
          <w:tcPr>
            <w:tcW w:w="444"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right"/>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100,00%</w:t>
            </w:r>
          </w:p>
        </w:tc>
        <w:tc>
          <w:tcPr>
            <w:tcW w:w="471"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right"/>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100,00%</w:t>
            </w:r>
          </w:p>
        </w:tc>
        <w:tc>
          <w:tcPr>
            <w:tcW w:w="425"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jc w:val="right"/>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322.051.000,00</w:t>
            </w:r>
          </w:p>
        </w:tc>
        <w:tc>
          <w:tcPr>
            <w:tcW w:w="471"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right"/>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100,00%</w:t>
            </w:r>
          </w:p>
        </w:tc>
        <w:tc>
          <w:tcPr>
            <w:tcW w:w="425"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jc w:val="right"/>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753.793.700,00</w:t>
            </w:r>
          </w:p>
        </w:tc>
        <w:tc>
          <w:tcPr>
            <w:tcW w:w="496"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right"/>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100,00%</w:t>
            </w:r>
          </w:p>
        </w:tc>
        <w:tc>
          <w:tcPr>
            <w:tcW w:w="467"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jc w:val="right"/>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829.173.070,00</w:t>
            </w:r>
          </w:p>
        </w:tc>
        <w:tc>
          <w:tcPr>
            <w:tcW w:w="471"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right"/>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100,00%</w:t>
            </w:r>
          </w:p>
        </w:tc>
        <w:tc>
          <w:tcPr>
            <w:tcW w:w="429"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jc w:val="right"/>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912.090.377,00</w:t>
            </w:r>
          </w:p>
        </w:tc>
        <w:tc>
          <w:tcPr>
            <w:tcW w:w="480"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right"/>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100,00%</w:t>
            </w:r>
          </w:p>
        </w:tc>
        <w:tc>
          <w:tcPr>
            <w:tcW w:w="467"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jc w:val="right"/>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1.003.299.415,00</w:t>
            </w:r>
          </w:p>
        </w:tc>
        <w:tc>
          <w:tcPr>
            <w:tcW w:w="484"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jc w:val="right"/>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100,00%</w:t>
            </w:r>
          </w:p>
        </w:tc>
        <w:tc>
          <w:tcPr>
            <w:tcW w:w="500"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3.820.407.562,00 </w:t>
            </w:r>
          </w:p>
        </w:tc>
        <w:tc>
          <w:tcPr>
            <w:tcW w:w="441"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BIDANG PERBENDAHARAAN DAN VERIFIKASI</w:t>
            </w:r>
          </w:p>
        </w:tc>
        <w:tc>
          <w:tcPr>
            <w:tcW w:w="329"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r>
      <w:tr w:rsidR="002233FD" w:rsidRPr="002233FD" w:rsidTr="002233FD">
        <w:trPr>
          <w:trHeight w:val="615"/>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06.</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1</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Pembinaan Teknis Bendahara Pengeluaran dan PPK SKPD</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Jumlah peserta Pembinaan Teknis Bendahara Pengeluaran dan PPK SKPD</w:t>
            </w:r>
          </w:p>
        </w:tc>
        <w:tc>
          <w:tcPr>
            <w:tcW w:w="444"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right"/>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118</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right"/>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120</w:t>
            </w:r>
          </w:p>
        </w:tc>
        <w:tc>
          <w:tcPr>
            <w:tcW w:w="42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right"/>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140.064.000,00</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right"/>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120,00</w:t>
            </w:r>
          </w:p>
        </w:tc>
        <w:tc>
          <w:tcPr>
            <w:tcW w:w="42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right"/>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335.524.200,00</w:t>
            </w:r>
          </w:p>
        </w:tc>
        <w:tc>
          <w:tcPr>
            <w:tcW w:w="496"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right"/>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120,00</w:t>
            </w:r>
          </w:p>
        </w:tc>
        <w:tc>
          <w:tcPr>
            <w:tcW w:w="467"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right"/>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369.076.620,00</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right"/>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120</w:t>
            </w:r>
          </w:p>
        </w:tc>
        <w:tc>
          <w:tcPr>
            <w:tcW w:w="4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right"/>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405.984.282,00</w:t>
            </w:r>
          </w:p>
        </w:tc>
        <w:tc>
          <w:tcPr>
            <w:tcW w:w="48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right"/>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120</w:t>
            </w:r>
          </w:p>
        </w:tc>
        <w:tc>
          <w:tcPr>
            <w:tcW w:w="467"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right"/>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446.582.710,00</w:t>
            </w:r>
          </w:p>
        </w:tc>
        <w:tc>
          <w:tcPr>
            <w:tcW w:w="48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600,00 </w:t>
            </w:r>
          </w:p>
        </w:tc>
        <w:tc>
          <w:tcPr>
            <w:tcW w:w="50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1.697.231.812,00 </w:t>
            </w:r>
          </w:p>
        </w:tc>
        <w:tc>
          <w:tcPr>
            <w:tcW w:w="44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BIDANG PERBENDAHARAAN DAN VERIFIKASI</w:t>
            </w:r>
          </w:p>
        </w:tc>
        <w:tc>
          <w:tcPr>
            <w:tcW w:w="3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Pangkal pinang</w:t>
            </w:r>
          </w:p>
        </w:tc>
      </w:tr>
      <w:tr w:rsidR="002233FD" w:rsidRPr="002233FD" w:rsidTr="002233FD">
        <w:trPr>
          <w:trHeight w:val="810"/>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06.</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2</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Pengelolaan Perbendaharaan dan Kas Daerah</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333333"/>
                <w:sz w:val="10"/>
                <w:szCs w:val="10"/>
                <w:lang w:val="id-ID" w:eastAsia="id-ID"/>
              </w:rPr>
            </w:pPr>
            <w:r w:rsidRPr="002233FD">
              <w:rPr>
                <w:rFonts w:ascii="Bookman Old Style" w:eastAsia="Times New Roman" w:hAnsi="Bookman Old Style" w:cs="Arial"/>
                <w:color w:val="333333"/>
                <w:sz w:val="10"/>
                <w:szCs w:val="10"/>
                <w:lang w:val="id-ID" w:eastAsia="id-ID"/>
              </w:rPr>
              <w:t xml:space="preserve">Jumlah dokumen register SP2D, Buku Kas Umum B.IX BUD, Laporan posisi kas harian </w:t>
            </w:r>
            <w:r w:rsidRPr="002233FD">
              <w:rPr>
                <w:rFonts w:ascii="Bookman Old Style" w:eastAsia="Times New Roman" w:hAnsi="Bookman Old Style" w:cs="Arial"/>
                <w:color w:val="333333"/>
                <w:sz w:val="10"/>
                <w:szCs w:val="10"/>
                <w:lang w:val="id-ID" w:eastAsia="id-ID"/>
              </w:rPr>
              <w:lastRenderedPageBreak/>
              <w:t>dan laporan posisi kas bulanan</w:t>
            </w:r>
          </w:p>
        </w:tc>
        <w:tc>
          <w:tcPr>
            <w:tcW w:w="444"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right"/>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lastRenderedPageBreak/>
              <w:t>4</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right"/>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4</w:t>
            </w:r>
          </w:p>
        </w:tc>
        <w:tc>
          <w:tcPr>
            <w:tcW w:w="42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right"/>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96.400.000,00</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right"/>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4,00</w:t>
            </w:r>
          </w:p>
        </w:tc>
        <w:tc>
          <w:tcPr>
            <w:tcW w:w="42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right"/>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154.000.000,00</w:t>
            </w:r>
          </w:p>
        </w:tc>
        <w:tc>
          <w:tcPr>
            <w:tcW w:w="496"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right"/>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4,00</w:t>
            </w:r>
          </w:p>
        </w:tc>
        <w:tc>
          <w:tcPr>
            <w:tcW w:w="467"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right"/>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169.400.000,00</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right"/>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4</w:t>
            </w:r>
          </w:p>
        </w:tc>
        <w:tc>
          <w:tcPr>
            <w:tcW w:w="4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right"/>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186.340.000,00</w:t>
            </w:r>
          </w:p>
        </w:tc>
        <w:tc>
          <w:tcPr>
            <w:tcW w:w="48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right"/>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4</w:t>
            </w:r>
          </w:p>
        </w:tc>
        <w:tc>
          <w:tcPr>
            <w:tcW w:w="467"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right"/>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204.974.000,00</w:t>
            </w:r>
          </w:p>
        </w:tc>
        <w:tc>
          <w:tcPr>
            <w:tcW w:w="48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20,00 </w:t>
            </w:r>
          </w:p>
        </w:tc>
        <w:tc>
          <w:tcPr>
            <w:tcW w:w="50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811.114.000,00 </w:t>
            </w:r>
          </w:p>
        </w:tc>
        <w:tc>
          <w:tcPr>
            <w:tcW w:w="44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BIDANG PERBENDAHARAAN DAN VERIFIKASI</w:t>
            </w:r>
          </w:p>
        </w:tc>
        <w:tc>
          <w:tcPr>
            <w:tcW w:w="3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Pangkal pinang</w:t>
            </w:r>
          </w:p>
        </w:tc>
      </w:tr>
      <w:tr w:rsidR="002233FD" w:rsidRPr="002233FD" w:rsidTr="002233FD">
        <w:trPr>
          <w:trHeight w:val="420"/>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lastRenderedPageBreak/>
              <w:t>06.</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3</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Sosialisasi Penata usahaan Keuangan</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Jumlah Peserta sosialisasi</w:t>
            </w:r>
          </w:p>
        </w:tc>
        <w:tc>
          <w:tcPr>
            <w:tcW w:w="444"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right"/>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2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right"/>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0,00</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right"/>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100,00</w:t>
            </w:r>
          </w:p>
        </w:tc>
        <w:tc>
          <w:tcPr>
            <w:tcW w:w="42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132.000.000,00 </w:t>
            </w:r>
          </w:p>
        </w:tc>
        <w:tc>
          <w:tcPr>
            <w:tcW w:w="496"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100,00 </w:t>
            </w:r>
          </w:p>
        </w:tc>
        <w:tc>
          <w:tcPr>
            <w:tcW w:w="467"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145.200.000,00 </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right"/>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100</w:t>
            </w:r>
          </w:p>
        </w:tc>
        <w:tc>
          <w:tcPr>
            <w:tcW w:w="4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159.720.000,00 </w:t>
            </w:r>
          </w:p>
        </w:tc>
        <w:tc>
          <w:tcPr>
            <w:tcW w:w="48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right"/>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100</w:t>
            </w:r>
          </w:p>
        </w:tc>
        <w:tc>
          <w:tcPr>
            <w:tcW w:w="467"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175.692.000,00 </w:t>
            </w:r>
          </w:p>
        </w:tc>
        <w:tc>
          <w:tcPr>
            <w:tcW w:w="48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400,00 </w:t>
            </w:r>
          </w:p>
        </w:tc>
        <w:tc>
          <w:tcPr>
            <w:tcW w:w="50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612.612.000,00 </w:t>
            </w:r>
          </w:p>
        </w:tc>
        <w:tc>
          <w:tcPr>
            <w:tcW w:w="44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BIDANG PERBENDAHARAAN DAN VERIFIKASI</w:t>
            </w:r>
          </w:p>
        </w:tc>
        <w:tc>
          <w:tcPr>
            <w:tcW w:w="3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Pangkal pinang</w:t>
            </w:r>
          </w:p>
        </w:tc>
      </w:tr>
      <w:tr w:rsidR="002233FD" w:rsidRPr="002233FD" w:rsidTr="002233FD">
        <w:trPr>
          <w:trHeight w:val="855"/>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06.</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4</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Jasa Pemeliharaan Sistem Penggajian PNS SKPD di Lingkungan Prov Kep Bangka Belitung</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Jumlah bulan layanan Jasa Pemeliharaan Sistem Penggajian PNS SKPD di Lingkungan Prov Kep Bangka Belitung</w:t>
            </w:r>
          </w:p>
        </w:tc>
        <w:tc>
          <w:tcPr>
            <w:tcW w:w="444"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12,00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12,00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85.587.000,00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12,00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132.269.500,00 </w:t>
            </w:r>
          </w:p>
        </w:tc>
        <w:tc>
          <w:tcPr>
            <w:tcW w:w="496"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12,00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145.496.450,00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12,00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160.046.095,00 </w:t>
            </w:r>
          </w:p>
        </w:tc>
        <w:tc>
          <w:tcPr>
            <w:tcW w:w="48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12,00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176.050.705,00 </w:t>
            </w:r>
          </w:p>
        </w:tc>
        <w:tc>
          <w:tcPr>
            <w:tcW w:w="484"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60,00 </w:t>
            </w:r>
          </w:p>
        </w:tc>
        <w:tc>
          <w:tcPr>
            <w:tcW w:w="50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699.449.750,00 </w:t>
            </w:r>
          </w:p>
        </w:tc>
        <w:tc>
          <w:tcPr>
            <w:tcW w:w="44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SEKRETARIAT</w:t>
            </w:r>
          </w:p>
        </w:tc>
        <w:tc>
          <w:tcPr>
            <w:tcW w:w="3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Pangkal pinang</w:t>
            </w:r>
          </w:p>
        </w:tc>
      </w:tr>
      <w:tr w:rsidR="002233FD" w:rsidRPr="002233FD" w:rsidTr="002233FD">
        <w:trPr>
          <w:trHeight w:val="585"/>
        </w:trPr>
        <w:tc>
          <w:tcPr>
            <w:tcW w:w="134" w:type="dxa"/>
            <w:tcBorders>
              <w:top w:val="nil"/>
              <w:left w:val="single" w:sz="4" w:space="0" w:color="auto"/>
              <w:bottom w:val="single" w:sz="4" w:space="0" w:color="auto"/>
              <w:right w:val="single" w:sz="4" w:space="0" w:color="auto"/>
            </w:tcBorders>
            <w:shd w:val="clear" w:color="000000" w:fill="D7E4BC"/>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05.</w:t>
            </w:r>
          </w:p>
        </w:tc>
        <w:tc>
          <w:tcPr>
            <w:tcW w:w="113"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585"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Program Peningkatan Pelayanan Akuntansi dan Pelaporan</w:t>
            </w:r>
          </w:p>
        </w:tc>
        <w:tc>
          <w:tcPr>
            <w:tcW w:w="420"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 xml:space="preserve">persentase laporan keuangan PD yang sesuai dengan SAP </w:t>
            </w:r>
          </w:p>
        </w:tc>
        <w:tc>
          <w:tcPr>
            <w:tcW w:w="444"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right"/>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81,58%</w:t>
            </w:r>
          </w:p>
        </w:tc>
        <w:tc>
          <w:tcPr>
            <w:tcW w:w="471"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right"/>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100,00%</w:t>
            </w:r>
          </w:p>
        </w:tc>
        <w:tc>
          <w:tcPr>
            <w:tcW w:w="425"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 xml:space="preserve">     1.161.629.142,00 </w:t>
            </w:r>
          </w:p>
        </w:tc>
        <w:tc>
          <w:tcPr>
            <w:tcW w:w="471"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right"/>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100,00%</w:t>
            </w:r>
          </w:p>
        </w:tc>
        <w:tc>
          <w:tcPr>
            <w:tcW w:w="425"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 xml:space="preserve">     1.520.000.000,00 </w:t>
            </w:r>
          </w:p>
        </w:tc>
        <w:tc>
          <w:tcPr>
            <w:tcW w:w="496"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right"/>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100,00%</w:t>
            </w:r>
          </w:p>
        </w:tc>
        <w:tc>
          <w:tcPr>
            <w:tcW w:w="467"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 xml:space="preserve">        1.860.000.000,00 </w:t>
            </w:r>
          </w:p>
        </w:tc>
        <w:tc>
          <w:tcPr>
            <w:tcW w:w="471"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right"/>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100,00%</w:t>
            </w:r>
          </w:p>
        </w:tc>
        <w:tc>
          <w:tcPr>
            <w:tcW w:w="429"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 xml:space="preserve">     1.720.000.000,00 </w:t>
            </w:r>
          </w:p>
        </w:tc>
        <w:tc>
          <w:tcPr>
            <w:tcW w:w="480"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right"/>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100,00%</w:t>
            </w:r>
          </w:p>
        </w:tc>
        <w:tc>
          <w:tcPr>
            <w:tcW w:w="467"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 xml:space="preserve">        2.380.000.000,00 </w:t>
            </w:r>
          </w:p>
        </w:tc>
        <w:tc>
          <w:tcPr>
            <w:tcW w:w="484"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right"/>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100,00%</w:t>
            </w:r>
          </w:p>
        </w:tc>
        <w:tc>
          <w:tcPr>
            <w:tcW w:w="500"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8.641.629.142,00 </w:t>
            </w:r>
          </w:p>
        </w:tc>
        <w:tc>
          <w:tcPr>
            <w:tcW w:w="441"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BIDANG AKUNTANSI DAN PELAPORAN</w:t>
            </w:r>
          </w:p>
        </w:tc>
        <w:tc>
          <w:tcPr>
            <w:tcW w:w="329"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r>
      <w:tr w:rsidR="002233FD" w:rsidRPr="002233FD" w:rsidTr="002233FD">
        <w:trPr>
          <w:trHeight w:val="585"/>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05.</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1</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Revisi Pergub Tentang Sistem Akuntansi</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Jumlah Peraturan Gubernur Tentang Sistem Akuntansi</w:t>
            </w:r>
          </w:p>
        </w:tc>
        <w:tc>
          <w:tcPr>
            <w:tcW w:w="44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   </w:t>
            </w:r>
          </w:p>
        </w:tc>
        <w:tc>
          <w:tcPr>
            <w:tcW w:w="496"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   </w:t>
            </w:r>
          </w:p>
        </w:tc>
        <w:tc>
          <w:tcPr>
            <w:tcW w:w="48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 </w:t>
            </w:r>
          </w:p>
        </w:tc>
        <w:tc>
          <w:tcPr>
            <w:tcW w:w="467"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280.000.000,00 </w:t>
            </w:r>
          </w:p>
        </w:tc>
        <w:tc>
          <w:tcPr>
            <w:tcW w:w="48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1,00 </w:t>
            </w:r>
          </w:p>
        </w:tc>
        <w:tc>
          <w:tcPr>
            <w:tcW w:w="50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280.000.000,00 </w:t>
            </w:r>
          </w:p>
        </w:tc>
        <w:tc>
          <w:tcPr>
            <w:tcW w:w="44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BIDANG AKUNTANSI DAN PELAPORAN</w:t>
            </w:r>
          </w:p>
        </w:tc>
        <w:tc>
          <w:tcPr>
            <w:tcW w:w="3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Pangkal pinang</w:t>
            </w:r>
          </w:p>
        </w:tc>
      </w:tr>
      <w:tr w:rsidR="002233FD" w:rsidRPr="002233FD" w:rsidTr="002233FD">
        <w:trPr>
          <w:trHeight w:val="870"/>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05.</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2</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Evaluasi Raperda Kab/Kota dan Peraturan Bupati/Walikota tentang Pertanggung Jawaban Pelaksanaan APBD</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Jumlah Keputusan Gubernur tentang Evaluasi Raperda Kab/Kota dan Peraturan Bupati/Walikota tentang Pertanggung Jawaban Pelaksanaan APBD</w:t>
            </w:r>
          </w:p>
        </w:tc>
        <w:tc>
          <w:tcPr>
            <w:tcW w:w="444"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7,00 </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7,00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120.000.000,00 </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7,00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140.000.000,00 </w:t>
            </w:r>
          </w:p>
        </w:tc>
        <w:tc>
          <w:tcPr>
            <w:tcW w:w="496"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7,00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160.000.000,00 </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7,00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180.000.000,00 </w:t>
            </w:r>
          </w:p>
        </w:tc>
        <w:tc>
          <w:tcPr>
            <w:tcW w:w="48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7,00 </w:t>
            </w:r>
          </w:p>
        </w:tc>
        <w:tc>
          <w:tcPr>
            <w:tcW w:w="467"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200.000.000,00 </w:t>
            </w:r>
          </w:p>
        </w:tc>
        <w:tc>
          <w:tcPr>
            <w:tcW w:w="48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35,00 </w:t>
            </w:r>
          </w:p>
        </w:tc>
        <w:tc>
          <w:tcPr>
            <w:tcW w:w="50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800.000.000,00 </w:t>
            </w:r>
          </w:p>
        </w:tc>
        <w:tc>
          <w:tcPr>
            <w:tcW w:w="44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BIDANG AKUNTANSI DAN PELAPORAN</w:t>
            </w:r>
          </w:p>
        </w:tc>
        <w:tc>
          <w:tcPr>
            <w:tcW w:w="3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Prov Kep Bangka Belitung</w:t>
            </w:r>
          </w:p>
        </w:tc>
      </w:tr>
      <w:tr w:rsidR="002233FD" w:rsidRPr="002233FD" w:rsidTr="002233FD">
        <w:trPr>
          <w:trHeight w:val="405"/>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05.</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3</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Penyusunan Laporan Keuangan Semesteran</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Jumlah  Laporan Keuangan Semestera</w:t>
            </w:r>
            <w:r w:rsidRPr="002233FD">
              <w:rPr>
                <w:rFonts w:ascii="Bookman Old Style" w:eastAsia="Times New Roman" w:hAnsi="Bookman Old Style" w:cs="Arial"/>
                <w:color w:val="000000"/>
                <w:sz w:val="10"/>
                <w:szCs w:val="10"/>
                <w:lang w:val="id-ID" w:eastAsia="id-ID"/>
              </w:rPr>
              <w:lastRenderedPageBreak/>
              <w:t>n</w:t>
            </w:r>
          </w:p>
        </w:tc>
        <w:tc>
          <w:tcPr>
            <w:tcW w:w="444"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lastRenderedPageBreak/>
              <w:t xml:space="preserve">                         1,00 </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100.000.000,00 </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120.000.000,00 </w:t>
            </w:r>
          </w:p>
        </w:tc>
        <w:tc>
          <w:tcPr>
            <w:tcW w:w="496"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140.000.000,00 </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160.000.000,00 </w:t>
            </w:r>
          </w:p>
        </w:tc>
        <w:tc>
          <w:tcPr>
            <w:tcW w:w="48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 </w:t>
            </w:r>
          </w:p>
        </w:tc>
        <w:tc>
          <w:tcPr>
            <w:tcW w:w="467"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180.000.000,00 </w:t>
            </w:r>
          </w:p>
        </w:tc>
        <w:tc>
          <w:tcPr>
            <w:tcW w:w="48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5,00 </w:t>
            </w:r>
          </w:p>
        </w:tc>
        <w:tc>
          <w:tcPr>
            <w:tcW w:w="50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700.000.000,00 </w:t>
            </w:r>
          </w:p>
        </w:tc>
        <w:tc>
          <w:tcPr>
            <w:tcW w:w="44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BIDANG AKUNTANSI DAN PELAPOR</w:t>
            </w:r>
            <w:r w:rsidRPr="002233FD">
              <w:rPr>
                <w:rFonts w:ascii="Bookman Old Style" w:eastAsia="Times New Roman" w:hAnsi="Bookman Old Style" w:cs="Arial"/>
                <w:b/>
                <w:bCs/>
                <w:sz w:val="10"/>
                <w:szCs w:val="10"/>
                <w:lang w:val="id-ID" w:eastAsia="id-ID"/>
              </w:rPr>
              <w:lastRenderedPageBreak/>
              <w:t>AN</w:t>
            </w:r>
          </w:p>
        </w:tc>
        <w:tc>
          <w:tcPr>
            <w:tcW w:w="3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lastRenderedPageBreak/>
              <w:t>Pangkal pinang</w:t>
            </w:r>
          </w:p>
        </w:tc>
      </w:tr>
      <w:tr w:rsidR="002233FD" w:rsidRPr="002233FD" w:rsidTr="002233FD">
        <w:trPr>
          <w:trHeight w:val="615"/>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lastRenderedPageBreak/>
              <w:t>05.</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4</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Penyusunan Rancangan Peraturan Daerah Tentang Pertanggungjawaban Pelaksanaan APBD</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Jumlah Rancangan Peraturan Daerah Tentang Pertanggungjawaban Pelaksanaan APBD</w:t>
            </w:r>
          </w:p>
        </w:tc>
        <w:tc>
          <w:tcPr>
            <w:tcW w:w="444"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1,00 </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300.000.000,00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370.000.000,00 </w:t>
            </w:r>
          </w:p>
        </w:tc>
        <w:tc>
          <w:tcPr>
            <w:tcW w:w="496"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390.000.000,00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410.000.000,00 </w:t>
            </w:r>
          </w:p>
        </w:tc>
        <w:tc>
          <w:tcPr>
            <w:tcW w:w="48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 </w:t>
            </w:r>
          </w:p>
        </w:tc>
        <w:tc>
          <w:tcPr>
            <w:tcW w:w="467"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430.000.000,00 </w:t>
            </w:r>
          </w:p>
        </w:tc>
        <w:tc>
          <w:tcPr>
            <w:tcW w:w="48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5,00 </w:t>
            </w:r>
          </w:p>
        </w:tc>
        <w:tc>
          <w:tcPr>
            <w:tcW w:w="50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1.900.000.000,00 </w:t>
            </w:r>
          </w:p>
        </w:tc>
        <w:tc>
          <w:tcPr>
            <w:tcW w:w="44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BIDANG AKUNTANSI DAN PELAPORAN</w:t>
            </w:r>
          </w:p>
        </w:tc>
        <w:tc>
          <w:tcPr>
            <w:tcW w:w="3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Pangkal pinang</w:t>
            </w:r>
          </w:p>
        </w:tc>
      </w:tr>
      <w:tr w:rsidR="002233FD" w:rsidRPr="002233FD" w:rsidTr="002233FD">
        <w:trPr>
          <w:trHeight w:val="1110"/>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05.</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5</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Rapat Koordinasi Penyusunan Laporan Keuangan Pemerintah Provinsi Kepulauan Bangka Belitung</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Jumlah Nota Kesepakatan antara Organisasi Perangkat Daerah di Lingkungan  Provinsi Kepulauan Bangka Belitung dalam Penyusunan Laporan Keuangan</w:t>
            </w:r>
          </w:p>
        </w:tc>
        <w:tc>
          <w:tcPr>
            <w:tcW w:w="44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right"/>
              <w:rPr>
                <w:rFonts w:ascii="Bookman Old Style" w:eastAsia="Times New Roman" w:hAnsi="Bookman Old Style" w:cs="Arial"/>
                <w:color w:val="333333"/>
                <w:sz w:val="10"/>
                <w:szCs w:val="10"/>
                <w:lang w:val="id-ID" w:eastAsia="id-ID"/>
              </w:rPr>
            </w:pPr>
            <w:r w:rsidRPr="002233FD">
              <w:rPr>
                <w:rFonts w:ascii="Bookman Old Style" w:eastAsia="Times New Roman" w:hAnsi="Bookman Old Style" w:cs="Arial"/>
                <w:color w:val="333333"/>
                <w:sz w:val="10"/>
                <w:szCs w:val="10"/>
                <w:lang w:val="id-ID" w:eastAsia="id-ID"/>
              </w:rPr>
              <w:t>132.759.142</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220.000.000,00 </w:t>
            </w:r>
          </w:p>
        </w:tc>
        <w:tc>
          <w:tcPr>
            <w:tcW w:w="496"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240.000.000,00 </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260.000.000,00 </w:t>
            </w:r>
          </w:p>
        </w:tc>
        <w:tc>
          <w:tcPr>
            <w:tcW w:w="48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 </w:t>
            </w:r>
          </w:p>
        </w:tc>
        <w:tc>
          <w:tcPr>
            <w:tcW w:w="467"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280.000.000,00 </w:t>
            </w:r>
          </w:p>
        </w:tc>
        <w:tc>
          <w:tcPr>
            <w:tcW w:w="48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5,00 </w:t>
            </w:r>
          </w:p>
        </w:tc>
        <w:tc>
          <w:tcPr>
            <w:tcW w:w="50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1.132.759.142,00 </w:t>
            </w:r>
          </w:p>
        </w:tc>
        <w:tc>
          <w:tcPr>
            <w:tcW w:w="44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BIDANG AKUNTANSI DAN PELAPORAN</w:t>
            </w:r>
          </w:p>
        </w:tc>
        <w:tc>
          <w:tcPr>
            <w:tcW w:w="3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Pangkal pinang</w:t>
            </w:r>
          </w:p>
        </w:tc>
      </w:tr>
      <w:tr w:rsidR="002233FD" w:rsidRPr="002233FD" w:rsidTr="002233FD">
        <w:trPr>
          <w:trHeight w:val="600"/>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05.</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6</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Penyusunan Revisi Peraturan Gubernur tentang Kebijakan Akuntansi Pemerintah Daerah</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Jumlah Peraturan Gubernur tentang Kebijakan Akuntansi Pemerintah Daerah</w:t>
            </w:r>
          </w:p>
        </w:tc>
        <w:tc>
          <w:tcPr>
            <w:tcW w:w="444"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   </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96"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8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 </w:t>
            </w:r>
          </w:p>
        </w:tc>
        <w:tc>
          <w:tcPr>
            <w:tcW w:w="467"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280.000.000,00 </w:t>
            </w:r>
          </w:p>
        </w:tc>
        <w:tc>
          <w:tcPr>
            <w:tcW w:w="48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1,00 </w:t>
            </w:r>
          </w:p>
        </w:tc>
        <w:tc>
          <w:tcPr>
            <w:tcW w:w="50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280.000.000,00 </w:t>
            </w:r>
          </w:p>
        </w:tc>
        <w:tc>
          <w:tcPr>
            <w:tcW w:w="44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BIDANG AKUNTANSI DAN PELAPORAN</w:t>
            </w:r>
          </w:p>
        </w:tc>
        <w:tc>
          <w:tcPr>
            <w:tcW w:w="3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Pangkal pinang</w:t>
            </w:r>
          </w:p>
        </w:tc>
      </w:tr>
      <w:tr w:rsidR="002233FD" w:rsidRPr="002233FD" w:rsidTr="002233FD">
        <w:trPr>
          <w:trHeight w:val="540"/>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05.</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7</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333333"/>
                <w:sz w:val="10"/>
                <w:szCs w:val="10"/>
                <w:lang w:val="id-ID" w:eastAsia="id-ID"/>
              </w:rPr>
            </w:pPr>
            <w:r w:rsidRPr="002233FD">
              <w:rPr>
                <w:rFonts w:ascii="Bookman Old Style" w:eastAsia="Times New Roman" w:hAnsi="Bookman Old Style" w:cs="Arial"/>
                <w:color w:val="333333"/>
                <w:sz w:val="10"/>
                <w:szCs w:val="10"/>
                <w:lang w:val="id-ID" w:eastAsia="id-ID"/>
              </w:rPr>
              <w:t>Peningkatan Fungsi Pelayanan Aplikasi SIMDA Keuangan</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Jumlah bulan layanan Fungsi Pelayanan Aplikasi SIMDA Keuangan</w:t>
            </w:r>
          </w:p>
        </w:tc>
        <w:tc>
          <w:tcPr>
            <w:tcW w:w="444"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12,00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right"/>
              <w:rPr>
                <w:rFonts w:ascii="Bookman Old Style" w:eastAsia="Times New Roman" w:hAnsi="Bookman Old Style" w:cs="Arial"/>
                <w:color w:val="333333"/>
                <w:sz w:val="10"/>
                <w:szCs w:val="10"/>
                <w:lang w:val="id-ID" w:eastAsia="id-ID"/>
              </w:rPr>
            </w:pPr>
            <w:r w:rsidRPr="002233FD">
              <w:rPr>
                <w:rFonts w:ascii="Bookman Old Style" w:eastAsia="Times New Roman" w:hAnsi="Bookman Old Style" w:cs="Arial"/>
                <w:color w:val="333333"/>
                <w:sz w:val="10"/>
                <w:szCs w:val="10"/>
                <w:lang w:val="id-ID" w:eastAsia="id-ID"/>
              </w:rPr>
              <w:t>508.870.000</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12,00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670.000.000,00 </w:t>
            </w:r>
          </w:p>
        </w:tc>
        <w:tc>
          <w:tcPr>
            <w:tcW w:w="496"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12,00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690.000.000,00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12,00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710.000.000,00 </w:t>
            </w:r>
          </w:p>
        </w:tc>
        <w:tc>
          <w:tcPr>
            <w:tcW w:w="48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12,00 </w:t>
            </w:r>
          </w:p>
        </w:tc>
        <w:tc>
          <w:tcPr>
            <w:tcW w:w="467"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730.000.000,00 </w:t>
            </w:r>
          </w:p>
        </w:tc>
        <w:tc>
          <w:tcPr>
            <w:tcW w:w="48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60,00 </w:t>
            </w:r>
          </w:p>
        </w:tc>
        <w:tc>
          <w:tcPr>
            <w:tcW w:w="50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3.308.870.000,00 </w:t>
            </w:r>
          </w:p>
        </w:tc>
        <w:tc>
          <w:tcPr>
            <w:tcW w:w="44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BIDANG AKUNTANSI DAN PELAPORAN</w:t>
            </w:r>
          </w:p>
        </w:tc>
        <w:tc>
          <w:tcPr>
            <w:tcW w:w="3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Pangkal pinang</w:t>
            </w:r>
          </w:p>
        </w:tc>
      </w:tr>
      <w:tr w:rsidR="002233FD" w:rsidRPr="002233FD" w:rsidTr="002233FD">
        <w:trPr>
          <w:trHeight w:val="645"/>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05.</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8</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Revisi Pergub Tentang Sistem dan Prosedur Akuntansi</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Jumlah Peraturan Gubernur Tentang Sistem dan Prosedur Akuntansi</w:t>
            </w:r>
          </w:p>
        </w:tc>
        <w:tc>
          <w:tcPr>
            <w:tcW w:w="44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   </w:t>
            </w:r>
          </w:p>
        </w:tc>
        <w:tc>
          <w:tcPr>
            <w:tcW w:w="496"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240.000.000,00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   </w:t>
            </w:r>
          </w:p>
        </w:tc>
        <w:tc>
          <w:tcPr>
            <w:tcW w:w="48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67"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   </w:t>
            </w:r>
          </w:p>
        </w:tc>
        <w:tc>
          <w:tcPr>
            <w:tcW w:w="48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1,00 </w:t>
            </w:r>
          </w:p>
        </w:tc>
        <w:tc>
          <w:tcPr>
            <w:tcW w:w="50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240.000.000,00 </w:t>
            </w:r>
          </w:p>
        </w:tc>
        <w:tc>
          <w:tcPr>
            <w:tcW w:w="44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BIDANG AKUNTANSI DAN PELAPORAN</w:t>
            </w:r>
          </w:p>
        </w:tc>
        <w:tc>
          <w:tcPr>
            <w:tcW w:w="3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Pangkal pinang</w:t>
            </w:r>
          </w:p>
        </w:tc>
      </w:tr>
      <w:tr w:rsidR="002233FD" w:rsidRPr="002233FD" w:rsidTr="002233FD">
        <w:trPr>
          <w:trHeight w:val="285"/>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44"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333333"/>
                <w:sz w:val="10"/>
                <w:szCs w:val="10"/>
                <w:lang w:val="id-ID" w:eastAsia="id-ID"/>
              </w:rPr>
            </w:pPr>
            <w:r w:rsidRPr="002233FD">
              <w:rPr>
                <w:rFonts w:ascii="Bookman Old Style" w:eastAsia="Times New Roman" w:hAnsi="Bookman Old Style" w:cs="Arial"/>
                <w:color w:val="333333"/>
                <w:sz w:val="10"/>
                <w:szCs w:val="10"/>
                <w:lang w:val="id-ID" w:eastAsia="id-ID"/>
              </w:rPr>
              <w:t> </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96"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8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67"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8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50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4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3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r>
      <w:tr w:rsidR="002233FD" w:rsidRPr="002233FD" w:rsidTr="002233FD">
        <w:trPr>
          <w:trHeight w:val="675"/>
        </w:trPr>
        <w:tc>
          <w:tcPr>
            <w:tcW w:w="134" w:type="dxa"/>
            <w:tcBorders>
              <w:top w:val="nil"/>
              <w:left w:val="single" w:sz="4" w:space="0" w:color="auto"/>
              <w:bottom w:val="single" w:sz="4" w:space="0" w:color="auto"/>
              <w:right w:val="single" w:sz="4" w:space="0" w:color="auto"/>
            </w:tcBorders>
            <w:shd w:val="clear" w:color="000000" w:fill="FFFF00"/>
            <w:noWrap/>
            <w:vAlign w:val="bottom"/>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lastRenderedPageBreak/>
              <w:t> </w:t>
            </w:r>
          </w:p>
        </w:tc>
        <w:tc>
          <w:tcPr>
            <w:tcW w:w="113" w:type="dxa"/>
            <w:tcBorders>
              <w:top w:val="nil"/>
              <w:left w:val="nil"/>
              <w:bottom w:val="single" w:sz="4" w:space="0" w:color="auto"/>
              <w:right w:val="single" w:sz="4" w:space="0" w:color="auto"/>
            </w:tcBorders>
            <w:shd w:val="clear" w:color="000000" w:fill="FFFF00"/>
            <w:noWrap/>
            <w:vAlign w:val="bottom"/>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585"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Tujuan Renstra PD 3 :</w:t>
            </w:r>
          </w:p>
        </w:tc>
        <w:tc>
          <w:tcPr>
            <w:tcW w:w="420"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44"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71"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25"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71"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25"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96"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67"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71"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29"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80"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67"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84"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500"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41"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329"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r>
      <w:tr w:rsidR="002233FD" w:rsidRPr="002233FD" w:rsidTr="002233FD">
        <w:trPr>
          <w:trHeight w:val="945"/>
        </w:trPr>
        <w:tc>
          <w:tcPr>
            <w:tcW w:w="134" w:type="dxa"/>
            <w:tcBorders>
              <w:top w:val="nil"/>
              <w:left w:val="single" w:sz="4" w:space="0" w:color="auto"/>
              <w:bottom w:val="single" w:sz="4" w:space="0" w:color="auto"/>
              <w:right w:val="single" w:sz="4" w:space="0" w:color="auto"/>
            </w:tcBorders>
            <w:shd w:val="clear" w:color="000000" w:fill="FFFF00"/>
            <w:noWrap/>
            <w:vAlign w:val="bottom"/>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13" w:type="dxa"/>
            <w:tcBorders>
              <w:top w:val="nil"/>
              <w:left w:val="nil"/>
              <w:bottom w:val="single" w:sz="4" w:space="0" w:color="auto"/>
              <w:right w:val="single" w:sz="4" w:space="0" w:color="auto"/>
            </w:tcBorders>
            <w:shd w:val="clear" w:color="000000" w:fill="FFFF00"/>
            <w:noWrap/>
            <w:vAlign w:val="bottom"/>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585"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Mewujudkan pengelolaan asset daerah yang baik dan tertib</w:t>
            </w:r>
          </w:p>
        </w:tc>
        <w:tc>
          <w:tcPr>
            <w:tcW w:w="420"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44"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71"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25"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71"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25"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96"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67"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71"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29"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80"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67"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84"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500"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41"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329"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r>
      <w:tr w:rsidR="002233FD" w:rsidRPr="002233FD" w:rsidTr="002233FD">
        <w:trPr>
          <w:trHeight w:val="615"/>
        </w:trPr>
        <w:tc>
          <w:tcPr>
            <w:tcW w:w="134" w:type="dxa"/>
            <w:tcBorders>
              <w:top w:val="nil"/>
              <w:left w:val="single" w:sz="4" w:space="0" w:color="auto"/>
              <w:bottom w:val="single" w:sz="4" w:space="0" w:color="auto"/>
              <w:right w:val="single" w:sz="4" w:space="0" w:color="auto"/>
            </w:tcBorders>
            <w:shd w:val="clear" w:color="000000" w:fill="FFFF00"/>
            <w:noWrap/>
            <w:vAlign w:val="bottom"/>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13" w:type="dxa"/>
            <w:tcBorders>
              <w:top w:val="nil"/>
              <w:left w:val="nil"/>
              <w:bottom w:val="single" w:sz="4" w:space="0" w:color="auto"/>
              <w:right w:val="single" w:sz="4" w:space="0" w:color="auto"/>
            </w:tcBorders>
            <w:shd w:val="clear" w:color="000000" w:fill="FFFF00"/>
            <w:noWrap/>
            <w:vAlign w:val="bottom"/>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585"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Indikator Kinerja Utama (IKU) PD :</w:t>
            </w:r>
          </w:p>
        </w:tc>
        <w:tc>
          <w:tcPr>
            <w:tcW w:w="420"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 </w:t>
            </w:r>
          </w:p>
        </w:tc>
        <w:tc>
          <w:tcPr>
            <w:tcW w:w="444"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71"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25"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71"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25"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96"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67"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71"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29"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80"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67"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84"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500"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41"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329"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r>
      <w:tr w:rsidR="002233FD" w:rsidRPr="002233FD" w:rsidTr="002233FD">
        <w:trPr>
          <w:trHeight w:val="1425"/>
        </w:trPr>
        <w:tc>
          <w:tcPr>
            <w:tcW w:w="134" w:type="dxa"/>
            <w:tcBorders>
              <w:top w:val="nil"/>
              <w:left w:val="single" w:sz="4" w:space="0" w:color="auto"/>
              <w:bottom w:val="single" w:sz="4" w:space="0" w:color="auto"/>
              <w:right w:val="single" w:sz="4" w:space="0" w:color="auto"/>
            </w:tcBorders>
            <w:shd w:val="clear" w:color="000000" w:fill="FFFF00"/>
            <w:noWrap/>
            <w:vAlign w:val="bottom"/>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13" w:type="dxa"/>
            <w:tcBorders>
              <w:top w:val="nil"/>
              <w:left w:val="nil"/>
              <w:bottom w:val="single" w:sz="4" w:space="0" w:color="auto"/>
              <w:right w:val="single" w:sz="4" w:space="0" w:color="auto"/>
            </w:tcBorders>
            <w:shd w:val="clear" w:color="000000" w:fill="FFFF00"/>
            <w:noWrap/>
            <w:vAlign w:val="bottom"/>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585"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3. Terwujudnya pengelolaan asset daerah yang baik dan tertib</w:t>
            </w:r>
          </w:p>
        </w:tc>
        <w:tc>
          <w:tcPr>
            <w:tcW w:w="420"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Tingkat pengelolaan asset daerah yang  akuntabel, transparan dan berdaya guna (1=tidak baik (tidak wajar dan tidak sesuai), 2 =kurang baik(wajar dan tidak sesuai atau sebaliknya), 3 = baik (wajar dan sesuai))</w:t>
            </w:r>
          </w:p>
        </w:tc>
        <w:tc>
          <w:tcPr>
            <w:tcW w:w="444"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71"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3,00 </w:t>
            </w:r>
          </w:p>
        </w:tc>
        <w:tc>
          <w:tcPr>
            <w:tcW w:w="425"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71"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3,00 </w:t>
            </w:r>
          </w:p>
        </w:tc>
        <w:tc>
          <w:tcPr>
            <w:tcW w:w="425"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96"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3,00 </w:t>
            </w:r>
          </w:p>
        </w:tc>
        <w:tc>
          <w:tcPr>
            <w:tcW w:w="467"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71"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3,00 </w:t>
            </w:r>
          </w:p>
        </w:tc>
        <w:tc>
          <w:tcPr>
            <w:tcW w:w="429"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80"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3,00 </w:t>
            </w:r>
          </w:p>
        </w:tc>
        <w:tc>
          <w:tcPr>
            <w:tcW w:w="467"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84"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3,00 </w:t>
            </w:r>
          </w:p>
        </w:tc>
        <w:tc>
          <w:tcPr>
            <w:tcW w:w="500"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41"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329"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r>
      <w:tr w:rsidR="002233FD" w:rsidRPr="002233FD" w:rsidTr="002233FD">
        <w:trPr>
          <w:trHeight w:val="675"/>
        </w:trPr>
        <w:tc>
          <w:tcPr>
            <w:tcW w:w="134" w:type="dxa"/>
            <w:tcBorders>
              <w:top w:val="nil"/>
              <w:left w:val="single" w:sz="4" w:space="0" w:color="auto"/>
              <w:bottom w:val="single" w:sz="4" w:space="0" w:color="auto"/>
              <w:right w:val="single" w:sz="4" w:space="0" w:color="auto"/>
            </w:tcBorders>
            <w:shd w:val="clear" w:color="000000" w:fill="D7E4BC"/>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07.</w:t>
            </w:r>
          </w:p>
        </w:tc>
        <w:tc>
          <w:tcPr>
            <w:tcW w:w="113"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585"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Peningkatan Tata Kelola Asset Daerah</w:t>
            </w:r>
          </w:p>
        </w:tc>
        <w:tc>
          <w:tcPr>
            <w:tcW w:w="420"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rPr>
                <w:rFonts w:ascii="Bookman Old Style" w:eastAsia="Times New Roman" w:hAnsi="Bookman Old Style" w:cs="Arial"/>
                <w:color w:val="333333"/>
                <w:sz w:val="10"/>
                <w:szCs w:val="10"/>
                <w:lang w:val="id-ID" w:eastAsia="id-ID"/>
              </w:rPr>
            </w:pPr>
            <w:r w:rsidRPr="002233FD">
              <w:rPr>
                <w:rFonts w:ascii="Bookman Old Style" w:eastAsia="Times New Roman" w:hAnsi="Bookman Old Style" w:cs="Arial"/>
                <w:color w:val="333333"/>
                <w:sz w:val="10"/>
                <w:szCs w:val="10"/>
                <w:lang w:val="id-ID" w:eastAsia="id-ID"/>
              </w:rPr>
              <w:t>Nilai aset daerah yang dapat diyakini kewajarannya</w:t>
            </w:r>
          </w:p>
        </w:tc>
        <w:tc>
          <w:tcPr>
            <w:tcW w:w="444"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jc w:val="right"/>
              <w:rPr>
                <w:rFonts w:ascii="Bookman Old Style" w:eastAsia="Times New Roman" w:hAnsi="Bookman Old Style" w:cs="Arial"/>
                <w:color w:val="333333"/>
                <w:sz w:val="10"/>
                <w:szCs w:val="10"/>
                <w:lang w:val="id-ID" w:eastAsia="id-ID"/>
              </w:rPr>
            </w:pPr>
            <w:r w:rsidRPr="002233FD">
              <w:rPr>
                <w:rFonts w:ascii="Bookman Old Style" w:eastAsia="Times New Roman" w:hAnsi="Bookman Old Style" w:cs="Arial"/>
                <w:color w:val="333333"/>
                <w:sz w:val="10"/>
                <w:szCs w:val="10"/>
                <w:lang w:val="id-ID" w:eastAsia="id-ID"/>
              </w:rPr>
              <w:t>4.002.359.107.306,02</w:t>
            </w:r>
          </w:p>
        </w:tc>
        <w:tc>
          <w:tcPr>
            <w:tcW w:w="471"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right"/>
              <w:rPr>
                <w:rFonts w:ascii="Bookman Old Style" w:eastAsia="Times New Roman" w:hAnsi="Bookman Old Style" w:cs="Arial"/>
                <w:color w:val="333333"/>
                <w:sz w:val="10"/>
                <w:szCs w:val="10"/>
                <w:lang w:val="id-ID" w:eastAsia="id-ID"/>
              </w:rPr>
            </w:pPr>
            <w:r w:rsidRPr="002233FD">
              <w:rPr>
                <w:rFonts w:ascii="Bookman Old Style" w:eastAsia="Times New Roman" w:hAnsi="Bookman Old Style" w:cs="Arial"/>
                <w:color w:val="333333"/>
                <w:sz w:val="10"/>
                <w:szCs w:val="10"/>
                <w:lang w:val="id-ID" w:eastAsia="id-ID"/>
              </w:rPr>
              <w:t>4.633.238.278.093,17</w:t>
            </w:r>
          </w:p>
        </w:tc>
        <w:tc>
          <w:tcPr>
            <w:tcW w:w="425"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1.324.778.000,00 </w:t>
            </w:r>
          </w:p>
        </w:tc>
        <w:tc>
          <w:tcPr>
            <w:tcW w:w="471"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right"/>
              <w:rPr>
                <w:rFonts w:ascii="Bookman Old Style" w:eastAsia="Times New Roman" w:hAnsi="Bookman Old Style" w:cs="Arial"/>
                <w:color w:val="333333"/>
                <w:sz w:val="10"/>
                <w:szCs w:val="10"/>
                <w:lang w:val="id-ID" w:eastAsia="id-ID"/>
              </w:rPr>
            </w:pPr>
            <w:r w:rsidRPr="002233FD">
              <w:rPr>
                <w:rFonts w:ascii="Bookman Old Style" w:eastAsia="Times New Roman" w:hAnsi="Bookman Old Style" w:cs="Arial"/>
                <w:color w:val="333333"/>
                <w:sz w:val="10"/>
                <w:szCs w:val="10"/>
                <w:lang w:val="id-ID" w:eastAsia="id-ID"/>
              </w:rPr>
              <w:t>4.929.403.053.587,66</w:t>
            </w:r>
          </w:p>
        </w:tc>
        <w:tc>
          <w:tcPr>
            <w:tcW w:w="425"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2.509.318.850,00 </w:t>
            </w:r>
          </w:p>
        </w:tc>
        <w:tc>
          <w:tcPr>
            <w:tcW w:w="496"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right"/>
              <w:rPr>
                <w:rFonts w:ascii="Bookman Old Style" w:eastAsia="Times New Roman" w:hAnsi="Bookman Old Style" w:cs="Arial"/>
                <w:color w:val="333333"/>
                <w:sz w:val="10"/>
                <w:szCs w:val="10"/>
                <w:lang w:val="id-ID" w:eastAsia="id-ID"/>
              </w:rPr>
            </w:pPr>
            <w:r w:rsidRPr="002233FD">
              <w:rPr>
                <w:rFonts w:ascii="Bookman Old Style" w:eastAsia="Times New Roman" w:hAnsi="Bookman Old Style" w:cs="Arial"/>
                <w:color w:val="333333"/>
                <w:sz w:val="10"/>
                <w:szCs w:val="10"/>
                <w:lang w:val="id-ID" w:eastAsia="id-ID"/>
              </w:rPr>
              <w:t>5.244.499.204.715,99</w:t>
            </w:r>
          </w:p>
        </w:tc>
        <w:tc>
          <w:tcPr>
            <w:tcW w:w="467"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2.635.850.735,00 </w:t>
            </w:r>
          </w:p>
        </w:tc>
        <w:tc>
          <w:tcPr>
            <w:tcW w:w="471"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right"/>
              <w:rPr>
                <w:rFonts w:ascii="Bookman Old Style" w:eastAsia="Times New Roman" w:hAnsi="Bookman Old Style" w:cs="Arial"/>
                <w:color w:val="333333"/>
                <w:sz w:val="10"/>
                <w:szCs w:val="10"/>
                <w:lang w:val="id-ID" w:eastAsia="id-ID"/>
              </w:rPr>
            </w:pPr>
            <w:r w:rsidRPr="002233FD">
              <w:rPr>
                <w:rFonts w:ascii="Bookman Old Style" w:eastAsia="Times New Roman" w:hAnsi="Bookman Old Style" w:cs="Arial"/>
                <w:color w:val="333333"/>
                <w:sz w:val="10"/>
                <w:szCs w:val="10"/>
                <w:lang w:val="id-ID" w:eastAsia="id-ID"/>
              </w:rPr>
              <w:t>5.579.736.858.451,54</w:t>
            </w:r>
          </w:p>
        </w:tc>
        <w:tc>
          <w:tcPr>
            <w:tcW w:w="429"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2.765.435.809,00 </w:t>
            </w:r>
          </w:p>
        </w:tc>
        <w:tc>
          <w:tcPr>
            <w:tcW w:w="480"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right"/>
              <w:rPr>
                <w:rFonts w:ascii="Bookman Old Style" w:eastAsia="Times New Roman" w:hAnsi="Bookman Old Style" w:cs="Arial"/>
                <w:color w:val="333333"/>
                <w:sz w:val="10"/>
                <w:szCs w:val="10"/>
                <w:lang w:val="id-ID" w:eastAsia="id-ID"/>
              </w:rPr>
            </w:pPr>
            <w:r w:rsidRPr="002233FD">
              <w:rPr>
                <w:rFonts w:ascii="Bookman Old Style" w:eastAsia="Times New Roman" w:hAnsi="Bookman Old Style" w:cs="Arial"/>
                <w:color w:val="333333"/>
                <w:sz w:val="10"/>
                <w:szCs w:val="10"/>
                <w:lang w:val="id-ID" w:eastAsia="id-ID"/>
              </w:rPr>
              <w:t>5.936.403.495.221,56</w:t>
            </w:r>
          </w:p>
        </w:tc>
        <w:tc>
          <w:tcPr>
            <w:tcW w:w="467"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2.943.279.389,00 </w:t>
            </w:r>
          </w:p>
        </w:tc>
        <w:tc>
          <w:tcPr>
            <w:tcW w:w="484"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5.936.403.495.221,56 </w:t>
            </w:r>
          </w:p>
        </w:tc>
        <w:tc>
          <w:tcPr>
            <w:tcW w:w="500"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12.178.662.783,00 </w:t>
            </w:r>
          </w:p>
        </w:tc>
        <w:tc>
          <w:tcPr>
            <w:tcW w:w="441"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BIDANG ASSET</w:t>
            </w:r>
          </w:p>
        </w:tc>
        <w:tc>
          <w:tcPr>
            <w:tcW w:w="329"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r>
      <w:tr w:rsidR="002233FD" w:rsidRPr="002233FD" w:rsidTr="002233FD">
        <w:trPr>
          <w:trHeight w:val="570"/>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07.</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1</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Penyusunan laporan barang milik daerah</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Jumlah Laporan Barang Milik Daerah Provinsi Kepulauan Bangka Belitung</w:t>
            </w:r>
          </w:p>
        </w:tc>
        <w:tc>
          <w:tcPr>
            <w:tcW w:w="444"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2,00 </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2,00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right"/>
              <w:rPr>
                <w:rFonts w:ascii="Bookman Old Style" w:eastAsia="Times New Roman" w:hAnsi="Bookman Old Style" w:cs="Arial"/>
                <w:color w:val="333333"/>
                <w:sz w:val="10"/>
                <w:szCs w:val="10"/>
                <w:lang w:val="id-ID" w:eastAsia="id-ID"/>
              </w:rPr>
            </w:pPr>
            <w:r w:rsidRPr="002233FD">
              <w:rPr>
                <w:rFonts w:ascii="Bookman Old Style" w:eastAsia="Times New Roman" w:hAnsi="Bookman Old Style" w:cs="Arial"/>
                <w:color w:val="333333"/>
                <w:sz w:val="10"/>
                <w:szCs w:val="10"/>
                <w:lang w:val="id-ID" w:eastAsia="id-ID"/>
              </w:rPr>
              <w:t>129.660.000</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2,00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187.000.000,00 </w:t>
            </w:r>
          </w:p>
        </w:tc>
        <w:tc>
          <w:tcPr>
            <w:tcW w:w="496"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2,00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190.000.000,00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2,00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200.000.000,00 </w:t>
            </w:r>
          </w:p>
        </w:tc>
        <w:tc>
          <w:tcPr>
            <w:tcW w:w="48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2,00 </w:t>
            </w:r>
          </w:p>
        </w:tc>
        <w:tc>
          <w:tcPr>
            <w:tcW w:w="467"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210.000.000,00 </w:t>
            </w:r>
          </w:p>
        </w:tc>
        <w:tc>
          <w:tcPr>
            <w:tcW w:w="48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10,00 </w:t>
            </w:r>
          </w:p>
        </w:tc>
        <w:tc>
          <w:tcPr>
            <w:tcW w:w="50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916.660.000,00 </w:t>
            </w:r>
          </w:p>
        </w:tc>
        <w:tc>
          <w:tcPr>
            <w:tcW w:w="44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BIDANG ASSET</w:t>
            </w:r>
          </w:p>
        </w:tc>
        <w:tc>
          <w:tcPr>
            <w:tcW w:w="3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Pangkal pinang</w:t>
            </w:r>
          </w:p>
        </w:tc>
      </w:tr>
      <w:tr w:rsidR="002233FD" w:rsidRPr="002233FD" w:rsidTr="002233FD">
        <w:trPr>
          <w:trHeight w:val="870"/>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lastRenderedPageBreak/>
              <w:t>07.</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2</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Penyusunan Harga Satuan Barang dan Jasa Provinsi Kepulauan Bangka Belitung</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Jumlah Keputusan Gubernur tentang Penetapan Harga Satuan Barang dan Jasa Provinsi Kepulauan Bangka Belitung</w:t>
            </w:r>
          </w:p>
        </w:tc>
        <w:tc>
          <w:tcPr>
            <w:tcW w:w="444"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1,00 </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149.850.000,00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250.000.000,00 </w:t>
            </w:r>
          </w:p>
        </w:tc>
        <w:tc>
          <w:tcPr>
            <w:tcW w:w="496"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275.000.000,00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280.000.000,00 </w:t>
            </w:r>
          </w:p>
        </w:tc>
        <w:tc>
          <w:tcPr>
            <w:tcW w:w="48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 </w:t>
            </w:r>
          </w:p>
        </w:tc>
        <w:tc>
          <w:tcPr>
            <w:tcW w:w="467"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300.000.000,00 </w:t>
            </w:r>
          </w:p>
        </w:tc>
        <w:tc>
          <w:tcPr>
            <w:tcW w:w="48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5,00 </w:t>
            </w:r>
          </w:p>
        </w:tc>
        <w:tc>
          <w:tcPr>
            <w:tcW w:w="50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1.254.850.000,00 </w:t>
            </w:r>
          </w:p>
        </w:tc>
        <w:tc>
          <w:tcPr>
            <w:tcW w:w="44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BIDANG ASSET</w:t>
            </w:r>
          </w:p>
        </w:tc>
        <w:tc>
          <w:tcPr>
            <w:tcW w:w="3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Pangkal pinang</w:t>
            </w:r>
          </w:p>
        </w:tc>
      </w:tr>
      <w:tr w:rsidR="002233FD" w:rsidRPr="002233FD" w:rsidTr="002233FD">
        <w:trPr>
          <w:trHeight w:val="1110"/>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07.</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3</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Pembinaan teknis Pejabat Penata Usahaan Barang, Pengurus Barang Pengelola dan Pembantu Pengurus Barang Pengelola pada BAKUDA Provinsi Kepulauan Bangka Belitung</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Jumlah peserta Pembinaan teknis Pejabat Penata Usahaan Barang, Pengurus Barang Pengelola dan Pembantu Pengurus Barang Pengelola pada BAKUDA Provinsi Kepulauan Bangka Belitung</w:t>
            </w:r>
          </w:p>
        </w:tc>
        <w:tc>
          <w:tcPr>
            <w:tcW w:w="444"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25,00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148.328.000,00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25,00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245.000.000,00 </w:t>
            </w:r>
          </w:p>
        </w:tc>
        <w:tc>
          <w:tcPr>
            <w:tcW w:w="496"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25,00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265.000.000,00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25,00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285.000.000,00 </w:t>
            </w:r>
          </w:p>
        </w:tc>
        <w:tc>
          <w:tcPr>
            <w:tcW w:w="48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25,00 </w:t>
            </w:r>
          </w:p>
        </w:tc>
        <w:tc>
          <w:tcPr>
            <w:tcW w:w="467"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305.000.000,00 </w:t>
            </w:r>
          </w:p>
        </w:tc>
        <w:tc>
          <w:tcPr>
            <w:tcW w:w="48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125,00 </w:t>
            </w:r>
          </w:p>
        </w:tc>
        <w:tc>
          <w:tcPr>
            <w:tcW w:w="50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1.248.328.000,00 </w:t>
            </w:r>
          </w:p>
        </w:tc>
        <w:tc>
          <w:tcPr>
            <w:tcW w:w="44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BIDANG ASSET</w:t>
            </w:r>
          </w:p>
        </w:tc>
        <w:tc>
          <w:tcPr>
            <w:tcW w:w="3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Pangkal pinang</w:t>
            </w:r>
          </w:p>
        </w:tc>
      </w:tr>
      <w:tr w:rsidR="002233FD" w:rsidRPr="002233FD" w:rsidTr="002233FD">
        <w:trPr>
          <w:trHeight w:val="645"/>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07.</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4</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333333"/>
                <w:sz w:val="10"/>
                <w:szCs w:val="10"/>
                <w:lang w:val="id-ID" w:eastAsia="id-ID"/>
              </w:rPr>
            </w:pPr>
            <w:r w:rsidRPr="002233FD">
              <w:rPr>
                <w:rFonts w:ascii="Bookman Old Style" w:eastAsia="Times New Roman" w:hAnsi="Bookman Old Style" w:cs="Arial"/>
                <w:color w:val="333333"/>
                <w:sz w:val="10"/>
                <w:szCs w:val="10"/>
                <w:lang w:val="id-ID" w:eastAsia="id-ID"/>
              </w:rPr>
              <w:t>Penyusunan pedoman tentang pengelolaan barang milik daerah</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Jumlah pergub tentang pengelolaan barang milik daerah</w:t>
            </w:r>
          </w:p>
        </w:tc>
        <w:tc>
          <w:tcPr>
            <w:tcW w:w="444"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1,00 </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133.550.000,00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203.000.000,00 </w:t>
            </w:r>
          </w:p>
        </w:tc>
        <w:tc>
          <w:tcPr>
            <w:tcW w:w="496"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222.000.000,00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240.000.000,00 </w:t>
            </w:r>
          </w:p>
        </w:tc>
        <w:tc>
          <w:tcPr>
            <w:tcW w:w="48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 </w:t>
            </w:r>
          </w:p>
        </w:tc>
        <w:tc>
          <w:tcPr>
            <w:tcW w:w="467"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259.000.000,00 </w:t>
            </w:r>
          </w:p>
        </w:tc>
        <w:tc>
          <w:tcPr>
            <w:tcW w:w="48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5,00 </w:t>
            </w:r>
          </w:p>
        </w:tc>
        <w:tc>
          <w:tcPr>
            <w:tcW w:w="50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1.057.550.000,00 </w:t>
            </w:r>
          </w:p>
        </w:tc>
        <w:tc>
          <w:tcPr>
            <w:tcW w:w="44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BIDANG ASSET</w:t>
            </w:r>
          </w:p>
        </w:tc>
        <w:tc>
          <w:tcPr>
            <w:tcW w:w="3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Pangkal pinang</w:t>
            </w:r>
          </w:p>
        </w:tc>
      </w:tr>
      <w:tr w:rsidR="002233FD" w:rsidRPr="002233FD" w:rsidTr="002233FD">
        <w:trPr>
          <w:trHeight w:val="435"/>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07.</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5</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Peningkatan Fungsi Pelayanan Aplikasi SIMDA BMD</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Jumlah Laporan Pengadaan Barang</w:t>
            </w:r>
          </w:p>
        </w:tc>
        <w:tc>
          <w:tcPr>
            <w:tcW w:w="44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right"/>
              <w:rPr>
                <w:rFonts w:ascii="Bookman Old Style" w:eastAsia="Times New Roman" w:hAnsi="Bookman Old Style" w:cs="Arial"/>
                <w:color w:val="333333"/>
                <w:sz w:val="10"/>
                <w:szCs w:val="10"/>
                <w:lang w:val="id-ID" w:eastAsia="id-ID"/>
              </w:rPr>
            </w:pPr>
            <w:r w:rsidRPr="002233FD">
              <w:rPr>
                <w:rFonts w:ascii="Bookman Old Style" w:eastAsia="Times New Roman" w:hAnsi="Bookman Old Style" w:cs="Arial"/>
                <w:color w:val="333333"/>
                <w:sz w:val="10"/>
                <w:szCs w:val="10"/>
                <w:lang w:val="id-ID" w:eastAsia="id-ID"/>
              </w:rPr>
              <w:t>246.830.000</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480.000.000,00 </w:t>
            </w:r>
          </w:p>
        </w:tc>
        <w:tc>
          <w:tcPr>
            <w:tcW w:w="496"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480.000.000,00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480.000.000,00 </w:t>
            </w:r>
          </w:p>
        </w:tc>
        <w:tc>
          <w:tcPr>
            <w:tcW w:w="48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 </w:t>
            </w:r>
          </w:p>
        </w:tc>
        <w:tc>
          <w:tcPr>
            <w:tcW w:w="467"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480.000.000,00 </w:t>
            </w:r>
          </w:p>
        </w:tc>
        <w:tc>
          <w:tcPr>
            <w:tcW w:w="48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5,00 </w:t>
            </w:r>
          </w:p>
        </w:tc>
        <w:tc>
          <w:tcPr>
            <w:tcW w:w="50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2.166.830.000,00 </w:t>
            </w:r>
          </w:p>
        </w:tc>
        <w:tc>
          <w:tcPr>
            <w:tcW w:w="44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BIDANG ASSET</w:t>
            </w:r>
          </w:p>
        </w:tc>
        <w:tc>
          <w:tcPr>
            <w:tcW w:w="3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Pangkal pinang</w:t>
            </w:r>
          </w:p>
        </w:tc>
      </w:tr>
      <w:tr w:rsidR="002233FD" w:rsidRPr="002233FD" w:rsidTr="002233FD">
        <w:trPr>
          <w:trHeight w:val="570"/>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07.</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6</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Sertifikasi Lahan Milik pemerintah daerah</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Jumlah Sertifikat lahan milik Pemerintah Provinsi Kepulauan Bangka Belitung</w:t>
            </w:r>
          </w:p>
        </w:tc>
        <w:tc>
          <w:tcPr>
            <w:tcW w:w="44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20,00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163.920.000,00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20,00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350.000.000,00 </w:t>
            </w:r>
          </w:p>
        </w:tc>
        <w:tc>
          <w:tcPr>
            <w:tcW w:w="496"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20,00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350.000.000,00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20,00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350.000.000,00 </w:t>
            </w:r>
          </w:p>
        </w:tc>
        <w:tc>
          <w:tcPr>
            <w:tcW w:w="48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20,00 </w:t>
            </w:r>
          </w:p>
        </w:tc>
        <w:tc>
          <w:tcPr>
            <w:tcW w:w="467"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350.000.000,00 </w:t>
            </w:r>
          </w:p>
        </w:tc>
        <w:tc>
          <w:tcPr>
            <w:tcW w:w="48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100,00 </w:t>
            </w:r>
          </w:p>
        </w:tc>
        <w:tc>
          <w:tcPr>
            <w:tcW w:w="50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1.563.920.000,00 </w:t>
            </w:r>
          </w:p>
        </w:tc>
        <w:tc>
          <w:tcPr>
            <w:tcW w:w="44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BIDANG ASSET</w:t>
            </w:r>
          </w:p>
        </w:tc>
        <w:tc>
          <w:tcPr>
            <w:tcW w:w="3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Prov Kep Bangka Belitung</w:t>
            </w:r>
          </w:p>
        </w:tc>
      </w:tr>
      <w:tr w:rsidR="002233FD" w:rsidRPr="002233FD" w:rsidTr="002233FD">
        <w:trPr>
          <w:trHeight w:val="630"/>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lastRenderedPageBreak/>
              <w:t>07.</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7</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Pengamanan dan Pengawasan Barang Milik Daerah</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Jumlah Laporan Pengamanan dan Pengawasan Barang Milik Daerah</w:t>
            </w:r>
          </w:p>
        </w:tc>
        <w:tc>
          <w:tcPr>
            <w:tcW w:w="444"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   </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2,00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right"/>
              <w:rPr>
                <w:rFonts w:ascii="Bookman Old Style" w:eastAsia="Times New Roman" w:hAnsi="Bookman Old Style" w:cs="Arial"/>
                <w:color w:val="333333"/>
                <w:sz w:val="10"/>
                <w:szCs w:val="10"/>
                <w:lang w:val="id-ID" w:eastAsia="id-ID"/>
              </w:rPr>
            </w:pPr>
            <w:r w:rsidRPr="002233FD">
              <w:rPr>
                <w:rFonts w:ascii="Bookman Old Style" w:eastAsia="Times New Roman" w:hAnsi="Bookman Old Style" w:cs="Arial"/>
                <w:color w:val="333333"/>
                <w:sz w:val="10"/>
                <w:szCs w:val="10"/>
                <w:lang w:val="id-ID" w:eastAsia="id-ID"/>
              </w:rPr>
              <w:t>138.812.000</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2,00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205.318.850,00 </w:t>
            </w:r>
          </w:p>
        </w:tc>
        <w:tc>
          <w:tcPr>
            <w:tcW w:w="496"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2,00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225.850.735,00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2,00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248.435.809,00 </w:t>
            </w:r>
          </w:p>
        </w:tc>
        <w:tc>
          <w:tcPr>
            <w:tcW w:w="48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2,00 </w:t>
            </w:r>
          </w:p>
        </w:tc>
        <w:tc>
          <w:tcPr>
            <w:tcW w:w="467"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273.279.389,00 </w:t>
            </w:r>
          </w:p>
        </w:tc>
        <w:tc>
          <w:tcPr>
            <w:tcW w:w="48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10,00 </w:t>
            </w:r>
          </w:p>
        </w:tc>
        <w:tc>
          <w:tcPr>
            <w:tcW w:w="50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1.091.696.783,00 </w:t>
            </w:r>
          </w:p>
        </w:tc>
        <w:tc>
          <w:tcPr>
            <w:tcW w:w="44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BIDANG ASSET</w:t>
            </w:r>
          </w:p>
        </w:tc>
        <w:tc>
          <w:tcPr>
            <w:tcW w:w="3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Prov Kep Bangka Belitung</w:t>
            </w:r>
          </w:p>
        </w:tc>
      </w:tr>
      <w:tr w:rsidR="002233FD" w:rsidRPr="002233FD" w:rsidTr="002233FD">
        <w:trPr>
          <w:trHeight w:val="645"/>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07.</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8</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Sosialisasi Permendagri dan Pergub tentang Pengelolaan Barang Milik Daerah</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Jumlah peserta Sosialisasi Permendagri dan Pergub tentang Pengelolaan Barang Milik Daerah</w:t>
            </w:r>
          </w:p>
        </w:tc>
        <w:tc>
          <w:tcPr>
            <w:tcW w:w="444"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   </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132.000.000,00 </w:t>
            </w:r>
          </w:p>
        </w:tc>
        <w:tc>
          <w:tcPr>
            <w:tcW w:w="496"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144.000.000,00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100,00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156.000.000,00 </w:t>
            </w:r>
          </w:p>
        </w:tc>
        <w:tc>
          <w:tcPr>
            <w:tcW w:w="48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100,00 </w:t>
            </w:r>
          </w:p>
        </w:tc>
        <w:tc>
          <w:tcPr>
            <w:tcW w:w="467"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168.000.000,00 </w:t>
            </w:r>
          </w:p>
        </w:tc>
        <w:tc>
          <w:tcPr>
            <w:tcW w:w="48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400,00 </w:t>
            </w:r>
          </w:p>
        </w:tc>
        <w:tc>
          <w:tcPr>
            <w:tcW w:w="50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600.000.000,00 </w:t>
            </w:r>
          </w:p>
        </w:tc>
        <w:tc>
          <w:tcPr>
            <w:tcW w:w="44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BIDANG ASSET</w:t>
            </w:r>
          </w:p>
        </w:tc>
        <w:tc>
          <w:tcPr>
            <w:tcW w:w="3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Pangkal pinang</w:t>
            </w:r>
          </w:p>
        </w:tc>
      </w:tr>
      <w:tr w:rsidR="002233FD" w:rsidRPr="002233FD" w:rsidTr="002233FD">
        <w:trPr>
          <w:trHeight w:val="1155"/>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07.</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9</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Pembinaan teknis Pejabat Penata Usahaan Pengguna Barang, Pengurus Barang dan  Pengurus Barang Pembantu di Lingkungan Pemerintah Provinsi Kepulauan Bangka Belitung</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Jumlah Peserta Pembinaan teknis Pejabat Penata Usahaan Pengguna Barang, Pengurus Barang dan  Pengurus Barang Pembantu di Lingkungan Pemerintah Provinsi Kepulauan Bangka Belitung</w:t>
            </w:r>
          </w:p>
        </w:tc>
        <w:tc>
          <w:tcPr>
            <w:tcW w:w="444"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92,00 </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200,00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163.828.000,00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252.000.000,00 </w:t>
            </w:r>
          </w:p>
        </w:tc>
        <w:tc>
          <w:tcPr>
            <w:tcW w:w="496"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264.000.000,00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100,00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276.000.000,00 </w:t>
            </w:r>
          </w:p>
        </w:tc>
        <w:tc>
          <w:tcPr>
            <w:tcW w:w="48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100,00 </w:t>
            </w:r>
          </w:p>
        </w:tc>
        <w:tc>
          <w:tcPr>
            <w:tcW w:w="467"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288.000.000,00 </w:t>
            </w:r>
          </w:p>
        </w:tc>
        <w:tc>
          <w:tcPr>
            <w:tcW w:w="48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600,00 </w:t>
            </w:r>
          </w:p>
        </w:tc>
        <w:tc>
          <w:tcPr>
            <w:tcW w:w="50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1.243.828.000,00 </w:t>
            </w:r>
          </w:p>
        </w:tc>
        <w:tc>
          <w:tcPr>
            <w:tcW w:w="44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BIDANG ASSET</w:t>
            </w:r>
          </w:p>
        </w:tc>
        <w:tc>
          <w:tcPr>
            <w:tcW w:w="3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Pangkal pinang</w:t>
            </w:r>
          </w:p>
        </w:tc>
      </w:tr>
      <w:tr w:rsidR="002233FD" w:rsidRPr="002233FD" w:rsidTr="002233FD">
        <w:trPr>
          <w:trHeight w:val="315"/>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07.</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10</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Forum Komunikasi Manajemen Asset Daerah</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Jumlah Dokumen data permasalahan dan pemecahan masalah asset di tingkat Kabupaten/Kota wilayah Provinsi Kepulauan Bangka Belitung</w:t>
            </w:r>
          </w:p>
        </w:tc>
        <w:tc>
          <w:tcPr>
            <w:tcW w:w="44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130.000.000,00 </w:t>
            </w:r>
          </w:p>
        </w:tc>
        <w:tc>
          <w:tcPr>
            <w:tcW w:w="496"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140.000.000,00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150.000.000,00 </w:t>
            </w:r>
          </w:p>
        </w:tc>
        <w:tc>
          <w:tcPr>
            <w:tcW w:w="48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 </w:t>
            </w:r>
          </w:p>
        </w:tc>
        <w:tc>
          <w:tcPr>
            <w:tcW w:w="467"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160.000.000,00 </w:t>
            </w:r>
          </w:p>
        </w:tc>
        <w:tc>
          <w:tcPr>
            <w:tcW w:w="48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4,00 </w:t>
            </w:r>
          </w:p>
        </w:tc>
        <w:tc>
          <w:tcPr>
            <w:tcW w:w="50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580.000.000,00 </w:t>
            </w:r>
          </w:p>
        </w:tc>
        <w:tc>
          <w:tcPr>
            <w:tcW w:w="44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BIDANG ASSET</w:t>
            </w:r>
          </w:p>
        </w:tc>
        <w:tc>
          <w:tcPr>
            <w:tcW w:w="3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Pangkal pinang</w:t>
            </w:r>
          </w:p>
        </w:tc>
      </w:tr>
      <w:tr w:rsidR="002233FD" w:rsidRPr="002233FD" w:rsidTr="002233FD">
        <w:trPr>
          <w:trHeight w:val="900"/>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lastRenderedPageBreak/>
              <w:t>07.</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11</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Penyusunan rencana Kebutuhan Barang Milik Daerah Pengadaan dan Pemeliharaan</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Jumlah Keputusan Gubernur tentang Penetapan Rencana Kebutuhan Barang Milik Daerah (RKBMD)Pengadaan dan Pemeliharaan</w:t>
            </w:r>
          </w:p>
        </w:tc>
        <w:tc>
          <w:tcPr>
            <w:tcW w:w="44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50.000.000,00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75.000.000,00 </w:t>
            </w:r>
          </w:p>
        </w:tc>
        <w:tc>
          <w:tcPr>
            <w:tcW w:w="496"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80.000.000,00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100.000.000,00 </w:t>
            </w:r>
          </w:p>
        </w:tc>
        <w:tc>
          <w:tcPr>
            <w:tcW w:w="48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 </w:t>
            </w:r>
          </w:p>
        </w:tc>
        <w:tc>
          <w:tcPr>
            <w:tcW w:w="467"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150.000.000,00 </w:t>
            </w:r>
          </w:p>
        </w:tc>
        <w:tc>
          <w:tcPr>
            <w:tcW w:w="48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5,00 </w:t>
            </w:r>
          </w:p>
        </w:tc>
        <w:tc>
          <w:tcPr>
            <w:tcW w:w="50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455.000.000,00 </w:t>
            </w:r>
          </w:p>
        </w:tc>
        <w:tc>
          <w:tcPr>
            <w:tcW w:w="44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BIDANG ASSET</w:t>
            </w:r>
          </w:p>
        </w:tc>
        <w:tc>
          <w:tcPr>
            <w:tcW w:w="3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Pangkal pinang</w:t>
            </w:r>
          </w:p>
        </w:tc>
      </w:tr>
      <w:tr w:rsidR="002233FD" w:rsidRPr="002233FD" w:rsidTr="002233FD">
        <w:trPr>
          <w:trHeight w:val="660"/>
        </w:trPr>
        <w:tc>
          <w:tcPr>
            <w:tcW w:w="134" w:type="dxa"/>
            <w:tcBorders>
              <w:top w:val="nil"/>
              <w:left w:val="single" w:sz="4" w:space="0" w:color="auto"/>
              <w:bottom w:val="single" w:sz="4" w:space="0" w:color="auto"/>
              <w:right w:val="single" w:sz="4" w:space="0" w:color="auto"/>
            </w:tcBorders>
            <w:shd w:val="clear" w:color="000000" w:fill="D7E4BC"/>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07.</w:t>
            </w:r>
          </w:p>
        </w:tc>
        <w:tc>
          <w:tcPr>
            <w:tcW w:w="113"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585"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20"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Prosentase kontribusi kemanfaatan aset daerah terhadap PAD</w:t>
            </w:r>
            <w:r w:rsidRPr="002233FD">
              <w:rPr>
                <w:rFonts w:ascii="Bookman Old Style" w:eastAsia="Times New Roman" w:hAnsi="Bookman Old Style" w:cs="Arial"/>
                <w:color w:val="000000"/>
                <w:sz w:val="10"/>
                <w:szCs w:val="10"/>
                <w:lang w:val="id-ID" w:eastAsia="id-ID"/>
              </w:rPr>
              <w:t xml:space="preserve"> </w:t>
            </w:r>
          </w:p>
        </w:tc>
        <w:tc>
          <w:tcPr>
            <w:tcW w:w="444"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right"/>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0,31%</w:t>
            </w:r>
          </w:p>
        </w:tc>
        <w:tc>
          <w:tcPr>
            <w:tcW w:w="471"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right"/>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0,33%</w:t>
            </w:r>
          </w:p>
        </w:tc>
        <w:tc>
          <w:tcPr>
            <w:tcW w:w="425"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309.900.000,00 </w:t>
            </w:r>
          </w:p>
        </w:tc>
        <w:tc>
          <w:tcPr>
            <w:tcW w:w="471"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right"/>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0,34%</w:t>
            </w:r>
          </w:p>
        </w:tc>
        <w:tc>
          <w:tcPr>
            <w:tcW w:w="425"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396.580.000,00 </w:t>
            </w:r>
          </w:p>
        </w:tc>
        <w:tc>
          <w:tcPr>
            <w:tcW w:w="496"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right"/>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0,36%</w:t>
            </w:r>
          </w:p>
        </w:tc>
        <w:tc>
          <w:tcPr>
            <w:tcW w:w="467"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422.738.000,00 </w:t>
            </w:r>
          </w:p>
        </w:tc>
        <w:tc>
          <w:tcPr>
            <w:tcW w:w="471"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right"/>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0,38%</w:t>
            </w:r>
          </w:p>
        </w:tc>
        <w:tc>
          <w:tcPr>
            <w:tcW w:w="429"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451.511.800,00 </w:t>
            </w:r>
          </w:p>
        </w:tc>
        <w:tc>
          <w:tcPr>
            <w:tcW w:w="480"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right"/>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0,40%</w:t>
            </w:r>
          </w:p>
        </w:tc>
        <w:tc>
          <w:tcPr>
            <w:tcW w:w="467"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483.162.980,00 </w:t>
            </w:r>
          </w:p>
        </w:tc>
        <w:tc>
          <w:tcPr>
            <w:tcW w:w="484"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jc w:val="right"/>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1,81%</w:t>
            </w:r>
          </w:p>
        </w:tc>
        <w:tc>
          <w:tcPr>
            <w:tcW w:w="500"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2.063.892.780,00 </w:t>
            </w:r>
          </w:p>
        </w:tc>
        <w:tc>
          <w:tcPr>
            <w:tcW w:w="441"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329"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r>
      <w:tr w:rsidR="002233FD" w:rsidRPr="002233FD" w:rsidTr="002233FD">
        <w:trPr>
          <w:trHeight w:val="855"/>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07.</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12</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Penilaian/Appraisal Barang Milik Daerah/Asset Daerah</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Jumlah Dokumen Penilaian Asset yang sebelumnya bernilai Rp.0,00/Rp 1,00 dan Asset yang dimanfaatkan oleh Pihak Ketiga</w:t>
            </w:r>
          </w:p>
        </w:tc>
        <w:tc>
          <w:tcPr>
            <w:tcW w:w="44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192.700.000,00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261.580.000,00 </w:t>
            </w:r>
          </w:p>
        </w:tc>
        <w:tc>
          <w:tcPr>
            <w:tcW w:w="496"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287.738.000,00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316.511.800,00 </w:t>
            </w:r>
          </w:p>
        </w:tc>
        <w:tc>
          <w:tcPr>
            <w:tcW w:w="48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 </w:t>
            </w:r>
          </w:p>
        </w:tc>
        <w:tc>
          <w:tcPr>
            <w:tcW w:w="467"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348.162.980,00 </w:t>
            </w:r>
          </w:p>
        </w:tc>
        <w:tc>
          <w:tcPr>
            <w:tcW w:w="48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5,00 </w:t>
            </w:r>
          </w:p>
        </w:tc>
        <w:tc>
          <w:tcPr>
            <w:tcW w:w="50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1.406.692.780,00 </w:t>
            </w:r>
          </w:p>
        </w:tc>
        <w:tc>
          <w:tcPr>
            <w:tcW w:w="44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BIDANG ASSET</w:t>
            </w:r>
          </w:p>
        </w:tc>
        <w:tc>
          <w:tcPr>
            <w:tcW w:w="3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Prov Kep Bangka Belitung</w:t>
            </w:r>
          </w:p>
        </w:tc>
      </w:tr>
      <w:tr w:rsidR="002233FD" w:rsidRPr="002233FD" w:rsidTr="002233FD">
        <w:trPr>
          <w:trHeight w:val="900"/>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07.</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13</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Penghapusan barang milik daerah Provinsi Kepulauan Bangka Belitung</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Jumlah Keputusan Gubernur tentang penetapan penghapusan barang milik daerah Provinsi Kepulauan Bangka Belitung</w:t>
            </w:r>
          </w:p>
        </w:tc>
        <w:tc>
          <w:tcPr>
            <w:tcW w:w="444"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   </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117.200.000,00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135.000.000,00 </w:t>
            </w:r>
          </w:p>
        </w:tc>
        <w:tc>
          <w:tcPr>
            <w:tcW w:w="496"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135.000.000,00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135.000.000,00 </w:t>
            </w:r>
          </w:p>
        </w:tc>
        <w:tc>
          <w:tcPr>
            <w:tcW w:w="48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 </w:t>
            </w:r>
          </w:p>
        </w:tc>
        <w:tc>
          <w:tcPr>
            <w:tcW w:w="467"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135.000.000,00 </w:t>
            </w:r>
          </w:p>
        </w:tc>
        <w:tc>
          <w:tcPr>
            <w:tcW w:w="48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5,00 </w:t>
            </w:r>
          </w:p>
        </w:tc>
        <w:tc>
          <w:tcPr>
            <w:tcW w:w="50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657.200.000,00 </w:t>
            </w:r>
          </w:p>
        </w:tc>
        <w:tc>
          <w:tcPr>
            <w:tcW w:w="44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BIDANG ASSET</w:t>
            </w:r>
          </w:p>
        </w:tc>
        <w:tc>
          <w:tcPr>
            <w:tcW w:w="3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Prov Kep Bangka Belitung</w:t>
            </w:r>
          </w:p>
        </w:tc>
      </w:tr>
      <w:tr w:rsidR="002233FD" w:rsidRPr="002233FD" w:rsidTr="002233FD">
        <w:trPr>
          <w:trHeight w:val="270"/>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44"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96"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8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67"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8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50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4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3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r>
      <w:tr w:rsidR="002233FD" w:rsidRPr="002233FD" w:rsidTr="002233FD">
        <w:trPr>
          <w:trHeight w:val="600"/>
        </w:trPr>
        <w:tc>
          <w:tcPr>
            <w:tcW w:w="134" w:type="dxa"/>
            <w:tcBorders>
              <w:top w:val="nil"/>
              <w:left w:val="single" w:sz="4" w:space="0" w:color="auto"/>
              <w:bottom w:val="single" w:sz="4" w:space="0" w:color="auto"/>
              <w:right w:val="single" w:sz="4" w:space="0" w:color="auto"/>
            </w:tcBorders>
            <w:shd w:val="clear" w:color="000000" w:fill="00B0F0"/>
            <w:noWrap/>
            <w:vAlign w:val="bottom"/>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13" w:type="dxa"/>
            <w:tcBorders>
              <w:top w:val="nil"/>
              <w:left w:val="nil"/>
              <w:bottom w:val="single" w:sz="4" w:space="0" w:color="auto"/>
              <w:right w:val="single" w:sz="4" w:space="0" w:color="auto"/>
            </w:tcBorders>
            <w:shd w:val="clear" w:color="000000" w:fill="00B0F0"/>
            <w:noWrap/>
            <w:vAlign w:val="bottom"/>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585" w:type="dxa"/>
            <w:tcBorders>
              <w:top w:val="nil"/>
              <w:left w:val="nil"/>
              <w:bottom w:val="single" w:sz="4" w:space="0" w:color="000000"/>
              <w:right w:val="single" w:sz="4" w:space="0" w:color="000000"/>
            </w:tcBorders>
            <w:shd w:val="clear" w:color="000000" w:fill="00B0F0"/>
            <w:hideMark/>
          </w:tcPr>
          <w:p w:rsidR="002233FD" w:rsidRPr="002233FD" w:rsidRDefault="002233FD" w:rsidP="002233FD">
            <w:pPr>
              <w:widowControl/>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Sasaran : Birokrasi yang bersih dan akuntabel</w:t>
            </w:r>
          </w:p>
        </w:tc>
        <w:tc>
          <w:tcPr>
            <w:tcW w:w="420" w:type="dxa"/>
            <w:tcBorders>
              <w:top w:val="nil"/>
              <w:left w:val="nil"/>
              <w:bottom w:val="single" w:sz="4" w:space="0" w:color="auto"/>
              <w:right w:val="single" w:sz="4" w:space="0" w:color="auto"/>
            </w:tcBorders>
            <w:shd w:val="clear" w:color="000000" w:fill="00B0F0"/>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Nilai Akuntabilitas Kinerja Provinsi Meningka</w:t>
            </w:r>
            <w:r w:rsidRPr="002233FD">
              <w:rPr>
                <w:rFonts w:ascii="Bookman Old Style" w:eastAsia="Times New Roman" w:hAnsi="Bookman Old Style" w:cs="Arial"/>
                <w:b/>
                <w:bCs/>
                <w:sz w:val="10"/>
                <w:szCs w:val="10"/>
                <w:lang w:val="id-ID" w:eastAsia="id-ID"/>
              </w:rPr>
              <w:lastRenderedPageBreak/>
              <w:t>t</w:t>
            </w:r>
          </w:p>
        </w:tc>
        <w:tc>
          <w:tcPr>
            <w:tcW w:w="444" w:type="dxa"/>
            <w:tcBorders>
              <w:top w:val="nil"/>
              <w:left w:val="nil"/>
              <w:bottom w:val="single" w:sz="4" w:space="0" w:color="auto"/>
              <w:right w:val="single" w:sz="4" w:space="0" w:color="auto"/>
            </w:tcBorders>
            <w:shd w:val="clear" w:color="000000" w:fill="00B0F0"/>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lastRenderedPageBreak/>
              <w:t> </w:t>
            </w:r>
          </w:p>
        </w:tc>
        <w:tc>
          <w:tcPr>
            <w:tcW w:w="471"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76</w:t>
            </w:r>
          </w:p>
        </w:tc>
        <w:tc>
          <w:tcPr>
            <w:tcW w:w="425"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71"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82</w:t>
            </w:r>
          </w:p>
        </w:tc>
        <w:tc>
          <w:tcPr>
            <w:tcW w:w="425"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96"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85</w:t>
            </w:r>
          </w:p>
        </w:tc>
        <w:tc>
          <w:tcPr>
            <w:tcW w:w="467"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71"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88</w:t>
            </w:r>
          </w:p>
        </w:tc>
        <w:tc>
          <w:tcPr>
            <w:tcW w:w="429"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80"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92</w:t>
            </w:r>
          </w:p>
        </w:tc>
        <w:tc>
          <w:tcPr>
            <w:tcW w:w="467"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84" w:type="dxa"/>
            <w:tcBorders>
              <w:top w:val="nil"/>
              <w:left w:val="nil"/>
              <w:bottom w:val="single" w:sz="4" w:space="0" w:color="auto"/>
              <w:right w:val="single" w:sz="4" w:space="0" w:color="auto"/>
            </w:tcBorders>
            <w:shd w:val="clear" w:color="000000" w:fill="00B0F0"/>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500" w:type="dxa"/>
            <w:tcBorders>
              <w:top w:val="nil"/>
              <w:left w:val="nil"/>
              <w:bottom w:val="single" w:sz="4" w:space="0" w:color="auto"/>
              <w:right w:val="single" w:sz="4" w:space="0" w:color="auto"/>
            </w:tcBorders>
            <w:shd w:val="clear" w:color="000000" w:fill="00B0F0"/>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41" w:type="dxa"/>
            <w:tcBorders>
              <w:top w:val="nil"/>
              <w:left w:val="nil"/>
              <w:bottom w:val="single" w:sz="4" w:space="0" w:color="auto"/>
              <w:right w:val="single" w:sz="4" w:space="0" w:color="auto"/>
            </w:tcBorders>
            <w:shd w:val="clear" w:color="000000" w:fill="00B0F0"/>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329" w:type="dxa"/>
            <w:tcBorders>
              <w:top w:val="nil"/>
              <w:left w:val="nil"/>
              <w:bottom w:val="single" w:sz="4" w:space="0" w:color="auto"/>
              <w:right w:val="single" w:sz="4" w:space="0" w:color="auto"/>
            </w:tcBorders>
            <w:shd w:val="clear" w:color="000000" w:fill="00B0F0"/>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r>
      <w:tr w:rsidR="002233FD" w:rsidRPr="002233FD" w:rsidTr="002233FD">
        <w:trPr>
          <w:trHeight w:val="390"/>
        </w:trPr>
        <w:tc>
          <w:tcPr>
            <w:tcW w:w="134" w:type="dxa"/>
            <w:tcBorders>
              <w:top w:val="nil"/>
              <w:left w:val="single" w:sz="4" w:space="0" w:color="auto"/>
              <w:bottom w:val="single" w:sz="4" w:space="0" w:color="auto"/>
              <w:right w:val="single" w:sz="4" w:space="0" w:color="auto"/>
            </w:tcBorders>
            <w:shd w:val="clear" w:color="000000" w:fill="FFFF00"/>
            <w:noWrap/>
            <w:vAlign w:val="bottom"/>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lastRenderedPageBreak/>
              <w:t> </w:t>
            </w:r>
          </w:p>
        </w:tc>
        <w:tc>
          <w:tcPr>
            <w:tcW w:w="113" w:type="dxa"/>
            <w:tcBorders>
              <w:top w:val="nil"/>
              <w:left w:val="nil"/>
              <w:bottom w:val="single" w:sz="4" w:space="0" w:color="auto"/>
              <w:right w:val="single" w:sz="4" w:space="0" w:color="auto"/>
            </w:tcBorders>
            <w:shd w:val="clear" w:color="000000" w:fill="FFFF00"/>
            <w:noWrap/>
            <w:vAlign w:val="bottom"/>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585"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Tujuan Renstra PD 4 :</w:t>
            </w:r>
          </w:p>
        </w:tc>
        <w:tc>
          <w:tcPr>
            <w:tcW w:w="420"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44"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71"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25"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71"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25"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96"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67"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71"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29"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80"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67"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84"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500"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41"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329"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r>
      <w:tr w:rsidR="002233FD" w:rsidRPr="002233FD" w:rsidTr="002233FD">
        <w:trPr>
          <w:trHeight w:val="570"/>
        </w:trPr>
        <w:tc>
          <w:tcPr>
            <w:tcW w:w="134" w:type="dxa"/>
            <w:tcBorders>
              <w:top w:val="nil"/>
              <w:left w:val="single" w:sz="4" w:space="0" w:color="auto"/>
              <w:bottom w:val="single" w:sz="4" w:space="0" w:color="auto"/>
              <w:right w:val="single" w:sz="4" w:space="0" w:color="auto"/>
            </w:tcBorders>
            <w:shd w:val="clear" w:color="000000" w:fill="FFFF00"/>
            <w:noWrap/>
            <w:vAlign w:val="bottom"/>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13" w:type="dxa"/>
            <w:tcBorders>
              <w:top w:val="nil"/>
              <w:left w:val="nil"/>
              <w:bottom w:val="single" w:sz="4" w:space="0" w:color="auto"/>
              <w:right w:val="single" w:sz="4" w:space="0" w:color="auto"/>
            </w:tcBorders>
            <w:shd w:val="clear" w:color="000000" w:fill="FFFF00"/>
            <w:noWrap/>
            <w:vAlign w:val="bottom"/>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585"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Meningkatkan prosentase kesesuaian Dokumen APBD dengan Dokumen Perencanaan Pembangunan</w:t>
            </w:r>
          </w:p>
        </w:tc>
        <w:tc>
          <w:tcPr>
            <w:tcW w:w="420"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44"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71"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25"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71"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25"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96"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67"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71"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29"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80"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67"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84"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500"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41"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329"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r>
      <w:tr w:rsidR="002233FD" w:rsidRPr="002233FD" w:rsidTr="002233FD">
        <w:trPr>
          <w:trHeight w:val="360"/>
        </w:trPr>
        <w:tc>
          <w:tcPr>
            <w:tcW w:w="134" w:type="dxa"/>
            <w:tcBorders>
              <w:top w:val="nil"/>
              <w:left w:val="single" w:sz="4" w:space="0" w:color="auto"/>
              <w:bottom w:val="single" w:sz="4" w:space="0" w:color="auto"/>
              <w:right w:val="single" w:sz="4" w:space="0" w:color="auto"/>
            </w:tcBorders>
            <w:shd w:val="clear" w:color="000000" w:fill="FFFF00"/>
            <w:noWrap/>
            <w:vAlign w:val="bottom"/>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13" w:type="dxa"/>
            <w:tcBorders>
              <w:top w:val="nil"/>
              <w:left w:val="nil"/>
              <w:bottom w:val="single" w:sz="4" w:space="0" w:color="auto"/>
              <w:right w:val="single" w:sz="4" w:space="0" w:color="auto"/>
            </w:tcBorders>
            <w:shd w:val="clear" w:color="000000" w:fill="FFFF00"/>
            <w:noWrap/>
            <w:vAlign w:val="bottom"/>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585"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Indikator Kinerja Utama (IKU) PD :</w:t>
            </w:r>
          </w:p>
        </w:tc>
        <w:tc>
          <w:tcPr>
            <w:tcW w:w="420"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 </w:t>
            </w:r>
          </w:p>
        </w:tc>
        <w:tc>
          <w:tcPr>
            <w:tcW w:w="444"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71"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25"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71"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25"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96"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67"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71"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29"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80"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67"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84"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500"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41"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329"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r>
      <w:tr w:rsidR="002233FD" w:rsidRPr="002233FD" w:rsidTr="002233FD">
        <w:trPr>
          <w:trHeight w:val="885"/>
        </w:trPr>
        <w:tc>
          <w:tcPr>
            <w:tcW w:w="134" w:type="dxa"/>
            <w:tcBorders>
              <w:top w:val="nil"/>
              <w:left w:val="single" w:sz="4" w:space="0" w:color="auto"/>
              <w:bottom w:val="single" w:sz="4" w:space="0" w:color="auto"/>
              <w:right w:val="single" w:sz="4" w:space="0" w:color="auto"/>
            </w:tcBorders>
            <w:shd w:val="clear" w:color="000000" w:fill="FFFF00"/>
            <w:noWrap/>
            <w:vAlign w:val="bottom"/>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13" w:type="dxa"/>
            <w:tcBorders>
              <w:top w:val="nil"/>
              <w:left w:val="nil"/>
              <w:bottom w:val="single" w:sz="4" w:space="0" w:color="auto"/>
              <w:right w:val="single" w:sz="4" w:space="0" w:color="auto"/>
            </w:tcBorders>
            <w:shd w:val="clear" w:color="000000" w:fill="FFFF00"/>
            <w:noWrap/>
            <w:vAlign w:val="bottom"/>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585"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4. Meningkatnya prosentase kesesuaian Dokumen APBD dengan Dokumen Perencanan Pembangunan</w:t>
            </w:r>
          </w:p>
        </w:tc>
        <w:tc>
          <w:tcPr>
            <w:tcW w:w="420"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Prosentase kesesuaian Dokumen APBD dengan Dokumen Perencanan Pembangunan</w:t>
            </w:r>
          </w:p>
        </w:tc>
        <w:tc>
          <w:tcPr>
            <w:tcW w:w="444"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71"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jc w:val="right"/>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100%</w:t>
            </w:r>
          </w:p>
        </w:tc>
        <w:tc>
          <w:tcPr>
            <w:tcW w:w="425"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71"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jc w:val="right"/>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100%</w:t>
            </w:r>
          </w:p>
        </w:tc>
        <w:tc>
          <w:tcPr>
            <w:tcW w:w="425"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96"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jc w:val="right"/>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100%</w:t>
            </w:r>
          </w:p>
        </w:tc>
        <w:tc>
          <w:tcPr>
            <w:tcW w:w="467"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71"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jc w:val="right"/>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100%</w:t>
            </w:r>
          </w:p>
        </w:tc>
        <w:tc>
          <w:tcPr>
            <w:tcW w:w="429"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80"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jc w:val="right"/>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100%</w:t>
            </w:r>
          </w:p>
        </w:tc>
        <w:tc>
          <w:tcPr>
            <w:tcW w:w="467"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84"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jc w:val="right"/>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100%</w:t>
            </w:r>
          </w:p>
        </w:tc>
        <w:tc>
          <w:tcPr>
            <w:tcW w:w="500"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41"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329"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r>
      <w:tr w:rsidR="002233FD" w:rsidRPr="002233FD" w:rsidTr="002233FD">
        <w:trPr>
          <w:trHeight w:val="1125"/>
        </w:trPr>
        <w:tc>
          <w:tcPr>
            <w:tcW w:w="134" w:type="dxa"/>
            <w:tcBorders>
              <w:top w:val="nil"/>
              <w:left w:val="single" w:sz="4" w:space="0" w:color="auto"/>
              <w:bottom w:val="single" w:sz="4" w:space="0" w:color="auto"/>
              <w:right w:val="single" w:sz="4" w:space="0" w:color="auto"/>
            </w:tcBorders>
            <w:shd w:val="clear" w:color="000000" w:fill="D7E4BC"/>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04.</w:t>
            </w:r>
          </w:p>
        </w:tc>
        <w:tc>
          <w:tcPr>
            <w:tcW w:w="113"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585"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Program Penganggaran Pembangunan Daerah</w:t>
            </w:r>
          </w:p>
        </w:tc>
        <w:tc>
          <w:tcPr>
            <w:tcW w:w="420"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Tingkat kesesuaian dengan ketentuan peraturan perundangan dan jadwal penetapan APBD dan Perubahan APBD (Ket: 3 = sesuai, 2 = kurang sesuai, 1 = tidak sesuai)</w:t>
            </w:r>
          </w:p>
        </w:tc>
        <w:tc>
          <w:tcPr>
            <w:tcW w:w="444"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3,00 </w:t>
            </w:r>
          </w:p>
        </w:tc>
        <w:tc>
          <w:tcPr>
            <w:tcW w:w="471"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jc w:val="right"/>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 xml:space="preserve">                           3,00 </w:t>
            </w:r>
          </w:p>
        </w:tc>
        <w:tc>
          <w:tcPr>
            <w:tcW w:w="425"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1.503.620.000,00 </w:t>
            </w:r>
          </w:p>
        </w:tc>
        <w:tc>
          <w:tcPr>
            <w:tcW w:w="471"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jc w:val="right"/>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 xml:space="preserve">                           3,00 </w:t>
            </w:r>
          </w:p>
        </w:tc>
        <w:tc>
          <w:tcPr>
            <w:tcW w:w="425"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2.550.000.000,00 </w:t>
            </w:r>
          </w:p>
        </w:tc>
        <w:tc>
          <w:tcPr>
            <w:tcW w:w="496"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jc w:val="right"/>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 xml:space="preserve">                             3,00 </w:t>
            </w:r>
          </w:p>
        </w:tc>
        <w:tc>
          <w:tcPr>
            <w:tcW w:w="467"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2.965.000.000,00 </w:t>
            </w:r>
          </w:p>
        </w:tc>
        <w:tc>
          <w:tcPr>
            <w:tcW w:w="471"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jc w:val="right"/>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 xml:space="preserve">                           3,00 </w:t>
            </w:r>
          </w:p>
        </w:tc>
        <w:tc>
          <w:tcPr>
            <w:tcW w:w="429"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2.905.000.000,00 </w:t>
            </w:r>
          </w:p>
        </w:tc>
        <w:tc>
          <w:tcPr>
            <w:tcW w:w="480"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jc w:val="right"/>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 xml:space="preserve">                            3,00 </w:t>
            </w:r>
          </w:p>
        </w:tc>
        <w:tc>
          <w:tcPr>
            <w:tcW w:w="467"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2.975.000.000,00 </w:t>
            </w:r>
          </w:p>
        </w:tc>
        <w:tc>
          <w:tcPr>
            <w:tcW w:w="484"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3,00 </w:t>
            </w:r>
          </w:p>
        </w:tc>
        <w:tc>
          <w:tcPr>
            <w:tcW w:w="500"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12.898.620.000,00 </w:t>
            </w:r>
          </w:p>
        </w:tc>
        <w:tc>
          <w:tcPr>
            <w:tcW w:w="441"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BIDANG ANGGARAN</w:t>
            </w:r>
          </w:p>
        </w:tc>
        <w:tc>
          <w:tcPr>
            <w:tcW w:w="329"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r>
      <w:tr w:rsidR="002233FD" w:rsidRPr="002233FD" w:rsidTr="002233FD">
        <w:trPr>
          <w:trHeight w:val="600"/>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04.</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1</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Sosialisasi Permendagri tentang Pedoman Penyusunan APBD </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Jumlah peserta Sosialisasi Permendagri tentang Pedoman Penyusunan APBD </w:t>
            </w:r>
          </w:p>
        </w:tc>
        <w:tc>
          <w:tcPr>
            <w:tcW w:w="444"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   </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right"/>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200,00 </w:t>
            </w:r>
          </w:p>
        </w:tc>
        <w:tc>
          <w:tcPr>
            <w:tcW w:w="42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right"/>
              <w:rPr>
                <w:rFonts w:ascii="Bookman Old Style" w:eastAsia="Times New Roman" w:hAnsi="Bookman Old Style" w:cs="Arial"/>
                <w:color w:val="333333"/>
                <w:sz w:val="10"/>
                <w:szCs w:val="10"/>
                <w:lang w:val="id-ID" w:eastAsia="id-ID"/>
              </w:rPr>
            </w:pPr>
            <w:r w:rsidRPr="002233FD">
              <w:rPr>
                <w:rFonts w:ascii="Bookman Old Style" w:eastAsia="Times New Roman" w:hAnsi="Bookman Old Style" w:cs="Arial"/>
                <w:color w:val="333333"/>
                <w:sz w:val="10"/>
                <w:szCs w:val="10"/>
                <w:lang w:val="id-ID" w:eastAsia="id-ID"/>
              </w:rPr>
              <w:t>225.000.000</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right"/>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200,00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350.000.000,00 </w:t>
            </w:r>
          </w:p>
        </w:tc>
        <w:tc>
          <w:tcPr>
            <w:tcW w:w="496"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right"/>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200,00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400.000.000,00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right"/>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200,00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450.000.000,00 </w:t>
            </w:r>
          </w:p>
        </w:tc>
        <w:tc>
          <w:tcPr>
            <w:tcW w:w="48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right"/>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200,00 </w:t>
            </w:r>
          </w:p>
        </w:tc>
        <w:tc>
          <w:tcPr>
            <w:tcW w:w="467"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right"/>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500.000.000,00</w:t>
            </w:r>
          </w:p>
        </w:tc>
        <w:tc>
          <w:tcPr>
            <w:tcW w:w="48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1.000,00 </w:t>
            </w:r>
          </w:p>
        </w:tc>
        <w:tc>
          <w:tcPr>
            <w:tcW w:w="50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1.925.000.000,00 </w:t>
            </w:r>
          </w:p>
        </w:tc>
        <w:tc>
          <w:tcPr>
            <w:tcW w:w="44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BIDANG ANGGARAN</w:t>
            </w:r>
          </w:p>
        </w:tc>
        <w:tc>
          <w:tcPr>
            <w:tcW w:w="3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Pangkal pinang</w:t>
            </w:r>
          </w:p>
        </w:tc>
      </w:tr>
      <w:tr w:rsidR="002233FD" w:rsidRPr="002233FD" w:rsidTr="002233FD">
        <w:trPr>
          <w:trHeight w:val="600"/>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lastRenderedPageBreak/>
              <w:t>04.</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2</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Penyusunan Analisa Standar Belanja</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Jumlah keputusan Gubernur tentang Analisa Standar Belanja</w:t>
            </w:r>
          </w:p>
        </w:tc>
        <w:tc>
          <w:tcPr>
            <w:tcW w:w="444"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   </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200.000.000,00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96"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450.000.000,00 </w:t>
            </w:r>
          </w:p>
        </w:tc>
        <w:tc>
          <w:tcPr>
            <w:tcW w:w="48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67"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right"/>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0,00</w:t>
            </w:r>
          </w:p>
        </w:tc>
        <w:tc>
          <w:tcPr>
            <w:tcW w:w="48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2,00 </w:t>
            </w:r>
          </w:p>
        </w:tc>
        <w:tc>
          <w:tcPr>
            <w:tcW w:w="50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650.000.000,00 </w:t>
            </w:r>
          </w:p>
        </w:tc>
        <w:tc>
          <w:tcPr>
            <w:tcW w:w="44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BIDANG ANGGARAN</w:t>
            </w:r>
          </w:p>
        </w:tc>
        <w:tc>
          <w:tcPr>
            <w:tcW w:w="3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Pangkal pinang</w:t>
            </w:r>
          </w:p>
        </w:tc>
      </w:tr>
      <w:tr w:rsidR="002233FD" w:rsidRPr="002233FD" w:rsidTr="002233FD">
        <w:trPr>
          <w:trHeight w:val="600"/>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04.</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3</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Bimtek Penyusunan Rencana Kerja Anggaran (RKA)</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Jumlah peserta Bimtek Penyusunan Rencana Kerja Anggaran (RKA)</w:t>
            </w:r>
          </w:p>
        </w:tc>
        <w:tc>
          <w:tcPr>
            <w:tcW w:w="444"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120,00 </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right"/>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100.000,00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170.640.000,00 </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right"/>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300,00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96"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right"/>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300,00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300.000.000,00 </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right"/>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300,00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   </w:t>
            </w:r>
          </w:p>
        </w:tc>
        <w:tc>
          <w:tcPr>
            <w:tcW w:w="48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right"/>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300,00 </w:t>
            </w:r>
          </w:p>
        </w:tc>
        <w:tc>
          <w:tcPr>
            <w:tcW w:w="467"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right"/>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350.000.000,00</w:t>
            </w:r>
          </w:p>
        </w:tc>
        <w:tc>
          <w:tcPr>
            <w:tcW w:w="48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101.200,00 </w:t>
            </w:r>
          </w:p>
        </w:tc>
        <w:tc>
          <w:tcPr>
            <w:tcW w:w="50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820.640.000,00 </w:t>
            </w:r>
          </w:p>
        </w:tc>
        <w:tc>
          <w:tcPr>
            <w:tcW w:w="44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BIDANG ANGGARAN</w:t>
            </w:r>
          </w:p>
        </w:tc>
        <w:tc>
          <w:tcPr>
            <w:tcW w:w="3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Pangkal pinang</w:t>
            </w:r>
          </w:p>
        </w:tc>
      </w:tr>
      <w:tr w:rsidR="002233FD" w:rsidRPr="002233FD" w:rsidTr="002233FD">
        <w:trPr>
          <w:trHeight w:val="570"/>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04.</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4</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Rapat-rapat Koordinasi Pembinaan Keuangan Pemerintah Kabupaten/Kota</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Jumlah Rapat-rapat Koordinasi Pembinaan Keuangan Pemerintah Kabupaten/Kota</w:t>
            </w:r>
          </w:p>
        </w:tc>
        <w:tc>
          <w:tcPr>
            <w:tcW w:w="444"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   </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8,00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187.500.000,00 </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8,00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275.000.000,00 </w:t>
            </w:r>
          </w:p>
        </w:tc>
        <w:tc>
          <w:tcPr>
            <w:tcW w:w="496"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8,00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300.000.000,00 </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8,00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375.000.000,00 </w:t>
            </w:r>
          </w:p>
        </w:tc>
        <w:tc>
          <w:tcPr>
            <w:tcW w:w="48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8,00 </w:t>
            </w:r>
          </w:p>
        </w:tc>
        <w:tc>
          <w:tcPr>
            <w:tcW w:w="467"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right"/>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375.000.000,00</w:t>
            </w:r>
          </w:p>
        </w:tc>
        <w:tc>
          <w:tcPr>
            <w:tcW w:w="48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40,00 </w:t>
            </w:r>
          </w:p>
        </w:tc>
        <w:tc>
          <w:tcPr>
            <w:tcW w:w="50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1.512.500.000,00 </w:t>
            </w:r>
          </w:p>
        </w:tc>
        <w:tc>
          <w:tcPr>
            <w:tcW w:w="44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BIDANG ANGGARAN</w:t>
            </w:r>
          </w:p>
        </w:tc>
        <w:tc>
          <w:tcPr>
            <w:tcW w:w="3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Prov Kep Bangka Belitung</w:t>
            </w:r>
          </w:p>
        </w:tc>
      </w:tr>
      <w:tr w:rsidR="002233FD" w:rsidRPr="002233FD" w:rsidTr="002233FD">
        <w:trPr>
          <w:trHeight w:val="570"/>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04.</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5</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Evaluasi Raperda Kab/Kota tentang Perubahan  APBD</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Jumlah Keputusan Gubernur tentang Evaluasi Raperda Kab/Kota tentang Perubahan  APBD</w:t>
            </w:r>
          </w:p>
        </w:tc>
        <w:tc>
          <w:tcPr>
            <w:tcW w:w="444"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7,00 </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   </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7,00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400.000.000,00 </w:t>
            </w:r>
          </w:p>
        </w:tc>
        <w:tc>
          <w:tcPr>
            <w:tcW w:w="496"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7,00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400.000.000,00 </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7,00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425.000.000,00 </w:t>
            </w:r>
          </w:p>
        </w:tc>
        <w:tc>
          <w:tcPr>
            <w:tcW w:w="48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7,00 </w:t>
            </w:r>
          </w:p>
        </w:tc>
        <w:tc>
          <w:tcPr>
            <w:tcW w:w="467"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right"/>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450.000.000,00</w:t>
            </w:r>
          </w:p>
        </w:tc>
        <w:tc>
          <w:tcPr>
            <w:tcW w:w="48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28,00 </w:t>
            </w:r>
          </w:p>
        </w:tc>
        <w:tc>
          <w:tcPr>
            <w:tcW w:w="50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1.675.000.000,00 </w:t>
            </w:r>
          </w:p>
        </w:tc>
        <w:tc>
          <w:tcPr>
            <w:tcW w:w="44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BIDANG ANGGARAN</w:t>
            </w:r>
          </w:p>
        </w:tc>
        <w:tc>
          <w:tcPr>
            <w:tcW w:w="3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Prov Kep Bangka Belitung</w:t>
            </w:r>
          </w:p>
        </w:tc>
      </w:tr>
      <w:tr w:rsidR="002233FD" w:rsidRPr="002233FD" w:rsidTr="002233FD">
        <w:trPr>
          <w:trHeight w:val="540"/>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04.</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6</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Evaluasi Raperda Kab/Kota tentang APBD </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Jumlah Keputusan Gubernur tentang Evaluasi Raperda Kab/Kota tentang APBD </w:t>
            </w:r>
          </w:p>
        </w:tc>
        <w:tc>
          <w:tcPr>
            <w:tcW w:w="444"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7,00 </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14,00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500.000.000,00 </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7,00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400.000.000,00 </w:t>
            </w:r>
          </w:p>
        </w:tc>
        <w:tc>
          <w:tcPr>
            <w:tcW w:w="496"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7,00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425.000.000,00 </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7,00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450.000.000,00 </w:t>
            </w:r>
          </w:p>
        </w:tc>
        <w:tc>
          <w:tcPr>
            <w:tcW w:w="48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7,00 </w:t>
            </w:r>
          </w:p>
        </w:tc>
        <w:tc>
          <w:tcPr>
            <w:tcW w:w="467"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right"/>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500.000.000,00</w:t>
            </w:r>
          </w:p>
        </w:tc>
        <w:tc>
          <w:tcPr>
            <w:tcW w:w="48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42,00 </w:t>
            </w:r>
          </w:p>
        </w:tc>
        <w:tc>
          <w:tcPr>
            <w:tcW w:w="50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2.275.000.000,00 </w:t>
            </w:r>
          </w:p>
        </w:tc>
        <w:tc>
          <w:tcPr>
            <w:tcW w:w="44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BIDANG ANGGARAN</w:t>
            </w:r>
          </w:p>
        </w:tc>
        <w:tc>
          <w:tcPr>
            <w:tcW w:w="3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Prov Kep Bangka Belitung</w:t>
            </w:r>
          </w:p>
        </w:tc>
      </w:tr>
      <w:tr w:rsidR="002233FD" w:rsidRPr="002233FD" w:rsidTr="002233FD">
        <w:trPr>
          <w:trHeight w:val="570"/>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04.</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7</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Penyusunan pedoman tentang penyusunan RKA-PD/PPKD</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Jumlah Rapergub tentang pedoman penyusunan RKA-PD/PPKD</w:t>
            </w:r>
          </w:p>
        </w:tc>
        <w:tc>
          <w:tcPr>
            <w:tcW w:w="444"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   </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220.480.000,00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375.000.000,00 </w:t>
            </w:r>
          </w:p>
        </w:tc>
        <w:tc>
          <w:tcPr>
            <w:tcW w:w="496"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400.000.000,00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425.000.000,00 </w:t>
            </w:r>
          </w:p>
        </w:tc>
        <w:tc>
          <w:tcPr>
            <w:tcW w:w="48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 </w:t>
            </w:r>
          </w:p>
        </w:tc>
        <w:tc>
          <w:tcPr>
            <w:tcW w:w="467"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right"/>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450.000.000,00</w:t>
            </w:r>
          </w:p>
        </w:tc>
        <w:tc>
          <w:tcPr>
            <w:tcW w:w="48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5,00 </w:t>
            </w:r>
          </w:p>
        </w:tc>
        <w:tc>
          <w:tcPr>
            <w:tcW w:w="50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1.870.480.000,00 </w:t>
            </w:r>
          </w:p>
        </w:tc>
        <w:tc>
          <w:tcPr>
            <w:tcW w:w="44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BIDANG ANGGARAN</w:t>
            </w:r>
          </w:p>
        </w:tc>
        <w:tc>
          <w:tcPr>
            <w:tcW w:w="3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Pangkal pinang</w:t>
            </w:r>
          </w:p>
        </w:tc>
      </w:tr>
      <w:tr w:rsidR="002233FD" w:rsidRPr="002233FD" w:rsidTr="002233FD">
        <w:trPr>
          <w:trHeight w:val="720"/>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04.</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8</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Penyusunan Raperda tentang Pokok-pokok Pengelolaan Keuangan Daerah</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Jumlah Raperda tentang Pokok-pokok Pengelolaan </w:t>
            </w:r>
            <w:r w:rsidRPr="002233FD">
              <w:rPr>
                <w:rFonts w:ascii="Bookman Old Style" w:eastAsia="Times New Roman" w:hAnsi="Bookman Old Style" w:cs="Arial"/>
                <w:color w:val="000000"/>
                <w:sz w:val="10"/>
                <w:szCs w:val="10"/>
                <w:lang w:val="id-ID" w:eastAsia="id-ID"/>
              </w:rPr>
              <w:lastRenderedPageBreak/>
              <w:t>Keuangan Daerah</w:t>
            </w:r>
          </w:p>
        </w:tc>
        <w:tc>
          <w:tcPr>
            <w:tcW w:w="444"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lastRenderedPageBreak/>
              <w:t xml:space="preserve">                            -   </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450.000.000,00 </w:t>
            </w:r>
          </w:p>
        </w:tc>
        <w:tc>
          <w:tcPr>
            <w:tcW w:w="496"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   </w:t>
            </w:r>
          </w:p>
        </w:tc>
        <w:tc>
          <w:tcPr>
            <w:tcW w:w="48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67"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right"/>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0,00</w:t>
            </w:r>
          </w:p>
        </w:tc>
        <w:tc>
          <w:tcPr>
            <w:tcW w:w="48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1,00 </w:t>
            </w:r>
          </w:p>
        </w:tc>
        <w:tc>
          <w:tcPr>
            <w:tcW w:w="50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450.000.000,00 </w:t>
            </w:r>
          </w:p>
        </w:tc>
        <w:tc>
          <w:tcPr>
            <w:tcW w:w="44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BIDANG ANGGARAN</w:t>
            </w:r>
          </w:p>
        </w:tc>
        <w:tc>
          <w:tcPr>
            <w:tcW w:w="3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Pangkal pinang</w:t>
            </w:r>
          </w:p>
        </w:tc>
      </w:tr>
      <w:tr w:rsidR="002233FD" w:rsidRPr="002233FD" w:rsidTr="002233FD">
        <w:trPr>
          <w:trHeight w:val="570"/>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lastRenderedPageBreak/>
              <w:t>04.</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9</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Penyusunan Rapergub tentang Sistem dan Prosedur Penganggaran Daerah</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Jumlah Rapergub tentang Sistem dan Prosedur Penganggaran Daerah</w:t>
            </w:r>
          </w:p>
        </w:tc>
        <w:tc>
          <w:tcPr>
            <w:tcW w:w="444"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   </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96"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425.000.000,00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   </w:t>
            </w:r>
          </w:p>
        </w:tc>
        <w:tc>
          <w:tcPr>
            <w:tcW w:w="48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67"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right"/>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0,00</w:t>
            </w:r>
          </w:p>
        </w:tc>
        <w:tc>
          <w:tcPr>
            <w:tcW w:w="48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1,00 </w:t>
            </w:r>
          </w:p>
        </w:tc>
        <w:tc>
          <w:tcPr>
            <w:tcW w:w="50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425.000.000,00 </w:t>
            </w:r>
          </w:p>
        </w:tc>
        <w:tc>
          <w:tcPr>
            <w:tcW w:w="44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BIDANG ANGGARAN</w:t>
            </w:r>
          </w:p>
        </w:tc>
        <w:tc>
          <w:tcPr>
            <w:tcW w:w="3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Pangkal pinang</w:t>
            </w:r>
          </w:p>
        </w:tc>
      </w:tr>
      <w:tr w:rsidR="002233FD" w:rsidRPr="002233FD" w:rsidTr="002233FD">
        <w:trPr>
          <w:trHeight w:val="390"/>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04.</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10</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333333"/>
                <w:sz w:val="10"/>
                <w:szCs w:val="10"/>
                <w:lang w:val="id-ID" w:eastAsia="id-ID"/>
              </w:rPr>
            </w:pPr>
            <w:r w:rsidRPr="002233FD">
              <w:rPr>
                <w:rFonts w:ascii="Bookman Old Style" w:eastAsia="Times New Roman" w:hAnsi="Bookman Old Style" w:cs="Arial"/>
                <w:color w:val="333333"/>
                <w:sz w:val="10"/>
                <w:szCs w:val="10"/>
                <w:lang w:val="id-ID" w:eastAsia="id-ID"/>
              </w:rPr>
              <w:t>Peningkatan fungsi pelayanan aplikasi SIMDA</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333333"/>
                <w:sz w:val="10"/>
                <w:szCs w:val="10"/>
                <w:lang w:val="id-ID" w:eastAsia="id-ID"/>
              </w:rPr>
            </w:pPr>
            <w:r w:rsidRPr="002233FD">
              <w:rPr>
                <w:rFonts w:ascii="Bookman Old Style" w:eastAsia="Times New Roman" w:hAnsi="Bookman Old Style" w:cs="Arial"/>
                <w:color w:val="333333"/>
                <w:sz w:val="10"/>
                <w:szCs w:val="10"/>
                <w:lang w:val="id-ID" w:eastAsia="id-ID"/>
              </w:rPr>
              <w:t>terlaksananya asistensi aplikasi SIMDA</w:t>
            </w:r>
          </w:p>
        </w:tc>
        <w:tc>
          <w:tcPr>
            <w:tcW w:w="444"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   </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right"/>
              <w:rPr>
                <w:rFonts w:ascii="Bookman Old Style" w:eastAsia="Times New Roman" w:hAnsi="Bookman Old Style" w:cs="Arial"/>
                <w:color w:val="333333"/>
                <w:sz w:val="10"/>
                <w:szCs w:val="10"/>
                <w:lang w:val="id-ID" w:eastAsia="id-ID"/>
              </w:rPr>
            </w:pPr>
            <w:r w:rsidRPr="002233FD">
              <w:rPr>
                <w:rFonts w:ascii="Bookman Old Style" w:eastAsia="Times New Roman" w:hAnsi="Bookman Old Style" w:cs="Arial"/>
                <w:color w:val="333333"/>
                <w:sz w:val="10"/>
                <w:szCs w:val="10"/>
                <w:lang w:val="id-ID" w:eastAsia="id-ID"/>
              </w:rPr>
              <w:t>0</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3,00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300.000.000,00 </w:t>
            </w:r>
          </w:p>
        </w:tc>
        <w:tc>
          <w:tcPr>
            <w:tcW w:w="496"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3,00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315.000.000,00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3,00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330.000.000,00 </w:t>
            </w:r>
          </w:p>
        </w:tc>
        <w:tc>
          <w:tcPr>
            <w:tcW w:w="48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3,00 </w:t>
            </w:r>
          </w:p>
        </w:tc>
        <w:tc>
          <w:tcPr>
            <w:tcW w:w="467"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right"/>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350.000.000,00</w:t>
            </w:r>
          </w:p>
        </w:tc>
        <w:tc>
          <w:tcPr>
            <w:tcW w:w="48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3,00 </w:t>
            </w:r>
          </w:p>
        </w:tc>
        <w:tc>
          <w:tcPr>
            <w:tcW w:w="50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1.295.000.000,00 </w:t>
            </w:r>
          </w:p>
        </w:tc>
        <w:tc>
          <w:tcPr>
            <w:tcW w:w="44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BIDANG ANGGARAN</w:t>
            </w:r>
          </w:p>
        </w:tc>
        <w:tc>
          <w:tcPr>
            <w:tcW w:w="3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Pangkal pinang</w:t>
            </w:r>
          </w:p>
        </w:tc>
      </w:tr>
      <w:tr w:rsidR="002233FD" w:rsidRPr="002233FD" w:rsidTr="002233FD">
        <w:trPr>
          <w:trHeight w:val="555"/>
        </w:trPr>
        <w:tc>
          <w:tcPr>
            <w:tcW w:w="134" w:type="dxa"/>
            <w:tcBorders>
              <w:top w:val="nil"/>
              <w:left w:val="single" w:sz="4" w:space="0" w:color="auto"/>
              <w:bottom w:val="single" w:sz="4" w:space="0" w:color="auto"/>
              <w:right w:val="single" w:sz="4" w:space="0" w:color="auto"/>
            </w:tcBorders>
            <w:shd w:val="clear" w:color="000000" w:fill="D7E4BC"/>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04.</w:t>
            </w:r>
          </w:p>
        </w:tc>
        <w:tc>
          <w:tcPr>
            <w:tcW w:w="113"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585"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 </w:t>
            </w:r>
          </w:p>
        </w:tc>
        <w:tc>
          <w:tcPr>
            <w:tcW w:w="420"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Prosentase kesesuaian antara RAPBD dengan dokumen KUA-PPAS</w:t>
            </w:r>
          </w:p>
        </w:tc>
        <w:tc>
          <w:tcPr>
            <w:tcW w:w="444"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right"/>
              <w:rPr>
                <w:rFonts w:ascii="Bookman Old Style" w:eastAsia="Times New Roman" w:hAnsi="Bookman Old Style" w:cs="Arial"/>
                <w:b/>
                <w:bCs/>
                <w:color w:val="FF0000"/>
                <w:sz w:val="10"/>
                <w:szCs w:val="10"/>
                <w:lang w:val="id-ID" w:eastAsia="id-ID"/>
              </w:rPr>
            </w:pPr>
            <w:r w:rsidRPr="002233FD">
              <w:rPr>
                <w:rFonts w:ascii="Bookman Old Style" w:eastAsia="Times New Roman" w:hAnsi="Bookman Old Style" w:cs="Arial"/>
                <w:b/>
                <w:bCs/>
                <w:color w:val="FF0000"/>
                <w:sz w:val="10"/>
                <w:szCs w:val="10"/>
                <w:lang w:val="id-ID" w:eastAsia="id-ID"/>
              </w:rPr>
              <w:t>99,78%</w:t>
            </w:r>
          </w:p>
        </w:tc>
        <w:tc>
          <w:tcPr>
            <w:tcW w:w="471"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right"/>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100,00%</w:t>
            </w:r>
          </w:p>
        </w:tc>
        <w:tc>
          <w:tcPr>
            <w:tcW w:w="425"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1.957.785.000,00 </w:t>
            </w:r>
          </w:p>
        </w:tc>
        <w:tc>
          <w:tcPr>
            <w:tcW w:w="471"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right"/>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100,00%</w:t>
            </w:r>
          </w:p>
        </w:tc>
        <w:tc>
          <w:tcPr>
            <w:tcW w:w="425"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2.310.192.500,00 </w:t>
            </w:r>
          </w:p>
        </w:tc>
        <w:tc>
          <w:tcPr>
            <w:tcW w:w="496"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right"/>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100,00%</w:t>
            </w:r>
          </w:p>
        </w:tc>
        <w:tc>
          <w:tcPr>
            <w:tcW w:w="467"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2.541.211.750,00 </w:t>
            </w:r>
          </w:p>
        </w:tc>
        <w:tc>
          <w:tcPr>
            <w:tcW w:w="471"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right"/>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100,00%</w:t>
            </w:r>
          </w:p>
        </w:tc>
        <w:tc>
          <w:tcPr>
            <w:tcW w:w="429"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2.795.332.925,00 </w:t>
            </w:r>
          </w:p>
        </w:tc>
        <w:tc>
          <w:tcPr>
            <w:tcW w:w="480"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right"/>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100,00%</w:t>
            </w:r>
          </w:p>
        </w:tc>
        <w:tc>
          <w:tcPr>
            <w:tcW w:w="467"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3.074.866.218,00 </w:t>
            </w:r>
          </w:p>
        </w:tc>
        <w:tc>
          <w:tcPr>
            <w:tcW w:w="484"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right"/>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100,00%</w:t>
            </w:r>
          </w:p>
        </w:tc>
        <w:tc>
          <w:tcPr>
            <w:tcW w:w="500"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12.679.388.393,00 </w:t>
            </w:r>
          </w:p>
        </w:tc>
        <w:tc>
          <w:tcPr>
            <w:tcW w:w="441"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BIDANG ANGGARAN</w:t>
            </w:r>
          </w:p>
        </w:tc>
        <w:tc>
          <w:tcPr>
            <w:tcW w:w="329"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r>
      <w:tr w:rsidR="002233FD" w:rsidRPr="002233FD" w:rsidTr="002233FD">
        <w:trPr>
          <w:trHeight w:val="675"/>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04.</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11</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Penyusunan Rancangan Peraturan Daerah dan Rancangan Peraturan Gubernur Tentang APBD</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Jumlah Rancangan Peraturan Daerah dan Rancangan Peraturan Gubernur Tentang APBD</w:t>
            </w:r>
          </w:p>
        </w:tc>
        <w:tc>
          <w:tcPr>
            <w:tcW w:w="444"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4,00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4,00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right"/>
              <w:rPr>
                <w:rFonts w:ascii="Bookman Old Style" w:eastAsia="Times New Roman" w:hAnsi="Bookman Old Style" w:cs="Arial"/>
                <w:color w:val="333333"/>
                <w:sz w:val="10"/>
                <w:szCs w:val="10"/>
                <w:lang w:val="id-ID" w:eastAsia="id-ID"/>
              </w:rPr>
            </w:pPr>
            <w:r w:rsidRPr="002233FD">
              <w:rPr>
                <w:rFonts w:ascii="Bookman Old Style" w:eastAsia="Times New Roman" w:hAnsi="Bookman Old Style" w:cs="Arial"/>
                <w:color w:val="333333"/>
                <w:sz w:val="10"/>
                <w:szCs w:val="10"/>
                <w:lang w:val="id-ID" w:eastAsia="id-ID"/>
              </w:rPr>
              <w:t>1.331.625.000</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4,00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1.621.416.500,00 </w:t>
            </w:r>
          </w:p>
        </w:tc>
        <w:tc>
          <w:tcPr>
            <w:tcW w:w="496"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4,00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1.783.558.150,00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4,00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1.961.913.965,00 </w:t>
            </w:r>
          </w:p>
        </w:tc>
        <w:tc>
          <w:tcPr>
            <w:tcW w:w="48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4,00 </w:t>
            </w:r>
          </w:p>
        </w:tc>
        <w:tc>
          <w:tcPr>
            <w:tcW w:w="467"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right"/>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2.158.105.362,00</w:t>
            </w:r>
          </w:p>
        </w:tc>
        <w:tc>
          <w:tcPr>
            <w:tcW w:w="48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20,00 </w:t>
            </w:r>
          </w:p>
        </w:tc>
        <w:tc>
          <w:tcPr>
            <w:tcW w:w="50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8.856.618.977,00 </w:t>
            </w:r>
          </w:p>
        </w:tc>
        <w:tc>
          <w:tcPr>
            <w:tcW w:w="44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BIDANG ANGGARAN</w:t>
            </w:r>
          </w:p>
        </w:tc>
        <w:tc>
          <w:tcPr>
            <w:tcW w:w="3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Pangkal pinang</w:t>
            </w:r>
          </w:p>
        </w:tc>
      </w:tr>
      <w:tr w:rsidR="002233FD" w:rsidRPr="002233FD" w:rsidTr="002233FD">
        <w:trPr>
          <w:trHeight w:val="585"/>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12</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Penyusunan KUA dan PPAS</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Jumlah dokumen KUA-PPAS dan KUPA-PPAS Perubahan</w:t>
            </w:r>
          </w:p>
        </w:tc>
        <w:tc>
          <w:tcPr>
            <w:tcW w:w="444"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4,00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4,00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right"/>
              <w:rPr>
                <w:rFonts w:ascii="Bookman Old Style" w:eastAsia="Times New Roman" w:hAnsi="Bookman Old Style" w:cs="Arial"/>
                <w:color w:val="333333"/>
                <w:sz w:val="10"/>
                <w:szCs w:val="10"/>
                <w:lang w:val="id-ID" w:eastAsia="id-ID"/>
              </w:rPr>
            </w:pPr>
            <w:r w:rsidRPr="002233FD">
              <w:rPr>
                <w:rFonts w:ascii="Bookman Old Style" w:eastAsia="Times New Roman" w:hAnsi="Bookman Old Style" w:cs="Arial"/>
                <w:color w:val="333333"/>
                <w:sz w:val="10"/>
                <w:szCs w:val="10"/>
                <w:lang w:val="id-ID" w:eastAsia="id-ID"/>
              </w:rPr>
              <w:t>626.160.000</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4,00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688.776.000,00 </w:t>
            </w:r>
          </w:p>
        </w:tc>
        <w:tc>
          <w:tcPr>
            <w:tcW w:w="496"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4,00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757.653.600,00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4,00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833.418.960,00 </w:t>
            </w:r>
          </w:p>
        </w:tc>
        <w:tc>
          <w:tcPr>
            <w:tcW w:w="48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4,00 </w:t>
            </w:r>
          </w:p>
        </w:tc>
        <w:tc>
          <w:tcPr>
            <w:tcW w:w="467"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right"/>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916.760.856,00</w:t>
            </w:r>
          </w:p>
        </w:tc>
        <w:tc>
          <w:tcPr>
            <w:tcW w:w="48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20,00 </w:t>
            </w:r>
          </w:p>
        </w:tc>
        <w:tc>
          <w:tcPr>
            <w:tcW w:w="50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3.822.769.416,00 </w:t>
            </w:r>
          </w:p>
        </w:tc>
        <w:tc>
          <w:tcPr>
            <w:tcW w:w="44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BIDANG ANGGARAN</w:t>
            </w:r>
          </w:p>
        </w:tc>
        <w:tc>
          <w:tcPr>
            <w:tcW w:w="3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Pangkal pinang</w:t>
            </w:r>
          </w:p>
        </w:tc>
      </w:tr>
      <w:tr w:rsidR="002233FD" w:rsidRPr="002233FD" w:rsidTr="002233FD">
        <w:trPr>
          <w:trHeight w:val="270"/>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44"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333333"/>
                <w:sz w:val="10"/>
                <w:szCs w:val="10"/>
                <w:lang w:val="id-ID" w:eastAsia="id-ID"/>
              </w:rPr>
            </w:pPr>
            <w:r w:rsidRPr="002233FD">
              <w:rPr>
                <w:rFonts w:ascii="Bookman Old Style" w:eastAsia="Times New Roman" w:hAnsi="Bookman Old Style" w:cs="Arial"/>
                <w:color w:val="333333"/>
                <w:sz w:val="10"/>
                <w:szCs w:val="10"/>
                <w:lang w:val="id-ID" w:eastAsia="id-ID"/>
              </w:rPr>
              <w:t>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96"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8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67"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8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50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4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3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r>
      <w:tr w:rsidR="002233FD" w:rsidRPr="002233FD" w:rsidTr="002233FD">
        <w:trPr>
          <w:trHeight w:val="660"/>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585" w:type="dxa"/>
            <w:tcBorders>
              <w:top w:val="nil"/>
              <w:left w:val="nil"/>
              <w:bottom w:val="single" w:sz="4" w:space="0" w:color="auto"/>
              <w:right w:val="single" w:sz="4" w:space="0" w:color="auto"/>
            </w:tcBorders>
            <w:shd w:val="clear" w:color="000000" w:fill="00B0F0"/>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Sasaran : Birokrasi yang memiliki Pelayanan publik yang berkualitas</w:t>
            </w:r>
          </w:p>
        </w:tc>
        <w:tc>
          <w:tcPr>
            <w:tcW w:w="420" w:type="dxa"/>
            <w:tcBorders>
              <w:top w:val="nil"/>
              <w:left w:val="nil"/>
              <w:bottom w:val="single" w:sz="4" w:space="0" w:color="auto"/>
              <w:right w:val="single" w:sz="4" w:space="0" w:color="auto"/>
            </w:tcBorders>
            <w:shd w:val="clear" w:color="000000" w:fill="00B0F0"/>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Rata-rata Nilai Survey Kepuasan Masyarakat (SKM)</w:t>
            </w:r>
          </w:p>
        </w:tc>
        <w:tc>
          <w:tcPr>
            <w:tcW w:w="444"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71" w:type="dxa"/>
            <w:tcBorders>
              <w:top w:val="nil"/>
              <w:left w:val="nil"/>
              <w:bottom w:val="single" w:sz="4" w:space="0" w:color="auto"/>
              <w:right w:val="single" w:sz="4" w:space="0" w:color="auto"/>
            </w:tcBorders>
            <w:shd w:val="clear" w:color="000000" w:fill="00B0F0"/>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25"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71"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25"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96"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67"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71"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29"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80" w:type="dxa"/>
            <w:tcBorders>
              <w:top w:val="nil"/>
              <w:left w:val="nil"/>
              <w:bottom w:val="single" w:sz="4" w:space="0" w:color="auto"/>
              <w:right w:val="single" w:sz="4" w:space="0" w:color="auto"/>
            </w:tcBorders>
            <w:shd w:val="clear" w:color="000000" w:fill="00B0F0"/>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67" w:type="dxa"/>
            <w:tcBorders>
              <w:top w:val="nil"/>
              <w:left w:val="nil"/>
              <w:bottom w:val="single" w:sz="4" w:space="0" w:color="auto"/>
              <w:right w:val="single" w:sz="4" w:space="0" w:color="auto"/>
            </w:tcBorders>
            <w:shd w:val="clear" w:color="000000" w:fill="00B0F0"/>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84" w:type="dxa"/>
            <w:tcBorders>
              <w:top w:val="nil"/>
              <w:left w:val="nil"/>
              <w:bottom w:val="single" w:sz="4" w:space="0" w:color="auto"/>
              <w:right w:val="single" w:sz="4" w:space="0" w:color="auto"/>
            </w:tcBorders>
            <w:shd w:val="clear" w:color="000000" w:fill="00B0F0"/>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500" w:type="dxa"/>
            <w:tcBorders>
              <w:top w:val="nil"/>
              <w:left w:val="nil"/>
              <w:bottom w:val="single" w:sz="4" w:space="0" w:color="auto"/>
              <w:right w:val="single" w:sz="4" w:space="0" w:color="auto"/>
            </w:tcBorders>
            <w:shd w:val="clear" w:color="000000" w:fill="00B0F0"/>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41" w:type="dxa"/>
            <w:tcBorders>
              <w:top w:val="nil"/>
              <w:left w:val="nil"/>
              <w:bottom w:val="single" w:sz="4" w:space="0" w:color="auto"/>
              <w:right w:val="single" w:sz="4" w:space="0" w:color="auto"/>
            </w:tcBorders>
            <w:shd w:val="clear" w:color="000000" w:fill="00B0F0"/>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329" w:type="dxa"/>
            <w:tcBorders>
              <w:top w:val="nil"/>
              <w:left w:val="nil"/>
              <w:bottom w:val="single" w:sz="4" w:space="0" w:color="auto"/>
              <w:right w:val="single" w:sz="4" w:space="0" w:color="auto"/>
            </w:tcBorders>
            <w:shd w:val="clear" w:color="000000" w:fill="00B0F0"/>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r>
      <w:tr w:rsidR="002233FD" w:rsidRPr="002233FD" w:rsidTr="002233FD">
        <w:trPr>
          <w:trHeight w:val="315"/>
        </w:trPr>
        <w:tc>
          <w:tcPr>
            <w:tcW w:w="134" w:type="dxa"/>
            <w:tcBorders>
              <w:top w:val="nil"/>
              <w:left w:val="single" w:sz="4" w:space="0" w:color="auto"/>
              <w:bottom w:val="single" w:sz="4" w:space="0" w:color="auto"/>
              <w:right w:val="single" w:sz="4" w:space="0" w:color="auto"/>
            </w:tcBorders>
            <w:shd w:val="clear" w:color="auto" w:fill="auto"/>
            <w:noWrap/>
            <w:vAlign w:val="bottom"/>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13" w:type="dxa"/>
            <w:tcBorders>
              <w:top w:val="nil"/>
              <w:left w:val="nil"/>
              <w:bottom w:val="single" w:sz="4" w:space="0" w:color="auto"/>
              <w:right w:val="single" w:sz="4" w:space="0" w:color="auto"/>
            </w:tcBorders>
            <w:shd w:val="clear" w:color="auto" w:fill="auto"/>
            <w:noWrap/>
            <w:vAlign w:val="bottom"/>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585"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Tujuan Renstra PD 5 :</w:t>
            </w:r>
          </w:p>
        </w:tc>
        <w:tc>
          <w:tcPr>
            <w:tcW w:w="420"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44"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71"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25"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71"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25"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96"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67"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71"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29"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80"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67"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84"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500"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41"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329"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r>
      <w:tr w:rsidR="002233FD" w:rsidRPr="002233FD" w:rsidTr="002233FD">
        <w:trPr>
          <w:trHeight w:val="825"/>
        </w:trPr>
        <w:tc>
          <w:tcPr>
            <w:tcW w:w="134" w:type="dxa"/>
            <w:tcBorders>
              <w:top w:val="nil"/>
              <w:left w:val="single" w:sz="4" w:space="0" w:color="auto"/>
              <w:bottom w:val="single" w:sz="4" w:space="0" w:color="auto"/>
              <w:right w:val="single" w:sz="4" w:space="0" w:color="auto"/>
            </w:tcBorders>
            <w:shd w:val="clear" w:color="auto" w:fill="auto"/>
            <w:noWrap/>
            <w:vAlign w:val="bottom"/>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lastRenderedPageBreak/>
              <w:t> </w:t>
            </w:r>
          </w:p>
        </w:tc>
        <w:tc>
          <w:tcPr>
            <w:tcW w:w="113" w:type="dxa"/>
            <w:tcBorders>
              <w:top w:val="nil"/>
              <w:left w:val="nil"/>
              <w:bottom w:val="single" w:sz="4" w:space="0" w:color="auto"/>
              <w:right w:val="single" w:sz="4" w:space="0" w:color="auto"/>
            </w:tcBorders>
            <w:shd w:val="clear" w:color="auto" w:fill="auto"/>
            <w:noWrap/>
            <w:vAlign w:val="bottom"/>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585" w:type="dxa"/>
            <w:tcBorders>
              <w:top w:val="nil"/>
              <w:left w:val="nil"/>
              <w:bottom w:val="single" w:sz="4" w:space="0" w:color="auto"/>
              <w:right w:val="single" w:sz="4" w:space="0" w:color="auto"/>
            </w:tcBorders>
            <w:shd w:val="clear" w:color="000000" w:fill="FFFF00"/>
            <w:vAlign w:val="bottom"/>
            <w:hideMark/>
          </w:tcPr>
          <w:p w:rsidR="002233FD" w:rsidRPr="002233FD" w:rsidRDefault="002233FD" w:rsidP="002233FD">
            <w:pPr>
              <w:widowControl/>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Mewujudkan Pelayanan prima kepada Perangkat Daerah, Pihak Ketiga dan Masyarakat wajib pajak</w:t>
            </w:r>
          </w:p>
        </w:tc>
        <w:tc>
          <w:tcPr>
            <w:tcW w:w="420"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44"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71"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25"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71"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25"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96"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67"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71"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29"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80"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67"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84"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500"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41"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329"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r>
      <w:tr w:rsidR="002233FD" w:rsidRPr="002233FD" w:rsidTr="002233FD">
        <w:trPr>
          <w:trHeight w:val="390"/>
        </w:trPr>
        <w:tc>
          <w:tcPr>
            <w:tcW w:w="134" w:type="dxa"/>
            <w:tcBorders>
              <w:top w:val="nil"/>
              <w:left w:val="single" w:sz="4" w:space="0" w:color="auto"/>
              <w:bottom w:val="single" w:sz="4" w:space="0" w:color="auto"/>
              <w:right w:val="single" w:sz="4" w:space="0" w:color="auto"/>
            </w:tcBorders>
            <w:shd w:val="clear" w:color="auto" w:fill="auto"/>
            <w:noWrap/>
            <w:vAlign w:val="bottom"/>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13" w:type="dxa"/>
            <w:tcBorders>
              <w:top w:val="nil"/>
              <w:left w:val="nil"/>
              <w:bottom w:val="single" w:sz="4" w:space="0" w:color="auto"/>
              <w:right w:val="single" w:sz="4" w:space="0" w:color="auto"/>
            </w:tcBorders>
            <w:shd w:val="clear" w:color="auto" w:fill="auto"/>
            <w:noWrap/>
            <w:vAlign w:val="bottom"/>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585"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Indikator Kinerja Utama (IKU) PD :</w:t>
            </w:r>
          </w:p>
        </w:tc>
        <w:tc>
          <w:tcPr>
            <w:tcW w:w="420"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44"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71"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25"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71"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25"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96"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67"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71"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29"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80"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67"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84"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500"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41"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329"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r>
      <w:tr w:rsidR="002233FD" w:rsidRPr="002233FD" w:rsidTr="002233FD">
        <w:trPr>
          <w:trHeight w:val="690"/>
        </w:trPr>
        <w:tc>
          <w:tcPr>
            <w:tcW w:w="134" w:type="dxa"/>
            <w:tcBorders>
              <w:top w:val="nil"/>
              <w:left w:val="single" w:sz="4" w:space="0" w:color="auto"/>
              <w:bottom w:val="single" w:sz="4" w:space="0" w:color="auto"/>
              <w:right w:val="single" w:sz="4" w:space="0" w:color="auto"/>
            </w:tcBorders>
            <w:shd w:val="clear" w:color="auto" w:fill="auto"/>
            <w:noWrap/>
            <w:vAlign w:val="bottom"/>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13" w:type="dxa"/>
            <w:tcBorders>
              <w:top w:val="nil"/>
              <w:left w:val="nil"/>
              <w:bottom w:val="single" w:sz="4" w:space="0" w:color="auto"/>
              <w:right w:val="single" w:sz="4" w:space="0" w:color="auto"/>
            </w:tcBorders>
            <w:shd w:val="clear" w:color="auto" w:fill="auto"/>
            <w:noWrap/>
            <w:vAlign w:val="bottom"/>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585" w:type="dxa"/>
            <w:tcBorders>
              <w:top w:val="nil"/>
              <w:left w:val="nil"/>
              <w:bottom w:val="single" w:sz="4" w:space="0" w:color="000000"/>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5. Survey Kepuasan Masyarakat terhadap pelayanan Badan Keuangan Daerah</w:t>
            </w:r>
          </w:p>
        </w:tc>
        <w:tc>
          <w:tcPr>
            <w:tcW w:w="420" w:type="dxa"/>
            <w:tcBorders>
              <w:top w:val="nil"/>
              <w:left w:val="nil"/>
              <w:bottom w:val="single" w:sz="4" w:space="0" w:color="000000"/>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Nilai Indeks Kepuasan Masyarakat terhadap pelayanan Badan Keuangan Daerah</w:t>
            </w:r>
          </w:p>
        </w:tc>
        <w:tc>
          <w:tcPr>
            <w:tcW w:w="444"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N/A</w:t>
            </w:r>
          </w:p>
        </w:tc>
        <w:tc>
          <w:tcPr>
            <w:tcW w:w="471"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B </w:t>
            </w:r>
          </w:p>
        </w:tc>
        <w:tc>
          <w:tcPr>
            <w:tcW w:w="425"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71"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B </w:t>
            </w:r>
          </w:p>
        </w:tc>
        <w:tc>
          <w:tcPr>
            <w:tcW w:w="425"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96"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B </w:t>
            </w:r>
          </w:p>
        </w:tc>
        <w:tc>
          <w:tcPr>
            <w:tcW w:w="467"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71"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A </w:t>
            </w:r>
          </w:p>
        </w:tc>
        <w:tc>
          <w:tcPr>
            <w:tcW w:w="429"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80"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A </w:t>
            </w:r>
          </w:p>
        </w:tc>
        <w:tc>
          <w:tcPr>
            <w:tcW w:w="467"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84"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A </w:t>
            </w:r>
          </w:p>
        </w:tc>
        <w:tc>
          <w:tcPr>
            <w:tcW w:w="500"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41"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329"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r>
      <w:tr w:rsidR="002233FD" w:rsidRPr="002233FD" w:rsidTr="002233FD">
        <w:trPr>
          <w:trHeight w:val="630"/>
        </w:trPr>
        <w:tc>
          <w:tcPr>
            <w:tcW w:w="134" w:type="dxa"/>
            <w:tcBorders>
              <w:top w:val="nil"/>
              <w:left w:val="single" w:sz="4" w:space="0" w:color="auto"/>
              <w:bottom w:val="single" w:sz="4" w:space="0" w:color="auto"/>
              <w:right w:val="single" w:sz="4" w:space="0" w:color="auto"/>
            </w:tcBorders>
            <w:shd w:val="clear" w:color="auto" w:fill="auto"/>
            <w:noWrap/>
            <w:vAlign w:val="bottom"/>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13" w:type="dxa"/>
            <w:tcBorders>
              <w:top w:val="nil"/>
              <w:left w:val="nil"/>
              <w:bottom w:val="single" w:sz="4" w:space="0" w:color="auto"/>
              <w:right w:val="single" w:sz="4" w:space="0" w:color="auto"/>
            </w:tcBorders>
            <w:shd w:val="clear" w:color="auto" w:fill="auto"/>
            <w:noWrap/>
            <w:vAlign w:val="bottom"/>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585"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6. Meningkatnya Jumlah Unit Pelaksana Teknis yang menjadi Definitif</w:t>
            </w:r>
          </w:p>
        </w:tc>
        <w:tc>
          <w:tcPr>
            <w:tcW w:w="420" w:type="dxa"/>
            <w:tcBorders>
              <w:top w:val="nil"/>
              <w:left w:val="nil"/>
              <w:bottom w:val="single" w:sz="4" w:space="0" w:color="auto"/>
              <w:right w:val="single" w:sz="4" w:space="0" w:color="auto"/>
            </w:tcBorders>
            <w:shd w:val="clear" w:color="000000" w:fill="FFFF00"/>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Jumlah Unit Pelaksana Teknis yang menjadi Definitif</w:t>
            </w:r>
          </w:p>
        </w:tc>
        <w:tc>
          <w:tcPr>
            <w:tcW w:w="444"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71"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3 </w:t>
            </w:r>
          </w:p>
        </w:tc>
        <w:tc>
          <w:tcPr>
            <w:tcW w:w="425"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71"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 </w:t>
            </w:r>
          </w:p>
        </w:tc>
        <w:tc>
          <w:tcPr>
            <w:tcW w:w="425"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96"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 </w:t>
            </w:r>
          </w:p>
        </w:tc>
        <w:tc>
          <w:tcPr>
            <w:tcW w:w="467"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71"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 </w:t>
            </w:r>
          </w:p>
        </w:tc>
        <w:tc>
          <w:tcPr>
            <w:tcW w:w="429"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80"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 </w:t>
            </w:r>
          </w:p>
        </w:tc>
        <w:tc>
          <w:tcPr>
            <w:tcW w:w="467"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84"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3,00 </w:t>
            </w:r>
          </w:p>
        </w:tc>
        <w:tc>
          <w:tcPr>
            <w:tcW w:w="500"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41"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329" w:type="dxa"/>
            <w:tcBorders>
              <w:top w:val="nil"/>
              <w:left w:val="nil"/>
              <w:bottom w:val="single" w:sz="4" w:space="0" w:color="auto"/>
              <w:right w:val="single" w:sz="4" w:space="0" w:color="auto"/>
            </w:tcBorders>
            <w:shd w:val="clear" w:color="000000" w:fill="FFFF00"/>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r>
      <w:tr w:rsidR="002233FD" w:rsidRPr="002233FD" w:rsidTr="002233FD">
        <w:trPr>
          <w:trHeight w:val="885"/>
        </w:trPr>
        <w:tc>
          <w:tcPr>
            <w:tcW w:w="134" w:type="dxa"/>
            <w:vMerge w:val="restart"/>
            <w:tcBorders>
              <w:top w:val="nil"/>
              <w:left w:val="single" w:sz="4" w:space="0" w:color="auto"/>
              <w:bottom w:val="single" w:sz="4" w:space="0" w:color="000000"/>
              <w:right w:val="single" w:sz="4" w:space="0" w:color="auto"/>
            </w:tcBorders>
            <w:shd w:val="clear" w:color="000000" w:fill="D7E4BC"/>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02.</w:t>
            </w:r>
          </w:p>
        </w:tc>
        <w:tc>
          <w:tcPr>
            <w:tcW w:w="113" w:type="dxa"/>
            <w:vMerge w:val="restart"/>
            <w:tcBorders>
              <w:top w:val="nil"/>
              <w:left w:val="single" w:sz="4" w:space="0" w:color="auto"/>
              <w:bottom w:val="single" w:sz="4" w:space="0" w:color="000000"/>
              <w:right w:val="single" w:sz="4" w:space="0" w:color="auto"/>
            </w:tcBorders>
            <w:shd w:val="clear" w:color="000000" w:fill="D7E4BC"/>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585" w:type="dxa"/>
            <w:vMerge w:val="restart"/>
            <w:tcBorders>
              <w:top w:val="nil"/>
              <w:left w:val="single" w:sz="4" w:space="0" w:color="auto"/>
              <w:bottom w:val="single" w:sz="4" w:space="0" w:color="000000"/>
              <w:right w:val="single" w:sz="4" w:space="0" w:color="auto"/>
            </w:tcBorders>
            <w:shd w:val="clear" w:color="000000" w:fill="D7E4BC"/>
            <w:hideMark/>
          </w:tcPr>
          <w:p w:rsidR="002233FD" w:rsidRPr="002233FD" w:rsidRDefault="002233FD" w:rsidP="002233FD">
            <w:pPr>
              <w:widowControl/>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Program Peningkatan Tata Kelola Pendapatan Pajak Daerah</w:t>
            </w:r>
          </w:p>
        </w:tc>
        <w:tc>
          <w:tcPr>
            <w:tcW w:w="420" w:type="dxa"/>
            <w:tcBorders>
              <w:top w:val="nil"/>
              <w:left w:val="nil"/>
              <w:bottom w:val="nil"/>
              <w:right w:val="single" w:sz="4" w:space="0" w:color="auto"/>
            </w:tcBorders>
            <w:shd w:val="clear" w:color="000000" w:fill="D7E4BC"/>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Nilai rata-rata Indeks Kepuasan Masyarakat terhadap pelayanan Publik Unit Pelaksana Teknis Badan Keuangan Daerah :                                     </w:t>
            </w:r>
          </w:p>
        </w:tc>
        <w:tc>
          <w:tcPr>
            <w:tcW w:w="444" w:type="dxa"/>
            <w:tcBorders>
              <w:top w:val="nil"/>
              <w:left w:val="nil"/>
              <w:bottom w:val="nil"/>
              <w:right w:val="single" w:sz="4" w:space="0" w:color="auto"/>
            </w:tcBorders>
            <w:shd w:val="clear" w:color="000000" w:fill="D7E4BC"/>
            <w:noWrap/>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N/A </w:t>
            </w:r>
          </w:p>
        </w:tc>
        <w:tc>
          <w:tcPr>
            <w:tcW w:w="471" w:type="dxa"/>
            <w:tcBorders>
              <w:top w:val="nil"/>
              <w:left w:val="nil"/>
              <w:bottom w:val="nil"/>
              <w:right w:val="single" w:sz="4" w:space="0" w:color="auto"/>
            </w:tcBorders>
            <w:shd w:val="clear" w:color="000000" w:fill="D7E4BC"/>
            <w:hideMark/>
          </w:tcPr>
          <w:p w:rsidR="002233FD" w:rsidRPr="002233FD" w:rsidRDefault="002233FD" w:rsidP="002233FD">
            <w:pPr>
              <w:widowControl/>
              <w:jc w:val="center"/>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 xml:space="preserve"> B </w:t>
            </w:r>
          </w:p>
        </w:tc>
        <w:tc>
          <w:tcPr>
            <w:tcW w:w="425" w:type="dxa"/>
            <w:tcBorders>
              <w:top w:val="nil"/>
              <w:left w:val="nil"/>
              <w:bottom w:val="nil"/>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4.220.798.080,00 </w:t>
            </w:r>
          </w:p>
        </w:tc>
        <w:tc>
          <w:tcPr>
            <w:tcW w:w="471" w:type="dxa"/>
            <w:tcBorders>
              <w:top w:val="nil"/>
              <w:left w:val="nil"/>
              <w:bottom w:val="nil"/>
              <w:right w:val="single" w:sz="4" w:space="0" w:color="auto"/>
            </w:tcBorders>
            <w:shd w:val="clear" w:color="000000" w:fill="D7E4BC"/>
            <w:noWrap/>
            <w:hideMark/>
          </w:tcPr>
          <w:p w:rsidR="002233FD" w:rsidRPr="002233FD" w:rsidRDefault="002233FD" w:rsidP="002233FD">
            <w:pPr>
              <w:widowControl/>
              <w:jc w:val="center"/>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 xml:space="preserve"> B </w:t>
            </w:r>
          </w:p>
        </w:tc>
        <w:tc>
          <w:tcPr>
            <w:tcW w:w="425" w:type="dxa"/>
            <w:tcBorders>
              <w:top w:val="nil"/>
              <w:left w:val="nil"/>
              <w:bottom w:val="nil"/>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5.908.511.250,00 </w:t>
            </w:r>
          </w:p>
        </w:tc>
        <w:tc>
          <w:tcPr>
            <w:tcW w:w="496" w:type="dxa"/>
            <w:tcBorders>
              <w:top w:val="nil"/>
              <w:left w:val="nil"/>
              <w:bottom w:val="nil"/>
              <w:right w:val="single" w:sz="4" w:space="0" w:color="auto"/>
            </w:tcBorders>
            <w:shd w:val="clear" w:color="000000" w:fill="D7E4BC"/>
            <w:noWrap/>
            <w:hideMark/>
          </w:tcPr>
          <w:p w:rsidR="002233FD" w:rsidRPr="002233FD" w:rsidRDefault="002233FD" w:rsidP="002233FD">
            <w:pPr>
              <w:widowControl/>
              <w:jc w:val="center"/>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 xml:space="preserve"> B </w:t>
            </w:r>
          </w:p>
        </w:tc>
        <w:tc>
          <w:tcPr>
            <w:tcW w:w="467" w:type="dxa"/>
            <w:tcBorders>
              <w:top w:val="nil"/>
              <w:left w:val="nil"/>
              <w:bottom w:val="nil"/>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6.474.711.962,50 </w:t>
            </w:r>
          </w:p>
        </w:tc>
        <w:tc>
          <w:tcPr>
            <w:tcW w:w="471" w:type="dxa"/>
            <w:tcBorders>
              <w:top w:val="nil"/>
              <w:left w:val="nil"/>
              <w:bottom w:val="nil"/>
              <w:right w:val="single" w:sz="4" w:space="0" w:color="auto"/>
            </w:tcBorders>
            <w:shd w:val="clear" w:color="000000" w:fill="D7E4BC"/>
            <w:noWrap/>
            <w:hideMark/>
          </w:tcPr>
          <w:p w:rsidR="002233FD" w:rsidRPr="002233FD" w:rsidRDefault="002233FD" w:rsidP="002233FD">
            <w:pPr>
              <w:widowControl/>
              <w:jc w:val="center"/>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 xml:space="preserve"> A </w:t>
            </w:r>
          </w:p>
        </w:tc>
        <w:tc>
          <w:tcPr>
            <w:tcW w:w="429" w:type="dxa"/>
            <w:tcBorders>
              <w:top w:val="nil"/>
              <w:left w:val="nil"/>
              <w:bottom w:val="nil"/>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7.204.281.525,63 </w:t>
            </w:r>
          </w:p>
        </w:tc>
        <w:tc>
          <w:tcPr>
            <w:tcW w:w="480" w:type="dxa"/>
            <w:tcBorders>
              <w:top w:val="nil"/>
              <w:left w:val="nil"/>
              <w:bottom w:val="nil"/>
              <w:right w:val="single" w:sz="4" w:space="0" w:color="auto"/>
            </w:tcBorders>
            <w:shd w:val="clear" w:color="000000" w:fill="D7E4BC"/>
            <w:noWrap/>
            <w:hideMark/>
          </w:tcPr>
          <w:p w:rsidR="002233FD" w:rsidRPr="002233FD" w:rsidRDefault="002233FD" w:rsidP="002233FD">
            <w:pPr>
              <w:widowControl/>
              <w:jc w:val="center"/>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 xml:space="preserve"> A </w:t>
            </w:r>
          </w:p>
        </w:tc>
        <w:tc>
          <w:tcPr>
            <w:tcW w:w="467" w:type="dxa"/>
            <w:tcBorders>
              <w:top w:val="nil"/>
              <w:left w:val="nil"/>
              <w:bottom w:val="nil"/>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7.859.807.639,32 </w:t>
            </w:r>
          </w:p>
        </w:tc>
        <w:tc>
          <w:tcPr>
            <w:tcW w:w="484" w:type="dxa"/>
            <w:tcBorders>
              <w:top w:val="nil"/>
              <w:left w:val="nil"/>
              <w:bottom w:val="nil"/>
              <w:right w:val="single" w:sz="4" w:space="0" w:color="auto"/>
            </w:tcBorders>
            <w:shd w:val="clear" w:color="000000" w:fill="D7E4BC"/>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A </w:t>
            </w:r>
          </w:p>
        </w:tc>
        <w:tc>
          <w:tcPr>
            <w:tcW w:w="500" w:type="dxa"/>
            <w:tcBorders>
              <w:top w:val="nil"/>
              <w:left w:val="nil"/>
              <w:bottom w:val="nil"/>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31.668.110.457,45 </w:t>
            </w:r>
          </w:p>
        </w:tc>
        <w:tc>
          <w:tcPr>
            <w:tcW w:w="441" w:type="dxa"/>
            <w:tcBorders>
              <w:top w:val="nil"/>
              <w:left w:val="nil"/>
              <w:bottom w:val="nil"/>
              <w:right w:val="single" w:sz="4" w:space="0" w:color="auto"/>
            </w:tcBorders>
            <w:shd w:val="clear" w:color="000000" w:fill="D7E4BC"/>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329" w:type="dxa"/>
            <w:tcBorders>
              <w:top w:val="nil"/>
              <w:left w:val="nil"/>
              <w:bottom w:val="nil"/>
              <w:right w:val="single" w:sz="4" w:space="0" w:color="auto"/>
            </w:tcBorders>
            <w:shd w:val="clear" w:color="000000" w:fill="D7E4BC"/>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r>
      <w:tr w:rsidR="002233FD" w:rsidRPr="002233FD" w:rsidTr="002233FD">
        <w:trPr>
          <w:trHeight w:val="375"/>
        </w:trPr>
        <w:tc>
          <w:tcPr>
            <w:tcW w:w="134" w:type="dxa"/>
            <w:vMerge/>
            <w:tcBorders>
              <w:top w:val="nil"/>
              <w:left w:val="single" w:sz="4" w:space="0" w:color="auto"/>
              <w:bottom w:val="single" w:sz="4" w:space="0" w:color="000000"/>
              <w:right w:val="single" w:sz="4" w:space="0" w:color="auto"/>
            </w:tcBorders>
            <w:vAlign w:val="center"/>
            <w:hideMark/>
          </w:tcPr>
          <w:p w:rsidR="002233FD" w:rsidRPr="002233FD" w:rsidRDefault="002233FD" w:rsidP="002233FD">
            <w:pPr>
              <w:widowControl/>
              <w:rPr>
                <w:rFonts w:ascii="Bookman Old Style" w:eastAsia="Times New Roman" w:hAnsi="Bookman Old Style" w:cs="Arial"/>
                <w:sz w:val="10"/>
                <w:szCs w:val="10"/>
                <w:lang w:val="id-ID" w:eastAsia="id-ID"/>
              </w:rPr>
            </w:pPr>
          </w:p>
        </w:tc>
        <w:tc>
          <w:tcPr>
            <w:tcW w:w="113" w:type="dxa"/>
            <w:vMerge/>
            <w:tcBorders>
              <w:top w:val="nil"/>
              <w:left w:val="single" w:sz="4" w:space="0" w:color="auto"/>
              <w:bottom w:val="single" w:sz="4" w:space="0" w:color="000000"/>
              <w:right w:val="single" w:sz="4" w:space="0" w:color="auto"/>
            </w:tcBorders>
            <w:vAlign w:val="center"/>
            <w:hideMark/>
          </w:tcPr>
          <w:p w:rsidR="002233FD" w:rsidRPr="002233FD" w:rsidRDefault="002233FD" w:rsidP="002233FD">
            <w:pPr>
              <w:widowControl/>
              <w:rPr>
                <w:rFonts w:ascii="Bookman Old Style" w:eastAsia="Times New Roman" w:hAnsi="Bookman Old Style" w:cs="Arial"/>
                <w:sz w:val="10"/>
                <w:szCs w:val="10"/>
                <w:lang w:val="id-ID" w:eastAsia="id-ID"/>
              </w:rPr>
            </w:pPr>
          </w:p>
        </w:tc>
        <w:tc>
          <w:tcPr>
            <w:tcW w:w="1585" w:type="dxa"/>
            <w:vMerge/>
            <w:tcBorders>
              <w:top w:val="nil"/>
              <w:left w:val="single" w:sz="4" w:space="0" w:color="auto"/>
              <w:bottom w:val="single" w:sz="4" w:space="0" w:color="000000"/>
              <w:right w:val="single" w:sz="4" w:space="0" w:color="auto"/>
            </w:tcBorders>
            <w:vAlign w:val="center"/>
            <w:hideMark/>
          </w:tcPr>
          <w:p w:rsidR="002233FD" w:rsidRPr="002233FD" w:rsidRDefault="002233FD" w:rsidP="002233FD">
            <w:pPr>
              <w:widowControl/>
              <w:rPr>
                <w:rFonts w:ascii="Bookman Old Style" w:eastAsia="Times New Roman" w:hAnsi="Bookman Old Style" w:cs="Arial"/>
                <w:b/>
                <w:bCs/>
                <w:color w:val="000000"/>
                <w:sz w:val="10"/>
                <w:szCs w:val="10"/>
                <w:lang w:val="id-ID" w:eastAsia="id-ID"/>
              </w:rPr>
            </w:pPr>
          </w:p>
        </w:tc>
        <w:tc>
          <w:tcPr>
            <w:tcW w:w="420" w:type="dxa"/>
            <w:tcBorders>
              <w:top w:val="nil"/>
              <w:left w:val="nil"/>
              <w:bottom w:val="nil"/>
              <w:right w:val="single" w:sz="4" w:space="0" w:color="auto"/>
            </w:tcBorders>
            <w:shd w:val="clear" w:color="000000" w:fill="D7E4BC"/>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 Mutu Pelayanan A=4 (Sangat Baik; 81,26 – 100) </w:t>
            </w:r>
          </w:p>
        </w:tc>
        <w:tc>
          <w:tcPr>
            <w:tcW w:w="444" w:type="dxa"/>
            <w:tcBorders>
              <w:top w:val="nil"/>
              <w:left w:val="nil"/>
              <w:bottom w:val="nil"/>
              <w:right w:val="single" w:sz="4" w:space="0" w:color="auto"/>
            </w:tcBorders>
            <w:shd w:val="clear" w:color="000000" w:fill="D7E4BC"/>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71" w:type="dxa"/>
            <w:tcBorders>
              <w:top w:val="nil"/>
              <w:left w:val="nil"/>
              <w:bottom w:val="nil"/>
              <w:right w:val="single" w:sz="4" w:space="0" w:color="auto"/>
            </w:tcBorders>
            <w:shd w:val="clear" w:color="000000" w:fill="D7E4BC"/>
            <w:hideMark/>
          </w:tcPr>
          <w:p w:rsidR="002233FD" w:rsidRPr="002233FD" w:rsidRDefault="002233FD" w:rsidP="002233FD">
            <w:pPr>
              <w:widowControl/>
              <w:jc w:val="center"/>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25" w:type="dxa"/>
            <w:tcBorders>
              <w:top w:val="nil"/>
              <w:left w:val="nil"/>
              <w:bottom w:val="nil"/>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71" w:type="dxa"/>
            <w:tcBorders>
              <w:top w:val="nil"/>
              <w:left w:val="nil"/>
              <w:bottom w:val="nil"/>
              <w:right w:val="single" w:sz="4" w:space="0" w:color="auto"/>
            </w:tcBorders>
            <w:shd w:val="clear" w:color="000000" w:fill="D7E4BC"/>
            <w:noWrap/>
            <w:hideMark/>
          </w:tcPr>
          <w:p w:rsidR="002233FD" w:rsidRPr="002233FD" w:rsidRDefault="002233FD" w:rsidP="002233FD">
            <w:pPr>
              <w:widowControl/>
              <w:jc w:val="center"/>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25" w:type="dxa"/>
            <w:tcBorders>
              <w:top w:val="nil"/>
              <w:left w:val="nil"/>
              <w:bottom w:val="nil"/>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96" w:type="dxa"/>
            <w:tcBorders>
              <w:top w:val="nil"/>
              <w:left w:val="nil"/>
              <w:bottom w:val="nil"/>
              <w:right w:val="single" w:sz="4" w:space="0" w:color="auto"/>
            </w:tcBorders>
            <w:shd w:val="clear" w:color="000000" w:fill="D7E4BC"/>
            <w:noWrap/>
            <w:hideMark/>
          </w:tcPr>
          <w:p w:rsidR="002233FD" w:rsidRPr="002233FD" w:rsidRDefault="002233FD" w:rsidP="002233FD">
            <w:pPr>
              <w:widowControl/>
              <w:jc w:val="center"/>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67" w:type="dxa"/>
            <w:tcBorders>
              <w:top w:val="nil"/>
              <w:left w:val="nil"/>
              <w:bottom w:val="nil"/>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71" w:type="dxa"/>
            <w:tcBorders>
              <w:top w:val="nil"/>
              <w:left w:val="nil"/>
              <w:bottom w:val="nil"/>
              <w:right w:val="single" w:sz="4" w:space="0" w:color="auto"/>
            </w:tcBorders>
            <w:shd w:val="clear" w:color="000000" w:fill="D7E4BC"/>
            <w:noWrap/>
            <w:hideMark/>
          </w:tcPr>
          <w:p w:rsidR="002233FD" w:rsidRPr="002233FD" w:rsidRDefault="002233FD" w:rsidP="002233FD">
            <w:pPr>
              <w:widowControl/>
              <w:jc w:val="center"/>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29" w:type="dxa"/>
            <w:tcBorders>
              <w:top w:val="nil"/>
              <w:left w:val="nil"/>
              <w:bottom w:val="nil"/>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80" w:type="dxa"/>
            <w:tcBorders>
              <w:top w:val="nil"/>
              <w:left w:val="nil"/>
              <w:bottom w:val="nil"/>
              <w:right w:val="single" w:sz="4" w:space="0" w:color="auto"/>
            </w:tcBorders>
            <w:shd w:val="clear" w:color="000000" w:fill="D7E4BC"/>
            <w:noWrap/>
            <w:hideMark/>
          </w:tcPr>
          <w:p w:rsidR="002233FD" w:rsidRPr="002233FD" w:rsidRDefault="002233FD" w:rsidP="002233FD">
            <w:pPr>
              <w:widowControl/>
              <w:jc w:val="center"/>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67" w:type="dxa"/>
            <w:tcBorders>
              <w:top w:val="nil"/>
              <w:left w:val="nil"/>
              <w:bottom w:val="nil"/>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84" w:type="dxa"/>
            <w:tcBorders>
              <w:top w:val="nil"/>
              <w:left w:val="nil"/>
              <w:bottom w:val="nil"/>
              <w:right w:val="single" w:sz="4" w:space="0" w:color="auto"/>
            </w:tcBorders>
            <w:shd w:val="clear" w:color="000000" w:fill="D7E4BC"/>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500" w:type="dxa"/>
            <w:tcBorders>
              <w:top w:val="nil"/>
              <w:left w:val="nil"/>
              <w:bottom w:val="nil"/>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41" w:type="dxa"/>
            <w:tcBorders>
              <w:top w:val="nil"/>
              <w:left w:val="nil"/>
              <w:bottom w:val="nil"/>
              <w:right w:val="single" w:sz="4" w:space="0" w:color="auto"/>
            </w:tcBorders>
            <w:shd w:val="clear" w:color="000000" w:fill="D7E4BC"/>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329" w:type="dxa"/>
            <w:tcBorders>
              <w:top w:val="nil"/>
              <w:left w:val="nil"/>
              <w:bottom w:val="nil"/>
              <w:right w:val="single" w:sz="4" w:space="0" w:color="auto"/>
            </w:tcBorders>
            <w:shd w:val="clear" w:color="000000" w:fill="D7E4BC"/>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r>
      <w:tr w:rsidR="002233FD" w:rsidRPr="002233FD" w:rsidTr="002233FD">
        <w:trPr>
          <w:trHeight w:val="390"/>
        </w:trPr>
        <w:tc>
          <w:tcPr>
            <w:tcW w:w="134" w:type="dxa"/>
            <w:vMerge/>
            <w:tcBorders>
              <w:top w:val="nil"/>
              <w:left w:val="single" w:sz="4" w:space="0" w:color="auto"/>
              <w:bottom w:val="single" w:sz="4" w:space="0" w:color="000000"/>
              <w:right w:val="single" w:sz="4" w:space="0" w:color="auto"/>
            </w:tcBorders>
            <w:vAlign w:val="center"/>
            <w:hideMark/>
          </w:tcPr>
          <w:p w:rsidR="002233FD" w:rsidRPr="002233FD" w:rsidRDefault="002233FD" w:rsidP="002233FD">
            <w:pPr>
              <w:widowControl/>
              <w:rPr>
                <w:rFonts w:ascii="Bookman Old Style" w:eastAsia="Times New Roman" w:hAnsi="Bookman Old Style" w:cs="Arial"/>
                <w:sz w:val="10"/>
                <w:szCs w:val="10"/>
                <w:lang w:val="id-ID" w:eastAsia="id-ID"/>
              </w:rPr>
            </w:pPr>
          </w:p>
        </w:tc>
        <w:tc>
          <w:tcPr>
            <w:tcW w:w="113" w:type="dxa"/>
            <w:vMerge/>
            <w:tcBorders>
              <w:top w:val="nil"/>
              <w:left w:val="single" w:sz="4" w:space="0" w:color="auto"/>
              <w:bottom w:val="single" w:sz="4" w:space="0" w:color="000000"/>
              <w:right w:val="single" w:sz="4" w:space="0" w:color="auto"/>
            </w:tcBorders>
            <w:vAlign w:val="center"/>
            <w:hideMark/>
          </w:tcPr>
          <w:p w:rsidR="002233FD" w:rsidRPr="002233FD" w:rsidRDefault="002233FD" w:rsidP="002233FD">
            <w:pPr>
              <w:widowControl/>
              <w:rPr>
                <w:rFonts w:ascii="Bookman Old Style" w:eastAsia="Times New Roman" w:hAnsi="Bookman Old Style" w:cs="Arial"/>
                <w:sz w:val="10"/>
                <w:szCs w:val="10"/>
                <w:lang w:val="id-ID" w:eastAsia="id-ID"/>
              </w:rPr>
            </w:pPr>
          </w:p>
        </w:tc>
        <w:tc>
          <w:tcPr>
            <w:tcW w:w="1585" w:type="dxa"/>
            <w:vMerge/>
            <w:tcBorders>
              <w:top w:val="nil"/>
              <w:left w:val="single" w:sz="4" w:space="0" w:color="auto"/>
              <w:bottom w:val="single" w:sz="4" w:space="0" w:color="000000"/>
              <w:right w:val="single" w:sz="4" w:space="0" w:color="auto"/>
            </w:tcBorders>
            <w:vAlign w:val="center"/>
            <w:hideMark/>
          </w:tcPr>
          <w:p w:rsidR="002233FD" w:rsidRPr="002233FD" w:rsidRDefault="002233FD" w:rsidP="002233FD">
            <w:pPr>
              <w:widowControl/>
              <w:rPr>
                <w:rFonts w:ascii="Bookman Old Style" w:eastAsia="Times New Roman" w:hAnsi="Bookman Old Style" w:cs="Arial"/>
                <w:b/>
                <w:bCs/>
                <w:color w:val="000000"/>
                <w:sz w:val="10"/>
                <w:szCs w:val="10"/>
                <w:lang w:val="id-ID" w:eastAsia="id-ID"/>
              </w:rPr>
            </w:pPr>
          </w:p>
        </w:tc>
        <w:tc>
          <w:tcPr>
            <w:tcW w:w="420" w:type="dxa"/>
            <w:tcBorders>
              <w:top w:val="nil"/>
              <w:left w:val="nil"/>
              <w:bottom w:val="nil"/>
              <w:right w:val="single" w:sz="4" w:space="0" w:color="auto"/>
            </w:tcBorders>
            <w:shd w:val="clear" w:color="000000" w:fill="D7E4BC"/>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 Mutu Pelayanan B=3 (Baik; 62,51 - 81,25)</w:t>
            </w:r>
          </w:p>
        </w:tc>
        <w:tc>
          <w:tcPr>
            <w:tcW w:w="444" w:type="dxa"/>
            <w:tcBorders>
              <w:top w:val="nil"/>
              <w:left w:val="nil"/>
              <w:bottom w:val="nil"/>
              <w:right w:val="single" w:sz="4" w:space="0" w:color="auto"/>
            </w:tcBorders>
            <w:shd w:val="clear" w:color="000000" w:fill="D7E4BC"/>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71" w:type="dxa"/>
            <w:tcBorders>
              <w:top w:val="nil"/>
              <w:left w:val="nil"/>
              <w:bottom w:val="nil"/>
              <w:right w:val="single" w:sz="4" w:space="0" w:color="auto"/>
            </w:tcBorders>
            <w:shd w:val="clear" w:color="000000" w:fill="D7E4BC"/>
            <w:hideMark/>
          </w:tcPr>
          <w:p w:rsidR="002233FD" w:rsidRPr="002233FD" w:rsidRDefault="002233FD" w:rsidP="002233FD">
            <w:pPr>
              <w:widowControl/>
              <w:jc w:val="center"/>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25" w:type="dxa"/>
            <w:tcBorders>
              <w:top w:val="nil"/>
              <w:left w:val="nil"/>
              <w:bottom w:val="nil"/>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71" w:type="dxa"/>
            <w:tcBorders>
              <w:top w:val="nil"/>
              <w:left w:val="nil"/>
              <w:bottom w:val="nil"/>
              <w:right w:val="single" w:sz="4" w:space="0" w:color="auto"/>
            </w:tcBorders>
            <w:shd w:val="clear" w:color="000000" w:fill="D7E4BC"/>
            <w:noWrap/>
            <w:hideMark/>
          </w:tcPr>
          <w:p w:rsidR="002233FD" w:rsidRPr="002233FD" w:rsidRDefault="002233FD" w:rsidP="002233FD">
            <w:pPr>
              <w:widowControl/>
              <w:jc w:val="center"/>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25" w:type="dxa"/>
            <w:tcBorders>
              <w:top w:val="nil"/>
              <w:left w:val="nil"/>
              <w:bottom w:val="nil"/>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96" w:type="dxa"/>
            <w:tcBorders>
              <w:top w:val="nil"/>
              <w:left w:val="nil"/>
              <w:bottom w:val="nil"/>
              <w:right w:val="single" w:sz="4" w:space="0" w:color="auto"/>
            </w:tcBorders>
            <w:shd w:val="clear" w:color="000000" w:fill="D7E4BC"/>
            <w:noWrap/>
            <w:hideMark/>
          </w:tcPr>
          <w:p w:rsidR="002233FD" w:rsidRPr="002233FD" w:rsidRDefault="002233FD" w:rsidP="002233FD">
            <w:pPr>
              <w:widowControl/>
              <w:jc w:val="center"/>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67" w:type="dxa"/>
            <w:tcBorders>
              <w:top w:val="nil"/>
              <w:left w:val="nil"/>
              <w:bottom w:val="nil"/>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71" w:type="dxa"/>
            <w:tcBorders>
              <w:top w:val="nil"/>
              <w:left w:val="nil"/>
              <w:bottom w:val="nil"/>
              <w:right w:val="single" w:sz="4" w:space="0" w:color="auto"/>
            </w:tcBorders>
            <w:shd w:val="clear" w:color="000000" w:fill="D7E4BC"/>
            <w:noWrap/>
            <w:hideMark/>
          </w:tcPr>
          <w:p w:rsidR="002233FD" w:rsidRPr="002233FD" w:rsidRDefault="002233FD" w:rsidP="002233FD">
            <w:pPr>
              <w:widowControl/>
              <w:jc w:val="center"/>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29" w:type="dxa"/>
            <w:tcBorders>
              <w:top w:val="nil"/>
              <w:left w:val="nil"/>
              <w:bottom w:val="nil"/>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80" w:type="dxa"/>
            <w:tcBorders>
              <w:top w:val="nil"/>
              <w:left w:val="nil"/>
              <w:bottom w:val="nil"/>
              <w:right w:val="single" w:sz="4" w:space="0" w:color="auto"/>
            </w:tcBorders>
            <w:shd w:val="clear" w:color="000000" w:fill="D7E4BC"/>
            <w:noWrap/>
            <w:hideMark/>
          </w:tcPr>
          <w:p w:rsidR="002233FD" w:rsidRPr="002233FD" w:rsidRDefault="002233FD" w:rsidP="002233FD">
            <w:pPr>
              <w:widowControl/>
              <w:jc w:val="center"/>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67" w:type="dxa"/>
            <w:tcBorders>
              <w:top w:val="nil"/>
              <w:left w:val="nil"/>
              <w:bottom w:val="nil"/>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84" w:type="dxa"/>
            <w:tcBorders>
              <w:top w:val="nil"/>
              <w:left w:val="nil"/>
              <w:bottom w:val="nil"/>
              <w:right w:val="single" w:sz="4" w:space="0" w:color="auto"/>
            </w:tcBorders>
            <w:shd w:val="clear" w:color="000000" w:fill="D7E4BC"/>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500" w:type="dxa"/>
            <w:tcBorders>
              <w:top w:val="nil"/>
              <w:left w:val="nil"/>
              <w:bottom w:val="nil"/>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41" w:type="dxa"/>
            <w:tcBorders>
              <w:top w:val="nil"/>
              <w:left w:val="nil"/>
              <w:bottom w:val="nil"/>
              <w:right w:val="single" w:sz="4" w:space="0" w:color="auto"/>
            </w:tcBorders>
            <w:shd w:val="clear" w:color="000000" w:fill="D7E4BC"/>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329" w:type="dxa"/>
            <w:tcBorders>
              <w:top w:val="nil"/>
              <w:left w:val="nil"/>
              <w:bottom w:val="nil"/>
              <w:right w:val="single" w:sz="4" w:space="0" w:color="auto"/>
            </w:tcBorders>
            <w:shd w:val="clear" w:color="000000" w:fill="D7E4BC"/>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r>
      <w:tr w:rsidR="002233FD" w:rsidRPr="002233FD" w:rsidTr="002233FD">
        <w:trPr>
          <w:trHeight w:val="645"/>
        </w:trPr>
        <w:tc>
          <w:tcPr>
            <w:tcW w:w="134" w:type="dxa"/>
            <w:vMerge/>
            <w:tcBorders>
              <w:top w:val="nil"/>
              <w:left w:val="single" w:sz="4" w:space="0" w:color="auto"/>
              <w:bottom w:val="single" w:sz="4" w:space="0" w:color="000000"/>
              <w:right w:val="single" w:sz="4" w:space="0" w:color="auto"/>
            </w:tcBorders>
            <w:vAlign w:val="center"/>
            <w:hideMark/>
          </w:tcPr>
          <w:p w:rsidR="002233FD" w:rsidRPr="002233FD" w:rsidRDefault="002233FD" w:rsidP="002233FD">
            <w:pPr>
              <w:widowControl/>
              <w:rPr>
                <w:rFonts w:ascii="Bookman Old Style" w:eastAsia="Times New Roman" w:hAnsi="Bookman Old Style" w:cs="Arial"/>
                <w:sz w:val="10"/>
                <w:szCs w:val="10"/>
                <w:lang w:val="id-ID" w:eastAsia="id-ID"/>
              </w:rPr>
            </w:pPr>
          </w:p>
        </w:tc>
        <w:tc>
          <w:tcPr>
            <w:tcW w:w="113" w:type="dxa"/>
            <w:vMerge/>
            <w:tcBorders>
              <w:top w:val="nil"/>
              <w:left w:val="single" w:sz="4" w:space="0" w:color="auto"/>
              <w:bottom w:val="single" w:sz="4" w:space="0" w:color="000000"/>
              <w:right w:val="single" w:sz="4" w:space="0" w:color="auto"/>
            </w:tcBorders>
            <w:vAlign w:val="center"/>
            <w:hideMark/>
          </w:tcPr>
          <w:p w:rsidR="002233FD" w:rsidRPr="002233FD" w:rsidRDefault="002233FD" w:rsidP="002233FD">
            <w:pPr>
              <w:widowControl/>
              <w:rPr>
                <w:rFonts w:ascii="Bookman Old Style" w:eastAsia="Times New Roman" w:hAnsi="Bookman Old Style" w:cs="Arial"/>
                <w:sz w:val="10"/>
                <w:szCs w:val="10"/>
                <w:lang w:val="id-ID" w:eastAsia="id-ID"/>
              </w:rPr>
            </w:pPr>
          </w:p>
        </w:tc>
        <w:tc>
          <w:tcPr>
            <w:tcW w:w="1585" w:type="dxa"/>
            <w:vMerge/>
            <w:tcBorders>
              <w:top w:val="nil"/>
              <w:left w:val="single" w:sz="4" w:space="0" w:color="auto"/>
              <w:bottom w:val="single" w:sz="4" w:space="0" w:color="000000"/>
              <w:right w:val="single" w:sz="4" w:space="0" w:color="auto"/>
            </w:tcBorders>
            <w:vAlign w:val="center"/>
            <w:hideMark/>
          </w:tcPr>
          <w:p w:rsidR="002233FD" w:rsidRPr="002233FD" w:rsidRDefault="002233FD" w:rsidP="002233FD">
            <w:pPr>
              <w:widowControl/>
              <w:rPr>
                <w:rFonts w:ascii="Bookman Old Style" w:eastAsia="Times New Roman" w:hAnsi="Bookman Old Style" w:cs="Arial"/>
                <w:b/>
                <w:bCs/>
                <w:color w:val="000000"/>
                <w:sz w:val="10"/>
                <w:szCs w:val="10"/>
                <w:lang w:val="id-ID" w:eastAsia="id-ID"/>
              </w:rPr>
            </w:pPr>
          </w:p>
        </w:tc>
        <w:tc>
          <w:tcPr>
            <w:tcW w:w="420" w:type="dxa"/>
            <w:tcBorders>
              <w:top w:val="nil"/>
              <w:left w:val="nil"/>
              <w:bottom w:val="nil"/>
              <w:right w:val="single" w:sz="4" w:space="0" w:color="auto"/>
            </w:tcBorders>
            <w:shd w:val="clear" w:color="000000" w:fill="D7E4BC"/>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 Mutu Pelayanan C=2 (Kurang Baik; 43,76 - 62,50)</w:t>
            </w:r>
          </w:p>
        </w:tc>
        <w:tc>
          <w:tcPr>
            <w:tcW w:w="444" w:type="dxa"/>
            <w:tcBorders>
              <w:top w:val="nil"/>
              <w:left w:val="nil"/>
              <w:bottom w:val="nil"/>
              <w:right w:val="single" w:sz="4" w:space="0" w:color="auto"/>
            </w:tcBorders>
            <w:shd w:val="clear" w:color="000000" w:fill="D7E4BC"/>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71" w:type="dxa"/>
            <w:tcBorders>
              <w:top w:val="nil"/>
              <w:left w:val="nil"/>
              <w:bottom w:val="nil"/>
              <w:right w:val="single" w:sz="4" w:space="0" w:color="auto"/>
            </w:tcBorders>
            <w:shd w:val="clear" w:color="000000" w:fill="D7E4BC"/>
            <w:hideMark/>
          </w:tcPr>
          <w:p w:rsidR="002233FD" w:rsidRPr="002233FD" w:rsidRDefault="002233FD" w:rsidP="002233FD">
            <w:pPr>
              <w:widowControl/>
              <w:jc w:val="center"/>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25" w:type="dxa"/>
            <w:tcBorders>
              <w:top w:val="nil"/>
              <w:left w:val="nil"/>
              <w:bottom w:val="nil"/>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71" w:type="dxa"/>
            <w:tcBorders>
              <w:top w:val="nil"/>
              <w:left w:val="nil"/>
              <w:bottom w:val="nil"/>
              <w:right w:val="single" w:sz="4" w:space="0" w:color="auto"/>
            </w:tcBorders>
            <w:shd w:val="clear" w:color="000000" w:fill="D7E4BC"/>
            <w:noWrap/>
            <w:hideMark/>
          </w:tcPr>
          <w:p w:rsidR="002233FD" w:rsidRPr="002233FD" w:rsidRDefault="002233FD" w:rsidP="002233FD">
            <w:pPr>
              <w:widowControl/>
              <w:jc w:val="center"/>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25" w:type="dxa"/>
            <w:tcBorders>
              <w:top w:val="nil"/>
              <w:left w:val="nil"/>
              <w:bottom w:val="nil"/>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96" w:type="dxa"/>
            <w:tcBorders>
              <w:top w:val="nil"/>
              <w:left w:val="nil"/>
              <w:bottom w:val="nil"/>
              <w:right w:val="single" w:sz="4" w:space="0" w:color="auto"/>
            </w:tcBorders>
            <w:shd w:val="clear" w:color="000000" w:fill="D7E4BC"/>
            <w:noWrap/>
            <w:hideMark/>
          </w:tcPr>
          <w:p w:rsidR="002233FD" w:rsidRPr="002233FD" w:rsidRDefault="002233FD" w:rsidP="002233FD">
            <w:pPr>
              <w:widowControl/>
              <w:jc w:val="center"/>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67" w:type="dxa"/>
            <w:tcBorders>
              <w:top w:val="nil"/>
              <w:left w:val="nil"/>
              <w:bottom w:val="nil"/>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71" w:type="dxa"/>
            <w:tcBorders>
              <w:top w:val="nil"/>
              <w:left w:val="nil"/>
              <w:bottom w:val="nil"/>
              <w:right w:val="single" w:sz="4" w:space="0" w:color="auto"/>
            </w:tcBorders>
            <w:shd w:val="clear" w:color="000000" w:fill="D7E4BC"/>
            <w:noWrap/>
            <w:hideMark/>
          </w:tcPr>
          <w:p w:rsidR="002233FD" w:rsidRPr="002233FD" w:rsidRDefault="002233FD" w:rsidP="002233FD">
            <w:pPr>
              <w:widowControl/>
              <w:jc w:val="center"/>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29" w:type="dxa"/>
            <w:tcBorders>
              <w:top w:val="nil"/>
              <w:left w:val="nil"/>
              <w:bottom w:val="nil"/>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80" w:type="dxa"/>
            <w:tcBorders>
              <w:top w:val="nil"/>
              <w:left w:val="nil"/>
              <w:bottom w:val="nil"/>
              <w:right w:val="single" w:sz="4" w:space="0" w:color="auto"/>
            </w:tcBorders>
            <w:shd w:val="clear" w:color="000000" w:fill="D7E4BC"/>
            <w:noWrap/>
            <w:hideMark/>
          </w:tcPr>
          <w:p w:rsidR="002233FD" w:rsidRPr="002233FD" w:rsidRDefault="002233FD" w:rsidP="002233FD">
            <w:pPr>
              <w:widowControl/>
              <w:jc w:val="center"/>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67" w:type="dxa"/>
            <w:tcBorders>
              <w:top w:val="nil"/>
              <w:left w:val="nil"/>
              <w:bottom w:val="nil"/>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84" w:type="dxa"/>
            <w:tcBorders>
              <w:top w:val="nil"/>
              <w:left w:val="nil"/>
              <w:bottom w:val="nil"/>
              <w:right w:val="single" w:sz="4" w:space="0" w:color="auto"/>
            </w:tcBorders>
            <w:shd w:val="clear" w:color="000000" w:fill="D7E4BC"/>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500" w:type="dxa"/>
            <w:tcBorders>
              <w:top w:val="nil"/>
              <w:left w:val="nil"/>
              <w:bottom w:val="nil"/>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41" w:type="dxa"/>
            <w:tcBorders>
              <w:top w:val="nil"/>
              <w:left w:val="nil"/>
              <w:bottom w:val="nil"/>
              <w:right w:val="single" w:sz="4" w:space="0" w:color="auto"/>
            </w:tcBorders>
            <w:shd w:val="clear" w:color="000000" w:fill="D7E4BC"/>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329" w:type="dxa"/>
            <w:tcBorders>
              <w:top w:val="nil"/>
              <w:left w:val="nil"/>
              <w:bottom w:val="nil"/>
              <w:right w:val="single" w:sz="4" w:space="0" w:color="auto"/>
            </w:tcBorders>
            <w:shd w:val="clear" w:color="000000" w:fill="D7E4BC"/>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r>
      <w:tr w:rsidR="002233FD" w:rsidRPr="002233FD" w:rsidTr="002233FD">
        <w:trPr>
          <w:trHeight w:val="345"/>
        </w:trPr>
        <w:tc>
          <w:tcPr>
            <w:tcW w:w="134" w:type="dxa"/>
            <w:vMerge/>
            <w:tcBorders>
              <w:top w:val="nil"/>
              <w:left w:val="single" w:sz="4" w:space="0" w:color="auto"/>
              <w:bottom w:val="single" w:sz="4" w:space="0" w:color="000000"/>
              <w:right w:val="single" w:sz="4" w:space="0" w:color="auto"/>
            </w:tcBorders>
            <w:vAlign w:val="center"/>
            <w:hideMark/>
          </w:tcPr>
          <w:p w:rsidR="002233FD" w:rsidRPr="002233FD" w:rsidRDefault="002233FD" w:rsidP="002233FD">
            <w:pPr>
              <w:widowControl/>
              <w:rPr>
                <w:rFonts w:ascii="Bookman Old Style" w:eastAsia="Times New Roman" w:hAnsi="Bookman Old Style" w:cs="Arial"/>
                <w:sz w:val="10"/>
                <w:szCs w:val="10"/>
                <w:lang w:val="id-ID" w:eastAsia="id-ID"/>
              </w:rPr>
            </w:pPr>
          </w:p>
        </w:tc>
        <w:tc>
          <w:tcPr>
            <w:tcW w:w="113" w:type="dxa"/>
            <w:vMerge/>
            <w:tcBorders>
              <w:top w:val="nil"/>
              <w:left w:val="single" w:sz="4" w:space="0" w:color="auto"/>
              <w:bottom w:val="single" w:sz="4" w:space="0" w:color="000000"/>
              <w:right w:val="single" w:sz="4" w:space="0" w:color="auto"/>
            </w:tcBorders>
            <w:vAlign w:val="center"/>
            <w:hideMark/>
          </w:tcPr>
          <w:p w:rsidR="002233FD" w:rsidRPr="002233FD" w:rsidRDefault="002233FD" w:rsidP="002233FD">
            <w:pPr>
              <w:widowControl/>
              <w:rPr>
                <w:rFonts w:ascii="Bookman Old Style" w:eastAsia="Times New Roman" w:hAnsi="Bookman Old Style" w:cs="Arial"/>
                <w:sz w:val="10"/>
                <w:szCs w:val="10"/>
                <w:lang w:val="id-ID" w:eastAsia="id-ID"/>
              </w:rPr>
            </w:pPr>
          </w:p>
        </w:tc>
        <w:tc>
          <w:tcPr>
            <w:tcW w:w="1585" w:type="dxa"/>
            <w:vMerge/>
            <w:tcBorders>
              <w:top w:val="nil"/>
              <w:left w:val="single" w:sz="4" w:space="0" w:color="auto"/>
              <w:bottom w:val="single" w:sz="4" w:space="0" w:color="000000"/>
              <w:right w:val="single" w:sz="4" w:space="0" w:color="auto"/>
            </w:tcBorders>
            <w:vAlign w:val="center"/>
            <w:hideMark/>
          </w:tcPr>
          <w:p w:rsidR="002233FD" w:rsidRPr="002233FD" w:rsidRDefault="002233FD" w:rsidP="002233FD">
            <w:pPr>
              <w:widowControl/>
              <w:rPr>
                <w:rFonts w:ascii="Bookman Old Style" w:eastAsia="Times New Roman" w:hAnsi="Bookman Old Style" w:cs="Arial"/>
                <w:b/>
                <w:bCs/>
                <w:color w:val="000000"/>
                <w:sz w:val="10"/>
                <w:szCs w:val="10"/>
                <w:lang w:val="id-ID" w:eastAsia="id-ID"/>
              </w:rPr>
            </w:pPr>
          </w:p>
        </w:tc>
        <w:tc>
          <w:tcPr>
            <w:tcW w:w="420"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 Mutu Pelayanan D=1 (Tidak Baik; 25 - 43,75) </w:t>
            </w:r>
          </w:p>
        </w:tc>
        <w:tc>
          <w:tcPr>
            <w:tcW w:w="444"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71"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jc w:val="center"/>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25"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71"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center"/>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25"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96"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center"/>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67"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71"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center"/>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29"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80"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jc w:val="center"/>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w:t>
            </w:r>
          </w:p>
        </w:tc>
        <w:tc>
          <w:tcPr>
            <w:tcW w:w="467"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84"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500" w:type="dxa"/>
            <w:tcBorders>
              <w:top w:val="nil"/>
              <w:left w:val="nil"/>
              <w:bottom w:val="single" w:sz="4" w:space="0" w:color="auto"/>
              <w:right w:val="single" w:sz="4" w:space="0" w:color="auto"/>
            </w:tcBorders>
            <w:shd w:val="clear" w:color="000000" w:fill="D7E4BC"/>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41"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329" w:type="dxa"/>
            <w:tcBorders>
              <w:top w:val="nil"/>
              <w:left w:val="nil"/>
              <w:bottom w:val="single" w:sz="4" w:space="0" w:color="auto"/>
              <w:right w:val="single" w:sz="4" w:space="0" w:color="auto"/>
            </w:tcBorders>
            <w:shd w:val="clear" w:color="000000" w:fill="D7E4BC"/>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r>
      <w:tr w:rsidR="002233FD" w:rsidRPr="002233FD" w:rsidTr="002233FD">
        <w:trPr>
          <w:trHeight w:val="690"/>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02.</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1</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Peningkatan Fungsi Pelayanan  UPTB Wilayah Kota pangkalpinang</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Jumlah bulan layanan Peningkatan Fungsi Pelayanan  UPTB Wilayah Kota pangkalpinang</w:t>
            </w:r>
          </w:p>
        </w:tc>
        <w:tc>
          <w:tcPr>
            <w:tcW w:w="444"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12,00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12,00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600.000.000,00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12,00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1.000.000.000,00 </w:t>
            </w:r>
          </w:p>
        </w:tc>
        <w:tc>
          <w:tcPr>
            <w:tcW w:w="496"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12,00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1.100.000.000,00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12,00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1.200.000.000,00 </w:t>
            </w:r>
          </w:p>
        </w:tc>
        <w:tc>
          <w:tcPr>
            <w:tcW w:w="48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12,00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1.300.000.000,00 </w:t>
            </w:r>
          </w:p>
        </w:tc>
        <w:tc>
          <w:tcPr>
            <w:tcW w:w="484"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60,00 </w:t>
            </w:r>
          </w:p>
        </w:tc>
        <w:tc>
          <w:tcPr>
            <w:tcW w:w="50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5.200.000.000,00 </w:t>
            </w:r>
          </w:p>
        </w:tc>
        <w:tc>
          <w:tcPr>
            <w:tcW w:w="44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UPT Kota Pangkal pinang</w:t>
            </w:r>
          </w:p>
        </w:tc>
        <w:tc>
          <w:tcPr>
            <w:tcW w:w="3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Kota Pangkal pinang</w:t>
            </w:r>
          </w:p>
        </w:tc>
      </w:tr>
      <w:tr w:rsidR="002233FD" w:rsidRPr="002233FD" w:rsidTr="002233FD">
        <w:trPr>
          <w:trHeight w:val="630"/>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02.</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2</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Peningkatan Fungsi Pelayanan  UPTB Wilayah Kabupaten Belitung</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Jumlah bulan layanan Peningkatan Fungsi Pelayanan  UPTB Wilayah Kabupaten Belitung</w:t>
            </w:r>
          </w:p>
        </w:tc>
        <w:tc>
          <w:tcPr>
            <w:tcW w:w="444"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12,00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12,00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612.750.000,00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12,00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917.000.000,00 </w:t>
            </w:r>
          </w:p>
        </w:tc>
        <w:tc>
          <w:tcPr>
            <w:tcW w:w="496"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12,00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1.017.000.000,00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12,00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1.217.000.000,00 </w:t>
            </w:r>
          </w:p>
        </w:tc>
        <w:tc>
          <w:tcPr>
            <w:tcW w:w="48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12,00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1.317.000.000,00 </w:t>
            </w:r>
          </w:p>
        </w:tc>
        <w:tc>
          <w:tcPr>
            <w:tcW w:w="484"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60,00 </w:t>
            </w:r>
          </w:p>
        </w:tc>
        <w:tc>
          <w:tcPr>
            <w:tcW w:w="50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5.080.750.000,00 </w:t>
            </w:r>
          </w:p>
        </w:tc>
        <w:tc>
          <w:tcPr>
            <w:tcW w:w="44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UPT Kab Belitung</w:t>
            </w:r>
          </w:p>
        </w:tc>
        <w:tc>
          <w:tcPr>
            <w:tcW w:w="3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Kab Belitung</w:t>
            </w:r>
          </w:p>
        </w:tc>
      </w:tr>
      <w:tr w:rsidR="002233FD" w:rsidRPr="002233FD" w:rsidTr="002233FD">
        <w:trPr>
          <w:trHeight w:val="855"/>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02.</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3</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Peningkatan Fungsi Pelayanan  UPTB Wilayah Kabupaten Bangka Tengah</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Jumlah bulan layanan Peningkatan Fungsi Pelayanan  UPTB Wilayah Kabupaten Bangka Tengah</w:t>
            </w:r>
          </w:p>
        </w:tc>
        <w:tc>
          <w:tcPr>
            <w:tcW w:w="444"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12,00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12,00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411.315.330,00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12,00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575.000.000,00 </w:t>
            </w:r>
          </w:p>
        </w:tc>
        <w:tc>
          <w:tcPr>
            <w:tcW w:w="496"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12,00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600.000.000,00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12,00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625.000.000,00 </w:t>
            </w:r>
          </w:p>
        </w:tc>
        <w:tc>
          <w:tcPr>
            <w:tcW w:w="48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12,00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650.000.000,00 </w:t>
            </w:r>
          </w:p>
        </w:tc>
        <w:tc>
          <w:tcPr>
            <w:tcW w:w="484"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60,00 </w:t>
            </w:r>
          </w:p>
        </w:tc>
        <w:tc>
          <w:tcPr>
            <w:tcW w:w="50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2.861.315.330,00 </w:t>
            </w:r>
          </w:p>
        </w:tc>
        <w:tc>
          <w:tcPr>
            <w:tcW w:w="44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UPT Kab Bangka Tengah</w:t>
            </w:r>
          </w:p>
        </w:tc>
        <w:tc>
          <w:tcPr>
            <w:tcW w:w="3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Kab Bangka Tengah</w:t>
            </w:r>
          </w:p>
        </w:tc>
      </w:tr>
      <w:tr w:rsidR="002233FD" w:rsidRPr="002233FD" w:rsidTr="002233FD">
        <w:trPr>
          <w:trHeight w:val="660"/>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02.</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4</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Peningkatan Fungsi Pelayanan  UPTB Wilayah Kabupaten Bangka Barat</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Jumlah bulan layanan Peningkatan Fungsi Pelayanan  UPTB Wilayah Kabupaten Bangka Barat</w:t>
            </w:r>
          </w:p>
        </w:tc>
        <w:tc>
          <w:tcPr>
            <w:tcW w:w="444"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12,00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12,00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right"/>
              <w:rPr>
                <w:rFonts w:ascii="Bookman Old Style" w:eastAsia="Times New Roman" w:hAnsi="Bookman Old Style" w:cs="Arial"/>
                <w:color w:val="333333"/>
                <w:sz w:val="10"/>
                <w:szCs w:val="10"/>
                <w:lang w:val="id-ID" w:eastAsia="id-ID"/>
              </w:rPr>
            </w:pPr>
            <w:r w:rsidRPr="002233FD">
              <w:rPr>
                <w:rFonts w:ascii="Bookman Old Style" w:eastAsia="Times New Roman" w:hAnsi="Bookman Old Style" w:cs="Arial"/>
                <w:color w:val="333333"/>
                <w:sz w:val="10"/>
                <w:szCs w:val="10"/>
                <w:lang w:val="id-ID" w:eastAsia="id-ID"/>
              </w:rPr>
              <w:t>550.116.500</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12,00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483.576.500,00 </w:t>
            </w:r>
          </w:p>
        </w:tc>
        <w:tc>
          <w:tcPr>
            <w:tcW w:w="496"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12,00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504.987.500,00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12,00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547.127.500,00 </w:t>
            </w:r>
          </w:p>
        </w:tc>
        <w:tc>
          <w:tcPr>
            <w:tcW w:w="48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12,00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566.465.000,00 </w:t>
            </w:r>
          </w:p>
        </w:tc>
        <w:tc>
          <w:tcPr>
            <w:tcW w:w="484"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60,00 </w:t>
            </w:r>
          </w:p>
        </w:tc>
        <w:tc>
          <w:tcPr>
            <w:tcW w:w="50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2.652.273.000,00 </w:t>
            </w:r>
          </w:p>
        </w:tc>
        <w:tc>
          <w:tcPr>
            <w:tcW w:w="44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UPT Kab Bangka Barat</w:t>
            </w:r>
          </w:p>
        </w:tc>
        <w:tc>
          <w:tcPr>
            <w:tcW w:w="3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Kab Bangka Barat</w:t>
            </w:r>
          </w:p>
        </w:tc>
      </w:tr>
      <w:tr w:rsidR="002233FD" w:rsidRPr="002233FD" w:rsidTr="002233FD">
        <w:trPr>
          <w:trHeight w:val="870"/>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lastRenderedPageBreak/>
              <w:t>02.</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5</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Peningkatan Fungsi Pelayanan  UPTB Wilayah Kabupaten Bangka Selatan</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Jumlah bulan layanan Peningkatan Fungsi Pelayanan  UPTB Wilayah Kabupaten Bangka Selatan</w:t>
            </w:r>
          </w:p>
        </w:tc>
        <w:tc>
          <w:tcPr>
            <w:tcW w:w="444"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12,00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12,00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422.812.500,00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12,00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620.125.000,00 </w:t>
            </w:r>
          </w:p>
        </w:tc>
        <w:tc>
          <w:tcPr>
            <w:tcW w:w="496"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12,00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682.137.500,00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12,00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750.351.250,00 </w:t>
            </w:r>
          </w:p>
        </w:tc>
        <w:tc>
          <w:tcPr>
            <w:tcW w:w="48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12,00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825.386.375,00 </w:t>
            </w:r>
          </w:p>
        </w:tc>
        <w:tc>
          <w:tcPr>
            <w:tcW w:w="484"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60,00 </w:t>
            </w:r>
          </w:p>
        </w:tc>
        <w:tc>
          <w:tcPr>
            <w:tcW w:w="50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3.300.812.625,00 </w:t>
            </w:r>
          </w:p>
        </w:tc>
        <w:tc>
          <w:tcPr>
            <w:tcW w:w="44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UPT Kab Bangka Selatan</w:t>
            </w:r>
          </w:p>
        </w:tc>
        <w:tc>
          <w:tcPr>
            <w:tcW w:w="3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Kab Bangka Selatan</w:t>
            </w:r>
          </w:p>
        </w:tc>
      </w:tr>
      <w:tr w:rsidR="002233FD" w:rsidRPr="002233FD" w:rsidTr="002233FD">
        <w:trPr>
          <w:trHeight w:val="855"/>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02.</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6</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Peningkatan Fungsi Pelayanan  UPTB Wilayah Kabupaten Belitung Timur</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Jumlah bulan layanan Peningkatan Fungsi Pelayanan  UPTB Wilayah Kabupaten Belitung Timur</w:t>
            </w:r>
          </w:p>
        </w:tc>
        <w:tc>
          <w:tcPr>
            <w:tcW w:w="444"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12,00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12,00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483.750.000,00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12,00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741.750.000,00 </w:t>
            </w:r>
          </w:p>
        </w:tc>
        <w:tc>
          <w:tcPr>
            <w:tcW w:w="496"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12,00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853.012.500,00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12,00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980.965.000,00 </w:t>
            </w:r>
          </w:p>
        </w:tc>
        <w:tc>
          <w:tcPr>
            <w:tcW w:w="48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12,00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1.128.200.000,00 </w:t>
            </w:r>
          </w:p>
        </w:tc>
        <w:tc>
          <w:tcPr>
            <w:tcW w:w="484"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60,00 </w:t>
            </w:r>
          </w:p>
        </w:tc>
        <w:tc>
          <w:tcPr>
            <w:tcW w:w="50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4.187.677.500,00 </w:t>
            </w:r>
          </w:p>
        </w:tc>
        <w:tc>
          <w:tcPr>
            <w:tcW w:w="44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UPT Kab Belitung Timur</w:t>
            </w:r>
          </w:p>
        </w:tc>
        <w:tc>
          <w:tcPr>
            <w:tcW w:w="3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Kab Belitung Timur</w:t>
            </w:r>
          </w:p>
        </w:tc>
      </w:tr>
      <w:tr w:rsidR="002233FD" w:rsidRPr="002233FD" w:rsidTr="002233FD">
        <w:trPr>
          <w:trHeight w:val="645"/>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02.</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7</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Peningkatan Fungsi Pelayanan UPTB Wilayah Kabupaten Bangka</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Jumlah bulan layanan Peningkatan Fungsi Pelayanan UPTB Wilayah Kabupaten Bangka</w:t>
            </w:r>
          </w:p>
        </w:tc>
        <w:tc>
          <w:tcPr>
            <w:tcW w:w="444"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12,00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12,00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right"/>
              <w:rPr>
                <w:rFonts w:ascii="Bookman Old Style" w:eastAsia="Times New Roman" w:hAnsi="Bookman Old Style" w:cs="Arial"/>
                <w:color w:val="333333"/>
                <w:sz w:val="10"/>
                <w:szCs w:val="10"/>
                <w:lang w:val="id-ID" w:eastAsia="id-ID"/>
              </w:rPr>
            </w:pPr>
            <w:r w:rsidRPr="002233FD">
              <w:rPr>
                <w:rFonts w:ascii="Bookman Old Style" w:eastAsia="Times New Roman" w:hAnsi="Bookman Old Style" w:cs="Arial"/>
                <w:color w:val="333333"/>
                <w:sz w:val="10"/>
                <w:szCs w:val="10"/>
                <w:lang w:val="id-ID" w:eastAsia="id-ID"/>
              </w:rPr>
              <w:t>559.503.750</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12,00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857.905.750,00 </w:t>
            </w:r>
          </w:p>
        </w:tc>
        <w:tc>
          <w:tcPr>
            <w:tcW w:w="496"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12,00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986.591.612,50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12,00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1.134.580.354,38 </w:t>
            </w:r>
          </w:p>
        </w:tc>
        <w:tc>
          <w:tcPr>
            <w:tcW w:w="48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12,00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1.304.767.407,54 </w:t>
            </w:r>
          </w:p>
        </w:tc>
        <w:tc>
          <w:tcPr>
            <w:tcW w:w="484"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60,00 </w:t>
            </w:r>
          </w:p>
        </w:tc>
        <w:tc>
          <w:tcPr>
            <w:tcW w:w="50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4.843.348.874,42 </w:t>
            </w:r>
          </w:p>
        </w:tc>
        <w:tc>
          <w:tcPr>
            <w:tcW w:w="44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UPT Kab Bangka</w:t>
            </w:r>
          </w:p>
        </w:tc>
        <w:tc>
          <w:tcPr>
            <w:tcW w:w="3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Kab Bangka</w:t>
            </w:r>
          </w:p>
        </w:tc>
      </w:tr>
      <w:tr w:rsidR="002233FD" w:rsidRPr="002233FD" w:rsidTr="002233FD">
        <w:trPr>
          <w:trHeight w:val="585"/>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02.</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8</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Peningkatan Fungsi Pelayanan Samsat Corner</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Jumlah Bulan Layanan Fungsi Pelayanan Samsat Corner </w:t>
            </w:r>
          </w:p>
        </w:tc>
        <w:tc>
          <w:tcPr>
            <w:tcW w:w="44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12,00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12,00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right"/>
              <w:rPr>
                <w:rFonts w:ascii="Bookman Old Style" w:eastAsia="Times New Roman" w:hAnsi="Bookman Old Style" w:cs="Arial"/>
                <w:color w:val="333333"/>
                <w:sz w:val="10"/>
                <w:szCs w:val="10"/>
                <w:lang w:val="id-ID" w:eastAsia="id-ID"/>
              </w:rPr>
            </w:pPr>
            <w:r w:rsidRPr="002233FD">
              <w:rPr>
                <w:rFonts w:ascii="Bookman Old Style" w:eastAsia="Times New Roman" w:hAnsi="Bookman Old Style" w:cs="Arial"/>
                <w:color w:val="333333"/>
                <w:sz w:val="10"/>
                <w:szCs w:val="10"/>
                <w:lang w:val="id-ID" w:eastAsia="id-ID"/>
              </w:rPr>
              <w:t>97.170.000</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12,00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99.599.250,00 </w:t>
            </w:r>
          </w:p>
        </w:tc>
        <w:tc>
          <w:tcPr>
            <w:tcW w:w="496"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12,00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102.089.231,25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12,00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104.641.462,03 </w:t>
            </w:r>
          </w:p>
        </w:tc>
        <w:tc>
          <w:tcPr>
            <w:tcW w:w="48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12,00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107.257.498,58 </w:t>
            </w:r>
          </w:p>
        </w:tc>
        <w:tc>
          <w:tcPr>
            <w:tcW w:w="48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60,00 </w:t>
            </w:r>
          </w:p>
        </w:tc>
        <w:tc>
          <w:tcPr>
            <w:tcW w:w="50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510.757.441,86 </w:t>
            </w:r>
          </w:p>
        </w:tc>
        <w:tc>
          <w:tcPr>
            <w:tcW w:w="44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BIDANG PAJAK </w:t>
            </w:r>
          </w:p>
        </w:tc>
        <w:tc>
          <w:tcPr>
            <w:tcW w:w="3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Pangkal pinang</w:t>
            </w:r>
          </w:p>
        </w:tc>
      </w:tr>
      <w:tr w:rsidR="002233FD" w:rsidRPr="002233FD" w:rsidTr="002233FD">
        <w:trPr>
          <w:trHeight w:val="660"/>
        </w:trPr>
        <w:tc>
          <w:tcPr>
            <w:tcW w:w="134" w:type="dxa"/>
            <w:tcBorders>
              <w:top w:val="nil"/>
              <w:left w:val="single" w:sz="4" w:space="0" w:color="auto"/>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02.</w:t>
            </w:r>
          </w:p>
        </w:tc>
        <w:tc>
          <w:tcPr>
            <w:tcW w:w="113"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9</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Peningkatan Fungsi Pelayanan Samsat Keliling</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Jumlah Bulan Layanan Peningkatan Fungsi Pelayanan Samsat Keliling</w:t>
            </w:r>
          </w:p>
        </w:tc>
        <w:tc>
          <w:tcPr>
            <w:tcW w:w="44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xml:space="preserve">                       12,00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12,00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jc w:val="right"/>
              <w:rPr>
                <w:rFonts w:ascii="Bookman Old Style" w:eastAsia="Times New Roman" w:hAnsi="Bookman Old Style" w:cs="Arial"/>
                <w:color w:val="333333"/>
                <w:sz w:val="10"/>
                <w:szCs w:val="10"/>
                <w:lang w:val="id-ID" w:eastAsia="id-ID"/>
              </w:rPr>
            </w:pPr>
            <w:r w:rsidRPr="002233FD">
              <w:rPr>
                <w:rFonts w:ascii="Bookman Old Style" w:eastAsia="Times New Roman" w:hAnsi="Bookman Old Style" w:cs="Arial"/>
                <w:color w:val="333333"/>
                <w:sz w:val="10"/>
                <w:szCs w:val="10"/>
                <w:lang w:val="id-ID" w:eastAsia="id-ID"/>
              </w:rPr>
              <w:t>483.380.000</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12,00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613.554.750,00 </w:t>
            </w:r>
          </w:p>
        </w:tc>
        <w:tc>
          <w:tcPr>
            <w:tcW w:w="496"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12,00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628.893.618,75 </w:t>
            </w:r>
          </w:p>
        </w:tc>
        <w:tc>
          <w:tcPr>
            <w:tcW w:w="471"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12,00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644.615.959,22 </w:t>
            </w:r>
          </w:p>
        </w:tc>
        <w:tc>
          <w:tcPr>
            <w:tcW w:w="480"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12,00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color w:val="000000"/>
                <w:sz w:val="10"/>
                <w:szCs w:val="10"/>
                <w:lang w:val="id-ID" w:eastAsia="id-ID"/>
              </w:rPr>
            </w:pPr>
            <w:r w:rsidRPr="002233FD">
              <w:rPr>
                <w:rFonts w:ascii="Bookman Old Style" w:eastAsia="Times New Roman" w:hAnsi="Bookman Old Style" w:cs="Arial"/>
                <w:color w:val="000000"/>
                <w:sz w:val="10"/>
                <w:szCs w:val="10"/>
                <w:lang w:val="id-ID" w:eastAsia="id-ID"/>
              </w:rPr>
              <w:t xml:space="preserve">           660.731.358,20 </w:t>
            </w:r>
          </w:p>
        </w:tc>
        <w:tc>
          <w:tcPr>
            <w:tcW w:w="48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60,00 </w:t>
            </w:r>
          </w:p>
        </w:tc>
        <w:tc>
          <w:tcPr>
            <w:tcW w:w="50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3.031.175.686,17 </w:t>
            </w:r>
          </w:p>
        </w:tc>
        <w:tc>
          <w:tcPr>
            <w:tcW w:w="44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BIDANG PAJAK </w:t>
            </w:r>
          </w:p>
        </w:tc>
        <w:tc>
          <w:tcPr>
            <w:tcW w:w="3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Prov Kep Bangka Belitung</w:t>
            </w:r>
          </w:p>
        </w:tc>
      </w:tr>
      <w:tr w:rsidR="002233FD" w:rsidRPr="002233FD" w:rsidTr="002233FD">
        <w:trPr>
          <w:trHeight w:val="300"/>
        </w:trPr>
        <w:tc>
          <w:tcPr>
            <w:tcW w:w="24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585"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 </w:t>
            </w:r>
          </w:p>
        </w:tc>
        <w:tc>
          <w:tcPr>
            <w:tcW w:w="42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 </w:t>
            </w:r>
          </w:p>
        </w:tc>
        <w:tc>
          <w:tcPr>
            <w:tcW w:w="44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 </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 </w:t>
            </w:r>
          </w:p>
        </w:tc>
        <w:tc>
          <w:tcPr>
            <w:tcW w:w="425"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 </w:t>
            </w:r>
          </w:p>
        </w:tc>
        <w:tc>
          <w:tcPr>
            <w:tcW w:w="496"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 </w:t>
            </w:r>
          </w:p>
        </w:tc>
        <w:tc>
          <w:tcPr>
            <w:tcW w:w="467"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7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 </w:t>
            </w:r>
          </w:p>
        </w:tc>
        <w:tc>
          <w:tcPr>
            <w:tcW w:w="429" w:type="dxa"/>
            <w:tcBorders>
              <w:top w:val="nil"/>
              <w:left w:val="nil"/>
              <w:bottom w:val="single" w:sz="4" w:space="0" w:color="auto"/>
              <w:right w:val="single" w:sz="4" w:space="0" w:color="auto"/>
            </w:tcBorders>
            <w:shd w:val="clear" w:color="auto" w:fill="auto"/>
            <w:noWrap/>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8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color w:val="000000"/>
                <w:sz w:val="10"/>
                <w:szCs w:val="10"/>
                <w:lang w:val="id-ID" w:eastAsia="id-ID"/>
              </w:rPr>
            </w:pPr>
            <w:r w:rsidRPr="002233FD">
              <w:rPr>
                <w:rFonts w:ascii="Bookman Old Style" w:eastAsia="Times New Roman" w:hAnsi="Bookman Old Style" w:cs="Arial"/>
                <w:b/>
                <w:bCs/>
                <w:color w:val="000000"/>
                <w:sz w:val="10"/>
                <w:szCs w:val="10"/>
                <w:lang w:val="id-ID" w:eastAsia="id-ID"/>
              </w:rPr>
              <w:t> </w:t>
            </w:r>
          </w:p>
        </w:tc>
        <w:tc>
          <w:tcPr>
            <w:tcW w:w="467"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84"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500"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41"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329" w:type="dxa"/>
            <w:tcBorders>
              <w:top w:val="nil"/>
              <w:left w:val="nil"/>
              <w:bottom w:val="single" w:sz="4" w:space="0" w:color="auto"/>
              <w:right w:val="single" w:sz="4" w:space="0" w:color="auto"/>
            </w:tcBorders>
            <w:shd w:val="clear" w:color="auto" w:fill="auto"/>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r>
      <w:tr w:rsidR="002233FD" w:rsidRPr="002233FD" w:rsidTr="002233FD">
        <w:trPr>
          <w:trHeight w:val="300"/>
        </w:trPr>
        <w:tc>
          <w:tcPr>
            <w:tcW w:w="247" w:type="dxa"/>
            <w:gridSpan w:val="2"/>
            <w:tcBorders>
              <w:top w:val="single" w:sz="4" w:space="0" w:color="auto"/>
              <w:left w:val="single" w:sz="4" w:space="0" w:color="auto"/>
              <w:bottom w:val="single" w:sz="4" w:space="0" w:color="auto"/>
              <w:right w:val="single" w:sz="4" w:space="0" w:color="000000"/>
            </w:tcBorders>
            <w:shd w:val="clear" w:color="000000" w:fill="FFC000"/>
            <w:noWrap/>
            <w:vAlign w:val="bottom"/>
            <w:hideMark/>
          </w:tcPr>
          <w:p w:rsidR="002233FD" w:rsidRPr="002233FD" w:rsidRDefault="002233FD" w:rsidP="002233FD">
            <w:pPr>
              <w:widowControl/>
              <w:jc w:val="center"/>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1585" w:type="dxa"/>
            <w:tcBorders>
              <w:top w:val="nil"/>
              <w:left w:val="nil"/>
              <w:bottom w:val="single" w:sz="4" w:space="0" w:color="auto"/>
              <w:right w:val="single" w:sz="4" w:space="0" w:color="auto"/>
            </w:tcBorders>
            <w:shd w:val="clear" w:color="000000" w:fill="FFC000"/>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Jumlah  (Belanja Langsung)</w:t>
            </w:r>
          </w:p>
        </w:tc>
        <w:tc>
          <w:tcPr>
            <w:tcW w:w="420" w:type="dxa"/>
            <w:tcBorders>
              <w:top w:val="nil"/>
              <w:left w:val="nil"/>
              <w:bottom w:val="single" w:sz="4" w:space="0" w:color="auto"/>
              <w:right w:val="single" w:sz="4" w:space="0" w:color="auto"/>
            </w:tcBorders>
            <w:shd w:val="clear" w:color="000000" w:fill="FFC000"/>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44" w:type="dxa"/>
            <w:tcBorders>
              <w:top w:val="nil"/>
              <w:left w:val="nil"/>
              <w:bottom w:val="single" w:sz="4" w:space="0" w:color="auto"/>
              <w:right w:val="single" w:sz="4" w:space="0" w:color="auto"/>
            </w:tcBorders>
            <w:shd w:val="clear" w:color="000000" w:fill="FFC000"/>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71" w:type="dxa"/>
            <w:tcBorders>
              <w:top w:val="nil"/>
              <w:left w:val="nil"/>
              <w:bottom w:val="single" w:sz="4" w:space="0" w:color="auto"/>
              <w:right w:val="single" w:sz="4" w:space="0" w:color="auto"/>
            </w:tcBorders>
            <w:shd w:val="clear" w:color="000000" w:fill="FFC000"/>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25" w:type="dxa"/>
            <w:tcBorders>
              <w:top w:val="nil"/>
              <w:left w:val="nil"/>
              <w:bottom w:val="single" w:sz="4" w:space="0" w:color="auto"/>
              <w:right w:val="single" w:sz="4" w:space="0" w:color="auto"/>
            </w:tcBorders>
            <w:shd w:val="clear" w:color="000000" w:fill="FFC000"/>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26.490.411.125,00 </w:t>
            </w:r>
          </w:p>
        </w:tc>
        <w:tc>
          <w:tcPr>
            <w:tcW w:w="471" w:type="dxa"/>
            <w:tcBorders>
              <w:top w:val="nil"/>
              <w:left w:val="nil"/>
              <w:bottom w:val="single" w:sz="4" w:space="0" w:color="auto"/>
              <w:right w:val="single" w:sz="4" w:space="0" w:color="auto"/>
            </w:tcBorders>
            <w:shd w:val="clear" w:color="000000" w:fill="FFC000"/>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25" w:type="dxa"/>
            <w:tcBorders>
              <w:top w:val="nil"/>
              <w:left w:val="nil"/>
              <w:bottom w:val="single" w:sz="4" w:space="0" w:color="auto"/>
              <w:right w:val="single" w:sz="4" w:space="0" w:color="auto"/>
            </w:tcBorders>
            <w:shd w:val="clear" w:color="000000" w:fill="FFC000"/>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37.613.330.152,28 </w:t>
            </w:r>
          </w:p>
        </w:tc>
        <w:tc>
          <w:tcPr>
            <w:tcW w:w="496" w:type="dxa"/>
            <w:tcBorders>
              <w:top w:val="nil"/>
              <w:left w:val="nil"/>
              <w:bottom w:val="single" w:sz="4" w:space="0" w:color="auto"/>
              <w:right w:val="single" w:sz="4" w:space="0" w:color="auto"/>
            </w:tcBorders>
            <w:shd w:val="clear" w:color="000000" w:fill="FFC000"/>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467" w:type="dxa"/>
            <w:tcBorders>
              <w:top w:val="nil"/>
              <w:left w:val="nil"/>
              <w:bottom w:val="single" w:sz="4" w:space="0" w:color="auto"/>
              <w:right w:val="single" w:sz="4" w:space="0" w:color="auto"/>
            </w:tcBorders>
            <w:shd w:val="clear" w:color="000000" w:fill="FFC000"/>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40.551.467.819,68 </w:t>
            </w:r>
          </w:p>
        </w:tc>
        <w:tc>
          <w:tcPr>
            <w:tcW w:w="471" w:type="dxa"/>
            <w:tcBorders>
              <w:top w:val="nil"/>
              <w:left w:val="nil"/>
              <w:bottom w:val="single" w:sz="4" w:space="0" w:color="auto"/>
              <w:right w:val="single" w:sz="4" w:space="0" w:color="auto"/>
            </w:tcBorders>
            <w:shd w:val="clear" w:color="000000" w:fill="FFC000"/>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29" w:type="dxa"/>
            <w:tcBorders>
              <w:top w:val="nil"/>
              <w:left w:val="nil"/>
              <w:bottom w:val="single" w:sz="4" w:space="0" w:color="auto"/>
              <w:right w:val="single" w:sz="4" w:space="0" w:color="auto"/>
            </w:tcBorders>
            <w:shd w:val="clear" w:color="000000" w:fill="FFC000"/>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43.072.536.291,43 </w:t>
            </w:r>
          </w:p>
        </w:tc>
        <w:tc>
          <w:tcPr>
            <w:tcW w:w="480" w:type="dxa"/>
            <w:tcBorders>
              <w:top w:val="nil"/>
              <w:left w:val="nil"/>
              <w:bottom w:val="single" w:sz="4" w:space="0" w:color="auto"/>
              <w:right w:val="single" w:sz="4" w:space="0" w:color="auto"/>
            </w:tcBorders>
            <w:shd w:val="clear" w:color="000000" w:fill="FFC000"/>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467" w:type="dxa"/>
            <w:tcBorders>
              <w:top w:val="nil"/>
              <w:left w:val="nil"/>
              <w:bottom w:val="single" w:sz="4" w:space="0" w:color="auto"/>
              <w:right w:val="single" w:sz="4" w:space="0" w:color="auto"/>
            </w:tcBorders>
            <w:shd w:val="clear" w:color="000000" w:fill="FFC000"/>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46.163.463.636,70 </w:t>
            </w:r>
          </w:p>
        </w:tc>
        <w:tc>
          <w:tcPr>
            <w:tcW w:w="484" w:type="dxa"/>
            <w:tcBorders>
              <w:top w:val="nil"/>
              <w:left w:val="nil"/>
              <w:bottom w:val="single" w:sz="4" w:space="0" w:color="auto"/>
              <w:right w:val="single" w:sz="4" w:space="0" w:color="auto"/>
            </w:tcBorders>
            <w:shd w:val="clear" w:color="000000" w:fill="FFC000"/>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c>
          <w:tcPr>
            <w:tcW w:w="500" w:type="dxa"/>
            <w:tcBorders>
              <w:top w:val="nil"/>
              <w:left w:val="nil"/>
              <w:bottom w:val="single" w:sz="4" w:space="0" w:color="auto"/>
              <w:right w:val="single" w:sz="4" w:space="0" w:color="auto"/>
            </w:tcBorders>
            <w:shd w:val="clear" w:color="000000" w:fill="FFC000"/>
            <w:hideMark/>
          </w:tcPr>
          <w:p w:rsidR="002233FD" w:rsidRPr="002233FD" w:rsidRDefault="002233FD" w:rsidP="002233FD">
            <w:pPr>
              <w:widowControl/>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xml:space="preserve">       193.891.209.025,10 </w:t>
            </w:r>
          </w:p>
        </w:tc>
        <w:tc>
          <w:tcPr>
            <w:tcW w:w="441" w:type="dxa"/>
            <w:tcBorders>
              <w:top w:val="nil"/>
              <w:left w:val="nil"/>
              <w:bottom w:val="single" w:sz="4" w:space="0" w:color="auto"/>
              <w:right w:val="single" w:sz="4" w:space="0" w:color="auto"/>
            </w:tcBorders>
            <w:shd w:val="clear" w:color="000000" w:fill="FFC000"/>
            <w:hideMark/>
          </w:tcPr>
          <w:p w:rsidR="002233FD" w:rsidRPr="002233FD" w:rsidRDefault="002233FD" w:rsidP="002233FD">
            <w:pPr>
              <w:widowControl/>
              <w:jc w:val="center"/>
              <w:rPr>
                <w:rFonts w:ascii="Bookman Old Style" w:eastAsia="Times New Roman" w:hAnsi="Bookman Old Style" w:cs="Arial"/>
                <w:b/>
                <w:bCs/>
                <w:sz w:val="10"/>
                <w:szCs w:val="10"/>
                <w:lang w:val="id-ID" w:eastAsia="id-ID"/>
              </w:rPr>
            </w:pPr>
            <w:r w:rsidRPr="002233FD">
              <w:rPr>
                <w:rFonts w:ascii="Bookman Old Style" w:eastAsia="Times New Roman" w:hAnsi="Bookman Old Style" w:cs="Arial"/>
                <w:b/>
                <w:bCs/>
                <w:sz w:val="10"/>
                <w:szCs w:val="10"/>
                <w:lang w:val="id-ID" w:eastAsia="id-ID"/>
              </w:rPr>
              <w:t> </w:t>
            </w:r>
          </w:p>
        </w:tc>
        <w:tc>
          <w:tcPr>
            <w:tcW w:w="329" w:type="dxa"/>
            <w:tcBorders>
              <w:top w:val="nil"/>
              <w:left w:val="nil"/>
              <w:bottom w:val="single" w:sz="4" w:space="0" w:color="auto"/>
              <w:right w:val="single" w:sz="4" w:space="0" w:color="auto"/>
            </w:tcBorders>
            <w:shd w:val="clear" w:color="000000" w:fill="FFC000"/>
            <w:hideMark/>
          </w:tcPr>
          <w:p w:rsidR="002233FD" w:rsidRPr="002233FD" w:rsidRDefault="002233FD" w:rsidP="002233FD">
            <w:pPr>
              <w:widowControl/>
              <w:rPr>
                <w:rFonts w:ascii="Bookman Old Style" w:eastAsia="Times New Roman" w:hAnsi="Bookman Old Style" w:cs="Arial"/>
                <w:sz w:val="10"/>
                <w:szCs w:val="10"/>
                <w:lang w:val="id-ID" w:eastAsia="id-ID"/>
              </w:rPr>
            </w:pPr>
            <w:r w:rsidRPr="002233FD">
              <w:rPr>
                <w:rFonts w:ascii="Bookman Old Style" w:eastAsia="Times New Roman" w:hAnsi="Bookman Old Style" w:cs="Arial"/>
                <w:sz w:val="10"/>
                <w:szCs w:val="10"/>
                <w:lang w:val="id-ID" w:eastAsia="id-ID"/>
              </w:rPr>
              <w:t> </w:t>
            </w:r>
          </w:p>
        </w:tc>
      </w:tr>
    </w:tbl>
    <w:p w:rsidR="00553CE4" w:rsidRPr="002233FD" w:rsidRDefault="00553CE4" w:rsidP="00553CE4">
      <w:pPr>
        <w:rPr>
          <w:rFonts w:ascii="Bookman Old Style" w:hAnsi="Bookman Old Style"/>
          <w:sz w:val="10"/>
          <w:szCs w:val="10"/>
          <w:lang w:val="id-ID"/>
        </w:rPr>
      </w:pPr>
    </w:p>
    <w:p w:rsidR="00553CE4" w:rsidRPr="002233FD" w:rsidRDefault="00553CE4" w:rsidP="00553CE4">
      <w:pPr>
        <w:rPr>
          <w:rFonts w:ascii="Bookman Old Style" w:hAnsi="Bookman Old Style"/>
          <w:sz w:val="10"/>
          <w:szCs w:val="10"/>
          <w:lang w:val="id-ID"/>
        </w:rPr>
      </w:pPr>
    </w:p>
    <w:p w:rsidR="00553CE4" w:rsidRPr="00553CE4" w:rsidRDefault="00553CE4" w:rsidP="00553CE4">
      <w:pPr>
        <w:rPr>
          <w:lang w:val="id-ID"/>
        </w:rPr>
      </w:pPr>
    </w:p>
    <w:p w:rsidR="00553CE4" w:rsidRPr="00553CE4" w:rsidRDefault="00553CE4" w:rsidP="00553CE4">
      <w:pPr>
        <w:rPr>
          <w:lang w:val="id-ID"/>
        </w:rPr>
      </w:pPr>
    </w:p>
    <w:p w:rsidR="00553CE4" w:rsidRDefault="00553CE4" w:rsidP="00553CE4">
      <w:pPr>
        <w:rPr>
          <w:lang w:val="id-ID"/>
        </w:rPr>
        <w:sectPr w:rsidR="00553CE4" w:rsidSect="00B24867">
          <w:footerReference w:type="default" r:id="rId41"/>
          <w:pgSz w:w="16839" w:h="11907" w:orient="landscape" w:code="9"/>
          <w:pgMar w:top="2268" w:right="1701" w:bottom="2268" w:left="1701" w:header="0" w:footer="977" w:gutter="0"/>
          <w:cols w:space="720"/>
          <w:docGrid w:linePitch="299"/>
        </w:sectPr>
      </w:pPr>
    </w:p>
    <w:p w:rsidR="0021694A" w:rsidRPr="006F3BFA" w:rsidRDefault="00F5240C" w:rsidP="006F3BFA">
      <w:pPr>
        <w:pStyle w:val="Heading1"/>
        <w:spacing w:before="0" w:line="276" w:lineRule="auto"/>
        <w:ind w:left="0" w:right="29" w:firstLine="0"/>
        <w:rPr>
          <w:rFonts w:ascii="Bookman Old Style" w:hAnsi="Bookman Old Style" w:cs="Arial"/>
          <w:color w:val="000000" w:themeColor="text1"/>
          <w:sz w:val="24"/>
          <w:szCs w:val="24"/>
          <w:lang w:val="id-ID"/>
        </w:rPr>
      </w:pPr>
      <w:r w:rsidRPr="006F3BFA">
        <w:rPr>
          <w:rFonts w:ascii="Bookman Old Style" w:hAnsi="Bookman Old Style" w:cs="Arial"/>
          <w:color w:val="000000" w:themeColor="text1"/>
          <w:sz w:val="24"/>
          <w:szCs w:val="24"/>
        </w:rPr>
        <w:lastRenderedPageBreak/>
        <w:t>BAB VI</w:t>
      </w:r>
      <w:r w:rsidR="00315B8C" w:rsidRPr="006F3BFA">
        <w:rPr>
          <w:rFonts w:ascii="Bookman Old Style" w:hAnsi="Bookman Old Style" w:cs="Arial"/>
          <w:color w:val="000000" w:themeColor="text1"/>
          <w:sz w:val="24"/>
          <w:szCs w:val="24"/>
          <w:lang w:val="id-ID"/>
        </w:rPr>
        <w:t>I</w:t>
      </w:r>
    </w:p>
    <w:p w:rsidR="00D14B21" w:rsidRPr="006F3BFA" w:rsidRDefault="002A5E9D" w:rsidP="006F3BFA">
      <w:pPr>
        <w:pStyle w:val="Heading1"/>
        <w:spacing w:before="0" w:line="276" w:lineRule="auto"/>
        <w:ind w:left="0" w:right="29" w:firstLine="0"/>
        <w:rPr>
          <w:rFonts w:ascii="Bookman Old Style" w:hAnsi="Bookman Old Style" w:cs="Arial"/>
          <w:color w:val="000000" w:themeColor="text1"/>
          <w:sz w:val="24"/>
          <w:szCs w:val="24"/>
          <w:lang w:val="id-ID"/>
        </w:rPr>
      </w:pPr>
      <w:r w:rsidRPr="006F3BFA">
        <w:rPr>
          <w:rFonts w:ascii="Bookman Old Style" w:hAnsi="Bookman Old Style" w:cs="Arial"/>
          <w:color w:val="000000" w:themeColor="text1"/>
          <w:sz w:val="24"/>
          <w:szCs w:val="24"/>
          <w:lang w:val="id-ID"/>
        </w:rPr>
        <w:t>KINERJA PENYELENGGARAAN BIDANG URUSAN</w:t>
      </w:r>
    </w:p>
    <w:p w:rsidR="00D14B21" w:rsidRPr="006F3BFA" w:rsidRDefault="00F5240C" w:rsidP="006F3BFA">
      <w:pPr>
        <w:pStyle w:val="BodyText"/>
        <w:spacing w:line="276" w:lineRule="auto"/>
        <w:ind w:right="29"/>
        <w:jc w:val="both"/>
        <w:rPr>
          <w:rFonts w:ascii="Bookman Old Style" w:hAnsi="Bookman Old Style" w:cs="Arial"/>
          <w:color w:val="000000" w:themeColor="text1"/>
          <w:lang w:val="id-ID"/>
        </w:rPr>
      </w:pPr>
      <w:r w:rsidRPr="006F3BFA">
        <w:rPr>
          <w:rFonts w:ascii="Bookman Old Style" w:hAnsi="Bookman Old Style" w:cs="Arial"/>
          <w:color w:val="000000" w:themeColor="text1"/>
        </w:rPr>
        <w:t xml:space="preserve">Indikator Kinerja </w:t>
      </w:r>
      <w:r w:rsidR="002A5E9D" w:rsidRPr="006F3BFA">
        <w:rPr>
          <w:rFonts w:ascii="Bookman Old Style" w:hAnsi="Bookman Old Style" w:cs="Arial"/>
          <w:color w:val="000000" w:themeColor="text1"/>
          <w:lang w:val="id-ID"/>
        </w:rPr>
        <w:t xml:space="preserve">Utama (IKU) Rencana Strategis </w:t>
      </w:r>
      <w:r w:rsidRPr="006F3BFA">
        <w:rPr>
          <w:rFonts w:ascii="Bookman Old Style" w:hAnsi="Bookman Old Style" w:cs="Arial"/>
          <w:color w:val="000000" w:themeColor="text1"/>
        </w:rPr>
        <w:t xml:space="preserve">Badan Keuangan Daerah Provinsi Kepulauan Bangka Belitung bertujuan untuk memberikan gambaran pencapaian </w:t>
      </w:r>
      <w:r w:rsidR="0021694A" w:rsidRPr="006F3BFA">
        <w:rPr>
          <w:rFonts w:ascii="Bookman Old Style" w:hAnsi="Bookman Old Style" w:cs="Arial"/>
          <w:color w:val="000000" w:themeColor="text1"/>
          <w:lang w:val="id-ID"/>
        </w:rPr>
        <w:t xml:space="preserve">tujuan dan sasaran strategis yang telah ditetapkan dalam Rencana Strategis Badan Keuangan Daerah Provinsi Kepulauan Bangka Belitung sebagai wujud dukungan pencapaian </w:t>
      </w:r>
      <w:r w:rsidR="0021694A" w:rsidRPr="006F3BFA">
        <w:rPr>
          <w:rFonts w:ascii="Bookman Old Style" w:hAnsi="Bookman Old Style" w:cs="Arial"/>
          <w:color w:val="000000" w:themeColor="text1"/>
        </w:rPr>
        <w:t>visi dan misi Gubernur</w:t>
      </w:r>
      <w:r w:rsidR="0021694A" w:rsidRPr="006F3BFA">
        <w:rPr>
          <w:rFonts w:ascii="Bookman Old Style" w:hAnsi="Bookman Old Style" w:cs="Arial"/>
          <w:color w:val="000000" w:themeColor="text1"/>
          <w:lang w:val="id-ID"/>
        </w:rPr>
        <w:t xml:space="preserve"> Kepulauan Bangka Belitung terpilih masa 2017-2022.</w:t>
      </w:r>
    </w:p>
    <w:p w:rsidR="00D14B21" w:rsidRPr="006F3BFA" w:rsidRDefault="0021694A" w:rsidP="006F3BFA">
      <w:pPr>
        <w:pStyle w:val="BodyText"/>
        <w:spacing w:line="276" w:lineRule="auto"/>
        <w:ind w:right="29"/>
        <w:jc w:val="both"/>
        <w:rPr>
          <w:rFonts w:ascii="Bookman Old Style" w:hAnsi="Bookman Old Style" w:cs="Arial"/>
          <w:color w:val="000000" w:themeColor="text1"/>
          <w:lang w:val="id-ID"/>
        </w:rPr>
      </w:pPr>
      <w:r w:rsidRPr="006F3BFA">
        <w:rPr>
          <w:rFonts w:ascii="Bookman Old Style" w:hAnsi="Bookman Old Style" w:cs="Arial"/>
          <w:color w:val="000000" w:themeColor="text1"/>
          <w:lang w:val="id-ID"/>
        </w:rPr>
        <w:t xml:space="preserve">Indikator Kinerja </w:t>
      </w:r>
      <w:r w:rsidR="009A033D" w:rsidRPr="006F3BFA">
        <w:rPr>
          <w:rFonts w:ascii="Bookman Old Style" w:hAnsi="Bookman Old Style" w:cs="Arial"/>
          <w:color w:val="000000" w:themeColor="text1"/>
          <w:lang w:val="id-ID"/>
        </w:rPr>
        <w:t>Perangkat</w:t>
      </w:r>
      <w:r w:rsidRPr="006F3BFA">
        <w:rPr>
          <w:rFonts w:ascii="Bookman Old Style" w:hAnsi="Bookman Old Style" w:cs="Arial"/>
          <w:color w:val="000000" w:themeColor="text1"/>
          <w:lang w:val="id-ID"/>
        </w:rPr>
        <w:t xml:space="preserve"> ini merupakan perumusan target pencapaian sasaran strategis yang disarikan dari evaluasi Rencana Strategis Dinas Pendapatan, Pengelolaan Keuangan dan Asset Daerah Provinsi Kepulauan Bangka Belitung masa 2012-2017 serta keinginan yang ingin dicapai dalam kurun 5 (lima) tahun ke depan dengan memperhatikan isu strategis yang berkembang, kekuatan dan kelemahan, serta peluang dan ancaman yang dimiliki oleh Badan Keuangan Daerah Provinsi Kepulauan Bangka Belitung tahun 2017-2022.</w:t>
      </w:r>
    </w:p>
    <w:p w:rsidR="00FB620F" w:rsidRPr="006F3BFA" w:rsidRDefault="00FB620F" w:rsidP="006F3BFA">
      <w:pPr>
        <w:pStyle w:val="BodyText"/>
        <w:spacing w:line="276" w:lineRule="auto"/>
        <w:ind w:right="29"/>
        <w:jc w:val="both"/>
        <w:rPr>
          <w:rFonts w:ascii="Bookman Old Style" w:hAnsi="Bookman Old Style" w:cs="Arial"/>
          <w:color w:val="000000" w:themeColor="text1"/>
          <w:lang w:val="id-ID"/>
        </w:rPr>
      </w:pPr>
      <w:r w:rsidRPr="006F3BFA">
        <w:rPr>
          <w:rFonts w:ascii="Bookman Old Style" w:hAnsi="Bookman Old Style" w:cs="Arial"/>
          <w:color w:val="000000" w:themeColor="text1"/>
          <w:lang w:val="id-ID"/>
        </w:rPr>
        <w:t>Sesuai dengan Visi dan Misi Rencana Pembangunan Jangka Menengah Daerah Provinsi Kepulauan Bangka Belitung</w:t>
      </w:r>
      <w:r w:rsidR="00B92E9F" w:rsidRPr="006F3BFA">
        <w:rPr>
          <w:rFonts w:ascii="Bookman Old Style" w:hAnsi="Bookman Old Style" w:cs="Arial"/>
          <w:color w:val="000000" w:themeColor="text1"/>
          <w:lang w:val="id-ID"/>
        </w:rPr>
        <w:t xml:space="preserve"> Tahun 2017-2022, Badan Keuangan Daerah Provinsi Kepulauan Bangka Belitung akan mendukung Misi 1 dan Misi 5 dari RPJMD dimaksud sebagaimana telah dijabarkan pada Bab III di atas.</w:t>
      </w:r>
    </w:p>
    <w:p w:rsidR="005762EA" w:rsidRPr="006F3BFA" w:rsidRDefault="00B92E9F" w:rsidP="006F3BFA">
      <w:pPr>
        <w:pStyle w:val="BodyText"/>
        <w:spacing w:line="276" w:lineRule="auto"/>
        <w:ind w:right="29"/>
        <w:jc w:val="both"/>
        <w:rPr>
          <w:rFonts w:ascii="Bookman Old Style" w:hAnsi="Bookman Old Style" w:cs="Arial"/>
          <w:color w:val="000000" w:themeColor="text1"/>
          <w:lang w:val="id-ID"/>
        </w:rPr>
      </w:pPr>
      <w:r w:rsidRPr="006F3BFA">
        <w:rPr>
          <w:rFonts w:ascii="Bookman Old Style" w:hAnsi="Bookman Old Style" w:cs="Arial"/>
          <w:color w:val="000000" w:themeColor="text1"/>
          <w:lang w:val="id-ID"/>
        </w:rPr>
        <w:t>Ket</w:t>
      </w:r>
      <w:r w:rsidR="005762EA" w:rsidRPr="006F3BFA">
        <w:rPr>
          <w:rFonts w:ascii="Bookman Old Style" w:hAnsi="Bookman Old Style" w:cs="Arial"/>
          <w:color w:val="000000" w:themeColor="text1"/>
          <w:lang w:val="id-ID"/>
        </w:rPr>
        <w:t xml:space="preserve">erkaitan dukungan tujuan dan sasaran Rencana Strategis Badan Keuangan Daerah Provinsi Kepulauan Bangka Belitung terhadap pencapaian </w:t>
      </w:r>
      <w:r w:rsidRPr="006F3BFA">
        <w:rPr>
          <w:rFonts w:ascii="Bookman Old Style" w:hAnsi="Bookman Old Style" w:cs="Arial"/>
          <w:color w:val="000000" w:themeColor="text1"/>
          <w:lang w:val="id-ID"/>
        </w:rPr>
        <w:t xml:space="preserve"> Visi dan Misi Gubernur</w:t>
      </w:r>
      <w:r w:rsidR="005762EA" w:rsidRPr="006F3BFA">
        <w:rPr>
          <w:rFonts w:ascii="Bookman Old Style" w:hAnsi="Bookman Old Style" w:cs="Arial"/>
          <w:color w:val="000000" w:themeColor="text1"/>
          <w:lang w:val="id-ID"/>
        </w:rPr>
        <w:t xml:space="preserve"> Kepulauan Bangka Belitung tergambar dalam tabel berikut :</w:t>
      </w:r>
    </w:p>
    <w:p w:rsidR="005762EA" w:rsidRPr="006F3BFA" w:rsidRDefault="005762EA" w:rsidP="006F3BFA">
      <w:pPr>
        <w:pStyle w:val="BodyText"/>
        <w:spacing w:line="276" w:lineRule="auto"/>
        <w:ind w:right="29"/>
        <w:jc w:val="both"/>
        <w:rPr>
          <w:rFonts w:ascii="Bookman Old Style" w:hAnsi="Bookman Old Style" w:cs="Arial"/>
          <w:color w:val="000000" w:themeColor="text1"/>
          <w:lang w:val="id-ID"/>
        </w:rPr>
      </w:pPr>
    </w:p>
    <w:p w:rsidR="005762EA" w:rsidRPr="006F3BFA" w:rsidRDefault="005762EA" w:rsidP="006F3BFA">
      <w:pPr>
        <w:pStyle w:val="BodyText"/>
        <w:spacing w:line="276" w:lineRule="auto"/>
        <w:ind w:right="29"/>
        <w:jc w:val="both"/>
        <w:rPr>
          <w:rFonts w:ascii="Bookman Old Style" w:hAnsi="Bookman Old Style" w:cs="Arial"/>
          <w:color w:val="000000" w:themeColor="text1"/>
          <w:lang w:val="id-ID"/>
        </w:rPr>
      </w:pPr>
    </w:p>
    <w:p w:rsidR="005762EA" w:rsidRPr="006F3BFA" w:rsidRDefault="005762EA" w:rsidP="006F3BFA">
      <w:pPr>
        <w:pStyle w:val="BodyText"/>
        <w:spacing w:line="276" w:lineRule="auto"/>
        <w:ind w:right="29"/>
        <w:jc w:val="both"/>
        <w:rPr>
          <w:rFonts w:ascii="Bookman Old Style" w:hAnsi="Bookman Old Style" w:cs="Arial"/>
          <w:color w:val="000000" w:themeColor="text1"/>
          <w:lang w:val="id-ID"/>
        </w:rPr>
      </w:pPr>
    </w:p>
    <w:p w:rsidR="005762EA" w:rsidRPr="006F3BFA" w:rsidRDefault="005762EA" w:rsidP="006F3BFA">
      <w:pPr>
        <w:pStyle w:val="BodyText"/>
        <w:spacing w:line="276" w:lineRule="auto"/>
        <w:ind w:right="29"/>
        <w:jc w:val="both"/>
        <w:rPr>
          <w:rFonts w:ascii="Bookman Old Style" w:hAnsi="Bookman Old Style" w:cs="Arial"/>
          <w:color w:val="000000" w:themeColor="text1"/>
          <w:lang w:val="id-ID"/>
        </w:rPr>
      </w:pPr>
    </w:p>
    <w:p w:rsidR="005762EA" w:rsidRPr="006F3BFA" w:rsidRDefault="005762EA" w:rsidP="006F3BFA">
      <w:pPr>
        <w:pStyle w:val="BodyText"/>
        <w:spacing w:line="276" w:lineRule="auto"/>
        <w:ind w:right="29"/>
        <w:jc w:val="both"/>
        <w:rPr>
          <w:rFonts w:ascii="Bookman Old Style" w:hAnsi="Bookman Old Style" w:cs="Arial"/>
          <w:color w:val="000000" w:themeColor="text1"/>
          <w:lang w:val="id-ID"/>
        </w:rPr>
      </w:pPr>
    </w:p>
    <w:p w:rsidR="005762EA" w:rsidRPr="006F3BFA" w:rsidRDefault="005762EA" w:rsidP="006F3BFA">
      <w:pPr>
        <w:pStyle w:val="BodyText"/>
        <w:spacing w:line="276" w:lineRule="auto"/>
        <w:ind w:right="29"/>
        <w:jc w:val="both"/>
        <w:rPr>
          <w:rFonts w:ascii="Bookman Old Style" w:hAnsi="Bookman Old Style" w:cs="Arial"/>
          <w:color w:val="000000" w:themeColor="text1"/>
          <w:lang w:val="id-ID"/>
        </w:rPr>
      </w:pPr>
    </w:p>
    <w:p w:rsidR="005762EA" w:rsidRPr="006F3BFA" w:rsidRDefault="005762EA" w:rsidP="006F3BFA">
      <w:pPr>
        <w:pStyle w:val="BodyText"/>
        <w:spacing w:line="276" w:lineRule="auto"/>
        <w:ind w:right="29"/>
        <w:jc w:val="both"/>
        <w:rPr>
          <w:rFonts w:ascii="Bookman Old Style" w:hAnsi="Bookman Old Style" w:cs="Arial"/>
          <w:color w:val="000000" w:themeColor="text1"/>
          <w:lang w:val="id-ID"/>
        </w:rPr>
      </w:pPr>
    </w:p>
    <w:p w:rsidR="005762EA" w:rsidRPr="006F3BFA" w:rsidRDefault="005762EA" w:rsidP="006F3BFA">
      <w:pPr>
        <w:pStyle w:val="BodyText"/>
        <w:spacing w:line="276" w:lineRule="auto"/>
        <w:ind w:right="29"/>
        <w:jc w:val="both"/>
        <w:rPr>
          <w:rFonts w:ascii="Bookman Old Style" w:hAnsi="Bookman Old Style" w:cs="Arial"/>
          <w:color w:val="000000" w:themeColor="text1"/>
          <w:lang w:val="id-ID"/>
        </w:rPr>
      </w:pPr>
    </w:p>
    <w:p w:rsidR="005762EA" w:rsidRPr="006F3BFA" w:rsidRDefault="005762EA" w:rsidP="006F3BFA">
      <w:pPr>
        <w:pStyle w:val="BodyText"/>
        <w:spacing w:line="276" w:lineRule="auto"/>
        <w:ind w:right="29"/>
        <w:jc w:val="both"/>
        <w:rPr>
          <w:rFonts w:ascii="Bookman Old Style" w:hAnsi="Bookman Old Style" w:cs="Arial"/>
          <w:color w:val="000000" w:themeColor="text1"/>
          <w:lang w:val="id-ID"/>
        </w:rPr>
      </w:pPr>
    </w:p>
    <w:p w:rsidR="00B34C5B" w:rsidRDefault="00B34C5B" w:rsidP="006F3BFA">
      <w:pPr>
        <w:pStyle w:val="BodyText"/>
        <w:spacing w:line="276" w:lineRule="auto"/>
        <w:ind w:right="29"/>
        <w:jc w:val="both"/>
        <w:rPr>
          <w:rFonts w:ascii="Bookman Old Style" w:hAnsi="Bookman Old Style" w:cs="Arial"/>
          <w:color w:val="000000" w:themeColor="text1"/>
          <w:lang w:val="id-ID"/>
        </w:rPr>
        <w:sectPr w:rsidR="00B34C5B" w:rsidSect="00553CE4">
          <w:pgSz w:w="11907" w:h="16839" w:code="9"/>
          <w:pgMar w:top="1701" w:right="2268" w:bottom="1701" w:left="2268" w:header="0" w:footer="1099" w:gutter="0"/>
          <w:cols w:space="720"/>
          <w:docGrid w:linePitch="299"/>
        </w:sectPr>
      </w:pPr>
    </w:p>
    <w:p w:rsidR="008A4842" w:rsidRPr="006F3BFA" w:rsidRDefault="00301F4B" w:rsidP="002346BD">
      <w:pPr>
        <w:spacing w:line="276" w:lineRule="auto"/>
        <w:jc w:val="center"/>
        <w:rPr>
          <w:rFonts w:ascii="Bookman Old Style" w:hAnsi="Bookman Old Style" w:cs="Arial"/>
          <w:b/>
          <w:sz w:val="24"/>
          <w:szCs w:val="24"/>
          <w:lang w:val="id-ID"/>
        </w:rPr>
      </w:pPr>
      <w:r w:rsidRPr="006F3BFA">
        <w:rPr>
          <w:rFonts w:ascii="Bookman Old Style" w:hAnsi="Bookman Old Style" w:cs="Arial"/>
          <w:b/>
          <w:sz w:val="24"/>
          <w:szCs w:val="24"/>
          <w:lang w:val="id-ID"/>
        </w:rPr>
        <w:lastRenderedPageBreak/>
        <w:t xml:space="preserve">TABEL </w:t>
      </w:r>
      <w:r w:rsidR="008A4842" w:rsidRPr="006F3BFA">
        <w:rPr>
          <w:rFonts w:ascii="Bookman Old Style" w:hAnsi="Bookman Old Style" w:cs="Arial"/>
          <w:b/>
          <w:sz w:val="24"/>
          <w:szCs w:val="24"/>
          <w:lang w:val="id-ID"/>
        </w:rPr>
        <w:t xml:space="preserve">T-C.28 </w:t>
      </w:r>
    </w:p>
    <w:p w:rsidR="002346BD" w:rsidRDefault="005C3CB2" w:rsidP="002346BD">
      <w:pPr>
        <w:spacing w:line="276" w:lineRule="auto"/>
        <w:jc w:val="center"/>
        <w:rPr>
          <w:rFonts w:ascii="Bookman Old Style" w:hAnsi="Bookman Old Style" w:cs="Arial"/>
          <w:b/>
          <w:sz w:val="24"/>
          <w:szCs w:val="24"/>
          <w:lang w:val="id-ID"/>
        </w:rPr>
      </w:pPr>
      <w:r w:rsidRPr="006F3BFA">
        <w:rPr>
          <w:rFonts w:ascii="Bookman Old Style" w:hAnsi="Bookman Old Style" w:cs="Arial"/>
          <w:b/>
          <w:sz w:val="24"/>
          <w:szCs w:val="24"/>
          <w:lang w:val="id-ID"/>
        </w:rPr>
        <w:t>INDIKATOR KINERJA UTAMA (IKU)</w:t>
      </w:r>
    </w:p>
    <w:p w:rsidR="005C3CB2" w:rsidRDefault="005C3CB2" w:rsidP="002346BD">
      <w:pPr>
        <w:spacing w:line="276" w:lineRule="auto"/>
        <w:jc w:val="center"/>
        <w:rPr>
          <w:rFonts w:ascii="Bookman Old Style" w:hAnsi="Bookman Old Style" w:cs="Arial"/>
          <w:b/>
          <w:sz w:val="24"/>
          <w:szCs w:val="24"/>
          <w:lang w:val="id-ID"/>
        </w:rPr>
      </w:pPr>
      <w:r w:rsidRPr="006F3BFA">
        <w:rPr>
          <w:rFonts w:ascii="Bookman Old Style" w:hAnsi="Bookman Old Style" w:cs="Arial"/>
          <w:b/>
          <w:sz w:val="24"/>
          <w:szCs w:val="24"/>
          <w:lang w:val="id-ID"/>
        </w:rPr>
        <w:t xml:space="preserve"> BADAN KEUANGAN DAERAH</w:t>
      </w:r>
      <w:r w:rsidR="00301F4B" w:rsidRPr="006F3BFA">
        <w:rPr>
          <w:rFonts w:ascii="Bookman Old Style" w:hAnsi="Bookman Old Style" w:cs="Arial"/>
          <w:b/>
          <w:sz w:val="24"/>
          <w:szCs w:val="24"/>
          <w:lang w:val="id-ID"/>
        </w:rPr>
        <w:t xml:space="preserve"> PROVINSI KEPULAUAN BANGKA BELITUNG</w:t>
      </w:r>
      <w:r w:rsidRPr="006F3BFA">
        <w:rPr>
          <w:rFonts w:ascii="Bookman Old Style" w:hAnsi="Bookman Old Style" w:cs="Arial"/>
          <w:b/>
          <w:sz w:val="24"/>
          <w:szCs w:val="24"/>
          <w:lang w:val="id-ID"/>
        </w:rPr>
        <w:t>TAHUN 2017-2022</w:t>
      </w:r>
      <w:r w:rsidR="008A4842" w:rsidRPr="006F3BFA">
        <w:rPr>
          <w:rFonts w:ascii="Bookman Old Style" w:hAnsi="Bookman Old Style" w:cs="Arial"/>
          <w:b/>
          <w:sz w:val="24"/>
          <w:szCs w:val="24"/>
          <w:lang w:val="id-ID"/>
        </w:rPr>
        <w:t xml:space="preserve">YANG MENGACU PADA TUJUAN DAN SASARAN RPJMD </w:t>
      </w:r>
      <w:r w:rsidR="00301F4B" w:rsidRPr="006F3BFA">
        <w:rPr>
          <w:rFonts w:ascii="Bookman Old Style" w:hAnsi="Bookman Old Style" w:cs="Arial"/>
          <w:b/>
          <w:sz w:val="24"/>
          <w:szCs w:val="24"/>
          <w:lang w:val="id-ID"/>
        </w:rPr>
        <w:t>PROVINSI KEPULAUAN BANGKA BELITUNG 2017-2022</w:t>
      </w:r>
    </w:p>
    <w:p w:rsidR="000A7E42" w:rsidRPr="006F3BFA" w:rsidRDefault="000A7E42" w:rsidP="002346BD">
      <w:pPr>
        <w:spacing w:line="276" w:lineRule="auto"/>
        <w:jc w:val="center"/>
        <w:rPr>
          <w:rFonts w:ascii="Bookman Old Style" w:hAnsi="Bookman Old Style" w:cs="Arial"/>
          <w:b/>
          <w:sz w:val="24"/>
          <w:szCs w:val="24"/>
          <w:lang w:val="id-ID"/>
        </w:rPr>
      </w:pPr>
    </w:p>
    <w:tbl>
      <w:tblPr>
        <w:tblW w:w="12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
        <w:gridCol w:w="4185"/>
        <w:gridCol w:w="1843"/>
        <w:gridCol w:w="1129"/>
        <w:gridCol w:w="1134"/>
        <w:gridCol w:w="1139"/>
        <w:gridCol w:w="985"/>
        <w:gridCol w:w="1141"/>
      </w:tblGrid>
      <w:tr w:rsidR="00AD7FB2" w:rsidRPr="006F3BFA" w:rsidTr="000A7E42">
        <w:trPr>
          <w:trHeight w:val="589"/>
          <w:tblHeader/>
        </w:trPr>
        <w:tc>
          <w:tcPr>
            <w:tcW w:w="524" w:type="dxa"/>
            <w:vMerge w:val="restart"/>
            <w:vAlign w:val="center"/>
          </w:tcPr>
          <w:p w:rsidR="00AD7FB2" w:rsidRPr="000A7E42" w:rsidRDefault="00AD7FB2" w:rsidP="006F3BFA">
            <w:pPr>
              <w:widowControl/>
              <w:spacing w:line="276" w:lineRule="auto"/>
              <w:jc w:val="center"/>
              <w:rPr>
                <w:rFonts w:ascii="Bookman Old Style" w:eastAsia="Times New Roman" w:hAnsi="Bookman Old Style" w:cs="Arial"/>
                <w:b/>
                <w:bCs/>
                <w:color w:val="000000"/>
                <w:sz w:val="20"/>
                <w:szCs w:val="20"/>
                <w:lang w:val="id-ID" w:eastAsia="id-ID"/>
              </w:rPr>
            </w:pPr>
            <w:r w:rsidRPr="000A7E42">
              <w:rPr>
                <w:rFonts w:ascii="Bookman Old Style" w:eastAsia="Times New Roman" w:hAnsi="Bookman Old Style" w:cs="Arial"/>
                <w:b/>
                <w:bCs/>
                <w:color w:val="000000"/>
                <w:sz w:val="20"/>
                <w:szCs w:val="20"/>
                <w:lang w:val="id-ID" w:eastAsia="id-ID"/>
              </w:rPr>
              <w:t>NO</w:t>
            </w:r>
          </w:p>
        </w:tc>
        <w:tc>
          <w:tcPr>
            <w:tcW w:w="4185" w:type="dxa"/>
            <w:vMerge w:val="restart"/>
            <w:shd w:val="clear" w:color="auto" w:fill="auto"/>
            <w:vAlign w:val="center"/>
            <w:hideMark/>
          </w:tcPr>
          <w:p w:rsidR="00AD7FB2" w:rsidRPr="000A7E42" w:rsidRDefault="00AD7FB2" w:rsidP="006F3BFA">
            <w:pPr>
              <w:widowControl/>
              <w:spacing w:line="276" w:lineRule="auto"/>
              <w:jc w:val="center"/>
              <w:rPr>
                <w:rFonts w:ascii="Bookman Old Style" w:eastAsia="Times New Roman" w:hAnsi="Bookman Old Style" w:cs="Arial"/>
                <w:b/>
                <w:bCs/>
                <w:color w:val="000000"/>
                <w:sz w:val="20"/>
                <w:szCs w:val="20"/>
                <w:lang w:val="id-ID" w:eastAsia="id-ID"/>
              </w:rPr>
            </w:pPr>
            <w:r w:rsidRPr="000A7E42">
              <w:rPr>
                <w:rFonts w:ascii="Bookman Old Style" w:eastAsia="Times New Roman" w:hAnsi="Bookman Old Style" w:cs="Arial"/>
                <w:b/>
                <w:bCs/>
                <w:color w:val="000000"/>
                <w:sz w:val="20"/>
                <w:szCs w:val="20"/>
                <w:lang w:val="id-ID" w:eastAsia="id-ID"/>
              </w:rPr>
              <w:t>INDIKATOR</w:t>
            </w:r>
          </w:p>
        </w:tc>
        <w:tc>
          <w:tcPr>
            <w:tcW w:w="1843" w:type="dxa"/>
            <w:vAlign w:val="center"/>
          </w:tcPr>
          <w:p w:rsidR="00AD7FB2" w:rsidRPr="000A7E42" w:rsidRDefault="00AD7FB2" w:rsidP="006F3BFA">
            <w:pPr>
              <w:widowControl/>
              <w:spacing w:line="276" w:lineRule="auto"/>
              <w:jc w:val="center"/>
              <w:rPr>
                <w:rFonts w:ascii="Bookman Old Style" w:eastAsia="Times New Roman" w:hAnsi="Bookman Old Style" w:cs="Arial"/>
                <w:b/>
                <w:bCs/>
                <w:color w:val="000000"/>
                <w:sz w:val="20"/>
                <w:szCs w:val="20"/>
                <w:lang w:val="id-ID" w:eastAsia="id-ID"/>
              </w:rPr>
            </w:pPr>
            <w:r w:rsidRPr="000A7E42">
              <w:rPr>
                <w:rFonts w:ascii="Bookman Old Style" w:eastAsia="Times New Roman" w:hAnsi="Bookman Old Style" w:cs="Arial"/>
                <w:b/>
                <w:bCs/>
                <w:color w:val="000000"/>
                <w:sz w:val="20"/>
                <w:szCs w:val="20"/>
                <w:lang w:val="id-ID" w:eastAsia="id-ID"/>
              </w:rPr>
              <w:t>KONDISI KINERJA PADA AWAL PRIODE RPJMD</w:t>
            </w:r>
          </w:p>
        </w:tc>
        <w:tc>
          <w:tcPr>
            <w:tcW w:w="5528" w:type="dxa"/>
            <w:gridSpan w:val="5"/>
            <w:shd w:val="clear" w:color="auto" w:fill="auto"/>
            <w:vAlign w:val="center"/>
            <w:hideMark/>
          </w:tcPr>
          <w:p w:rsidR="00AD7FB2" w:rsidRPr="000A7E42" w:rsidRDefault="00AD7FB2" w:rsidP="006F3BFA">
            <w:pPr>
              <w:widowControl/>
              <w:spacing w:line="276" w:lineRule="auto"/>
              <w:jc w:val="center"/>
              <w:rPr>
                <w:rFonts w:ascii="Bookman Old Style" w:eastAsia="Times New Roman" w:hAnsi="Bookman Old Style" w:cs="Arial"/>
                <w:b/>
                <w:bCs/>
                <w:color w:val="000000"/>
                <w:sz w:val="20"/>
                <w:szCs w:val="20"/>
                <w:lang w:val="id-ID" w:eastAsia="id-ID"/>
              </w:rPr>
            </w:pPr>
            <w:r w:rsidRPr="000A7E42">
              <w:rPr>
                <w:rFonts w:ascii="Bookman Old Style" w:eastAsia="Times New Roman" w:hAnsi="Bookman Old Style" w:cs="Arial"/>
                <w:b/>
                <w:bCs/>
                <w:color w:val="000000"/>
                <w:sz w:val="20"/>
                <w:szCs w:val="20"/>
                <w:lang w:val="id-ID" w:eastAsia="id-ID"/>
              </w:rPr>
              <w:t>TARGET CAPAIAN SETIAP TAHUN</w:t>
            </w:r>
          </w:p>
        </w:tc>
      </w:tr>
      <w:tr w:rsidR="00AD7FB2" w:rsidRPr="006F3BFA" w:rsidTr="000A7E42">
        <w:trPr>
          <w:trHeight w:val="589"/>
          <w:tblHeader/>
        </w:trPr>
        <w:tc>
          <w:tcPr>
            <w:tcW w:w="524" w:type="dxa"/>
            <w:vMerge/>
            <w:vAlign w:val="center"/>
          </w:tcPr>
          <w:p w:rsidR="00AD7FB2" w:rsidRPr="000A7E42" w:rsidRDefault="00AD7FB2" w:rsidP="006F3BFA">
            <w:pPr>
              <w:widowControl/>
              <w:spacing w:line="276" w:lineRule="auto"/>
              <w:jc w:val="center"/>
              <w:rPr>
                <w:rFonts w:ascii="Bookman Old Style" w:eastAsia="Times New Roman" w:hAnsi="Bookman Old Style" w:cs="Arial"/>
                <w:b/>
                <w:bCs/>
                <w:color w:val="000000"/>
                <w:sz w:val="20"/>
                <w:szCs w:val="20"/>
                <w:lang w:val="id-ID" w:eastAsia="id-ID"/>
              </w:rPr>
            </w:pPr>
          </w:p>
        </w:tc>
        <w:tc>
          <w:tcPr>
            <w:tcW w:w="4185" w:type="dxa"/>
            <w:vMerge/>
            <w:shd w:val="clear" w:color="auto" w:fill="auto"/>
            <w:vAlign w:val="center"/>
            <w:hideMark/>
          </w:tcPr>
          <w:p w:rsidR="00AD7FB2" w:rsidRPr="000A7E42" w:rsidRDefault="00AD7FB2" w:rsidP="006F3BFA">
            <w:pPr>
              <w:widowControl/>
              <w:spacing w:line="276" w:lineRule="auto"/>
              <w:jc w:val="center"/>
              <w:rPr>
                <w:rFonts w:ascii="Bookman Old Style" w:eastAsia="Times New Roman" w:hAnsi="Bookman Old Style" w:cs="Arial"/>
                <w:b/>
                <w:bCs/>
                <w:color w:val="000000"/>
                <w:sz w:val="20"/>
                <w:szCs w:val="20"/>
                <w:lang w:val="id-ID" w:eastAsia="id-ID"/>
              </w:rPr>
            </w:pPr>
          </w:p>
        </w:tc>
        <w:tc>
          <w:tcPr>
            <w:tcW w:w="1843" w:type="dxa"/>
            <w:vAlign w:val="center"/>
          </w:tcPr>
          <w:p w:rsidR="00AD7FB2" w:rsidRPr="000A7E42" w:rsidRDefault="00AD7FB2" w:rsidP="006F3BFA">
            <w:pPr>
              <w:widowControl/>
              <w:spacing w:line="276" w:lineRule="auto"/>
              <w:jc w:val="center"/>
              <w:rPr>
                <w:rFonts w:ascii="Bookman Old Style" w:eastAsia="Times New Roman" w:hAnsi="Bookman Old Style" w:cs="Arial"/>
                <w:b/>
                <w:bCs/>
                <w:color w:val="000000"/>
                <w:sz w:val="20"/>
                <w:szCs w:val="20"/>
                <w:lang w:val="id-ID" w:eastAsia="id-ID"/>
              </w:rPr>
            </w:pPr>
            <w:r w:rsidRPr="000A7E42">
              <w:rPr>
                <w:rFonts w:ascii="Bookman Old Style" w:eastAsia="Times New Roman" w:hAnsi="Bookman Old Style" w:cs="Arial"/>
                <w:b/>
                <w:bCs/>
                <w:color w:val="000000"/>
                <w:sz w:val="20"/>
                <w:szCs w:val="20"/>
                <w:lang w:val="id-ID" w:eastAsia="id-ID"/>
              </w:rPr>
              <w:t xml:space="preserve">TAHUN </w:t>
            </w:r>
            <w:r w:rsidR="00FD0640" w:rsidRPr="000A7E42">
              <w:rPr>
                <w:rFonts w:ascii="Bookman Old Style" w:eastAsia="Times New Roman" w:hAnsi="Bookman Old Style" w:cs="Arial"/>
                <w:b/>
                <w:bCs/>
                <w:color w:val="000000"/>
                <w:sz w:val="20"/>
                <w:szCs w:val="20"/>
                <w:lang w:val="id-ID" w:eastAsia="id-ID"/>
              </w:rPr>
              <w:t>(2016)</w:t>
            </w:r>
          </w:p>
        </w:tc>
        <w:tc>
          <w:tcPr>
            <w:tcW w:w="1129" w:type="dxa"/>
            <w:shd w:val="clear" w:color="auto" w:fill="auto"/>
            <w:vAlign w:val="center"/>
            <w:hideMark/>
          </w:tcPr>
          <w:p w:rsidR="00AD7FB2" w:rsidRPr="000A7E42" w:rsidRDefault="00AD7FB2" w:rsidP="006F3BFA">
            <w:pPr>
              <w:widowControl/>
              <w:spacing w:line="276" w:lineRule="auto"/>
              <w:jc w:val="center"/>
              <w:rPr>
                <w:rFonts w:ascii="Bookman Old Style" w:eastAsia="Times New Roman" w:hAnsi="Bookman Old Style" w:cs="Arial"/>
                <w:b/>
                <w:bCs/>
                <w:color w:val="000000"/>
                <w:sz w:val="20"/>
                <w:szCs w:val="20"/>
                <w:lang w:val="id-ID" w:eastAsia="id-ID"/>
              </w:rPr>
            </w:pPr>
            <w:r w:rsidRPr="000A7E42">
              <w:rPr>
                <w:rFonts w:ascii="Bookman Old Style" w:eastAsia="Times New Roman" w:hAnsi="Bookman Old Style" w:cs="Arial"/>
                <w:b/>
                <w:bCs/>
                <w:color w:val="000000"/>
                <w:sz w:val="20"/>
                <w:szCs w:val="20"/>
                <w:lang w:val="id-ID" w:eastAsia="id-ID"/>
              </w:rPr>
              <w:t>TH .1 (2018)</w:t>
            </w:r>
          </w:p>
        </w:tc>
        <w:tc>
          <w:tcPr>
            <w:tcW w:w="1134" w:type="dxa"/>
            <w:shd w:val="clear" w:color="auto" w:fill="auto"/>
            <w:vAlign w:val="center"/>
            <w:hideMark/>
          </w:tcPr>
          <w:p w:rsidR="00AD7FB2" w:rsidRPr="000A7E42" w:rsidRDefault="00AD7FB2" w:rsidP="006F3BFA">
            <w:pPr>
              <w:widowControl/>
              <w:spacing w:line="276" w:lineRule="auto"/>
              <w:jc w:val="center"/>
              <w:rPr>
                <w:rFonts w:ascii="Bookman Old Style" w:eastAsia="Times New Roman" w:hAnsi="Bookman Old Style" w:cs="Arial"/>
                <w:b/>
                <w:bCs/>
                <w:color w:val="000000"/>
                <w:sz w:val="20"/>
                <w:szCs w:val="20"/>
                <w:lang w:val="id-ID" w:eastAsia="id-ID"/>
              </w:rPr>
            </w:pPr>
            <w:r w:rsidRPr="000A7E42">
              <w:rPr>
                <w:rFonts w:ascii="Bookman Old Style" w:eastAsia="Times New Roman" w:hAnsi="Bookman Old Style" w:cs="Arial"/>
                <w:b/>
                <w:bCs/>
                <w:color w:val="000000"/>
                <w:sz w:val="20"/>
                <w:szCs w:val="20"/>
                <w:lang w:val="id-ID" w:eastAsia="id-ID"/>
              </w:rPr>
              <w:t>TH. 2 (2019)</w:t>
            </w:r>
          </w:p>
        </w:tc>
        <w:tc>
          <w:tcPr>
            <w:tcW w:w="1139" w:type="dxa"/>
            <w:shd w:val="clear" w:color="auto" w:fill="auto"/>
            <w:vAlign w:val="center"/>
            <w:hideMark/>
          </w:tcPr>
          <w:p w:rsidR="00AD7FB2" w:rsidRPr="000A7E42" w:rsidRDefault="00AD7FB2" w:rsidP="006F3BFA">
            <w:pPr>
              <w:widowControl/>
              <w:spacing w:line="276" w:lineRule="auto"/>
              <w:jc w:val="center"/>
              <w:rPr>
                <w:rFonts w:ascii="Bookman Old Style" w:eastAsia="Times New Roman" w:hAnsi="Bookman Old Style" w:cs="Arial"/>
                <w:b/>
                <w:bCs/>
                <w:color w:val="000000"/>
                <w:sz w:val="20"/>
                <w:szCs w:val="20"/>
                <w:lang w:val="id-ID" w:eastAsia="id-ID"/>
              </w:rPr>
            </w:pPr>
            <w:r w:rsidRPr="000A7E42">
              <w:rPr>
                <w:rFonts w:ascii="Bookman Old Style" w:eastAsia="Times New Roman" w:hAnsi="Bookman Old Style" w:cs="Arial"/>
                <w:b/>
                <w:bCs/>
                <w:color w:val="000000"/>
                <w:sz w:val="20"/>
                <w:szCs w:val="20"/>
                <w:lang w:val="id-ID" w:eastAsia="id-ID"/>
              </w:rPr>
              <w:t>TH. 3 (2020)</w:t>
            </w:r>
          </w:p>
        </w:tc>
        <w:tc>
          <w:tcPr>
            <w:tcW w:w="985" w:type="dxa"/>
            <w:shd w:val="clear" w:color="auto" w:fill="auto"/>
            <w:vAlign w:val="center"/>
            <w:hideMark/>
          </w:tcPr>
          <w:p w:rsidR="00AD7FB2" w:rsidRPr="000A7E42" w:rsidRDefault="00AD7FB2" w:rsidP="006F3BFA">
            <w:pPr>
              <w:widowControl/>
              <w:spacing w:line="276" w:lineRule="auto"/>
              <w:jc w:val="center"/>
              <w:rPr>
                <w:rFonts w:ascii="Bookman Old Style" w:eastAsia="Times New Roman" w:hAnsi="Bookman Old Style" w:cs="Arial"/>
                <w:b/>
                <w:bCs/>
                <w:color w:val="000000"/>
                <w:sz w:val="20"/>
                <w:szCs w:val="20"/>
                <w:lang w:val="id-ID" w:eastAsia="id-ID"/>
              </w:rPr>
            </w:pPr>
            <w:r w:rsidRPr="000A7E42">
              <w:rPr>
                <w:rFonts w:ascii="Bookman Old Style" w:eastAsia="Times New Roman" w:hAnsi="Bookman Old Style" w:cs="Arial"/>
                <w:b/>
                <w:bCs/>
                <w:color w:val="000000"/>
                <w:sz w:val="20"/>
                <w:szCs w:val="20"/>
                <w:lang w:val="id-ID" w:eastAsia="id-ID"/>
              </w:rPr>
              <w:t>TH. 4  (2021)</w:t>
            </w:r>
          </w:p>
        </w:tc>
        <w:tc>
          <w:tcPr>
            <w:tcW w:w="1141" w:type="dxa"/>
            <w:shd w:val="clear" w:color="auto" w:fill="auto"/>
            <w:vAlign w:val="center"/>
            <w:hideMark/>
          </w:tcPr>
          <w:p w:rsidR="00AD7FB2" w:rsidRPr="000A7E42" w:rsidRDefault="00AD7FB2" w:rsidP="006F3BFA">
            <w:pPr>
              <w:widowControl/>
              <w:spacing w:line="276" w:lineRule="auto"/>
              <w:jc w:val="center"/>
              <w:rPr>
                <w:rFonts w:ascii="Bookman Old Style" w:eastAsia="Times New Roman" w:hAnsi="Bookman Old Style" w:cs="Arial"/>
                <w:b/>
                <w:bCs/>
                <w:color w:val="000000"/>
                <w:sz w:val="20"/>
                <w:szCs w:val="20"/>
                <w:lang w:val="id-ID" w:eastAsia="id-ID"/>
              </w:rPr>
            </w:pPr>
            <w:r w:rsidRPr="000A7E42">
              <w:rPr>
                <w:rFonts w:ascii="Bookman Old Style" w:eastAsia="Times New Roman" w:hAnsi="Bookman Old Style" w:cs="Arial"/>
                <w:b/>
                <w:bCs/>
                <w:color w:val="000000"/>
                <w:sz w:val="20"/>
                <w:szCs w:val="20"/>
                <w:lang w:val="id-ID" w:eastAsia="id-ID"/>
              </w:rPr>
              <w:t>TH 5 (2022)</w:t>
            </w:r>
          </w:p>
        </w:tc>
      </w:tr>
      <w:tr w:rsidR="00AD7FB2" w:rsidRPr="006F3BFA" w:rsidTr="000A7E42">
        <w:trPr>
          <w:trHeight w:val="249"/>
        </w:trPr>
        <w:tc>
          <w:tcPr>
            <w:tcW w:w="524" w:type="dxa"/>
            <w:vAlign w:val="bottom"/>
          </w:tcPr>
          <w:p w:rsidR="00AD7FB2" w:rsidRPr="000A7E42" w:rsidRDefault="00AD7FB2" w:rsidP="006F3BFA">
            <w:pPr>
              <w:widowControl/>
              <w:spacing w:line="276" w:lineRule="auto"/>
              <w:jc w:val="center"/>
              <w:rPr>
                <w:rFonts w:ascii="Bookman Old Style" w:eastAsia="Times New Roman" w:hAnsi="Bookman Old Style" w:cs="Arial"/>
                <w:i/>
                <w:iCs/>
                <w:color w:val="000000"/>
                <w:sz w:val="20"/>
                <w:szCs w:val="20"/>
                <w:lang w:val="id-ID" w:eastAsia="id-ID"/>
              </w:rPr>
            </w:pPr>
            <w:r w:rsidRPr="000A7E42">
              <w:rPr>
                <w:rFonts w:ascii="Bookman Old Style" w:eastAsia="Times New Roman" w:hAnsi="Bookman Old Style" w:cs="Arial"/>
                <w:i/>
                <w:iCs/>
                <w:color w:val="000000"/>
                <w:sz w:val="20"/>
                <w:szCs w:val="20"/>
                <w:lang w:val="id-ID" w:eastAsia="id-ID"/>
              </w:rPr>
              <w:t>1</w:t>
            </w:r>
          </w:p>
        </w:tc>
        <w:tc>
          <w:tcPr>
            <w:tcW w:w="4185" w:type="dxa"/>
            <w:shd w:val="clear" w:color="auto" w:fill="auto"/>
            <w:noWrap/>
            <w:hideMark/>
          </w:tcPr>
          <w:p w:rsidR="00AD7FB2" w:rsidRPr="000A7E42" w:rsidRDefault="00AD7FB2" w:rsidP="006F3BFA">
            <w:pPr>
              <w:widowControl/>
              <w:spacing w:line="276" w:lineRule="auto"/>
              <w:jc w:val="center"/>
              <w:rPr>
                <w:rFonts w:ascii="Bookman Old Style" w:eastAsia="Times New Roman" w:hAnsi="Bookman Old Style" w:cs="Arial"/>
                <w:i/>
                <w:iCs/>
                <w:color w:val="000000"/>
                <w:sz w:val="20"/>
                <w:szCs w:val="20"/>
                <w:lang w:val="id-ID" w:eastAsia="id-ID"/>
              </w:rPr>
            </w:pPr>
            <w:r w:rsidRPr="000A7E42">
              <w:rPr>
                <w:rFonts w:ascii="Bookman Old Style" w:eastAsia="Times New Roman" w:hAnsi="Bookman Old Style" w:cs="Arial"/>
                <w:i/>
                <w:iCs/>
                <w:color w:val="000000"/>
                <w:sz w:val="20"/>
                <w:szCs w:val="20"/>
                <w:lang w:val="id-ID" w:eastAsia="id-ID"/>
              </w:rPr>
              <w:t>2</w:t>
            </w:r>
          </w:p>
        </w:tc>
        <w:tc>
          <w:tcPr>
            <w:tcW w:w="1843" w:type="dxa"/>
            <w:vAlign w:val="bottom"/>
          </w:tcPr>
          <w:p w:rsidR="00AD7FB2" w:rsidRPr="000A7E42" w:rsidRDefault="00AD7FB2" w:rsidP="006F3BFA">
            <w:pPr>
              <w:widowControl/>
              <w:spacing w:line="276" w:lineRule="auto"/>
              <w:jc w:val="center"/>
              <w:rPr>
                <w:rFonts w:ascii="Bookman Old Style" w:eastAsia="Times New Roman" w:hAnsi="Bookman Old Style" w:cs="Arial"/>
                <w:i/>
                <w:iCs/>
                <w:color w:val="000000"/>
                <w:sz w:val="20"/>
                <w:szCs w:val="20"/>
                <w:lang w:val="id-ID" w:eastAsia="id-ID"/>
              </w:rPr>
            </w:pPr>
            <w:r w:rsidRPr="000A7E42">
              <w:rPr>
                <w:rFonts w:ascii="Bookman Old Style" w:eastAsia="Times New Roman" w:hAnsi="Bookman Old Style" w:cs="Arial"/>
                <w:i/>
                <w:iCs/>
                <w:color w:val="000000"/>
                <w:sz w:val="20"/>
                <w:szCs w:val="20"/>
                <w:lang w:val="id-ID" w:eastAsia="id-ID"/>
              </w:rPr>
              <w:t>3</w:t>
            </w:r>
          </w:p>
        </w:tc>
        <w:tc>
          <w:tcPr>
            <w:tcW w:w="1129" w:type="dxa"/>
            <w:shd w:val="clear" w:color="auto" w:fill="auto"/>
            <w:noWrap/>
            <w:vAlign w:val="bottom"/>
            <w:hideMark/>
          </w:tcPr>
          <w:p w:rsidR="00AD7FB2" w:rsidRPr="000A7E42" w:rsidRDefault="00AD7FB2" w:rsidP="006F3BFA">
            <w:pPr>
              <w:widowControl/>
              <w:spacing w:line="276" w:lineRule="auto"/>
              <w:jc w:val="center"/>
              <w:rPr>
                <w:rFonts w:ascii="Bookman Old Style" w:eastAsia="Times New Roman" w:hAnsi="Bookman Old Style" w:cs="Arial"/>
                <w:i/>
                <w:iCs/>
                <w:color w:val="000000"/>
                <w:sz w:val="20"/>
                <w:szCs w:val="20"/>
                <w:lang w:val="id-ID" w:eastAsia="id-ID"/>
              </w:rPr>
            </w:pPr>
            <w:r w:rsidRPr="000A7E42">
              <w:rPr>
                <w:rFonts w:ascii="Bookman Old Style" w:eastAsia="Times New Roman" w:hAnsi="Bookman Old Style" w:cs="Arial"/>
                <w:i/>
                <w:iCs/>
                <w:color w:val="000000"/>
                <w:sz w:val="20"/>
                <w:szCs w:val="20"/>
                <w:lang w:val="id-ID" w:eastAsia="id-ID"/>
              </w:rPr>
              <w:t>4</w:t>
            </w:r>
          </w:p>
        </w:tc>
        <w:tc>
          <w:tcPr>
            <w:tcW w:w="1134" w:type="dxa"/>
            <w:shd w:val="clear" w:color="auto" w:fill="auto"/>
            <w:noWrap/>
            <w:vAlign w:val="bottom"/>
            <w:hideMark/>
          </w:tcPr>
          <w:p w:rsidR="00AD7FB2" w:rsidRPr="000A7E42" w:rsidRDefault="00AD7FB2" w:rsidP="006F3BFA">
            <w:pPr>
              <w:widowControl/>
              <w:spacing w:line="276" w:lineRule="auto"/>
              <w:jc w:val="center"/>
              <w:rPr>
                <w:rFonts w:ascii="Bookman Old Style" w:eastAsia="Times New Roman" w:hAnsi="Bookman Old Style" w:cs="Arial"/>
                <w:i/>
                <w:iCs/>
                <w:color w:val="000000"/>
                <w:sz w:val="20"/>
                <w:szCs w:val="20"/>
                <w:lang w:val="id-ID" w:eastAsia="id-ID"/>
              </w:rPr>
            </w:pPr>
            <w:r w:rsidRPr="000A7E42">
              <w:rPr>
                <w:rFonts w:ascii="Bookman Old Style" w:eastAsia="Times New Roman" w:hAnsi="Bookman Old Style" w:cs="Arial"/>
                <w:i/>
                <w:iCs/>
                <w:color w:val="000000"/>
                <w:sz w:val="20"/>
                <w:szCs w:val="20"/>
                <w:lang w:val="id-ID" w:eastAsia="id-ID"/>
              </w:rPr>
              <w:t>5</w:t>
            </w:r>
          </w:p>
        </w:tc>
        <w:tc>
          <w:tcPr>
            <w:tcW w:w="1139" w:type="dxa"/>
            <w:shd w:val="clear" w:color="auto" w:fill="auto"/>
            <w:noWrap/>
            <w:vAlign w:val="bottom"/>
            <w:hideMark/>
          </w:tcPr>
          <w:p w:rsidR="00AD7FB2" w:rsidRPr="000A7E42" w:rsidRDefault="00AD7FB2" w:rsidP="006F3BFA">
            <w:pPr>
              <w:widowControl/>
              <w:spacing w:line="276" w:lineRule="auto"/>
              <w:jc w:val="center"/>
              <w:rPr>
                <w:rFonts w:ascii="Bookman Old Style" w:eastAsia="Times New Roman" w:hAnsi="Bookman Old Style" w:cs="Arial"/>
                <w:i/>
                <w:iCs/>
                <w:color w:val="000000"/>
                <w:sz w:val="20"/>
                <w:szCs w:val="20"/>
                <w:lang w:val="id-ID" w:eastAsia="id-ID"/>
              </w:rPr>
            </w:pPr>
            <w:r w:rsidRPr="000A7E42">
              <w:rPr>
                <w:rFonts w:ascii="Bookman Old Style" w:eastAsia="Times New Roman" w:hAnsi="Bookman Old Style" w:cs="Arial"/>
                <w:i/>
                <w:iCs/>
                <w:color w:val="000000"/>
                <w:sz w:val="20"/>
                <w:szCs w:val="20"/>
                <w:lang w:val="id-ID" w:eastAsia="id-ID"/>
              </w:rPr>
              <w:t>6</w:t>
            </w:r>
          </w:p>
        </w:tc>
        <w:tc>
          <w:tcPr>
            <w:tcW w:w="985" w:type="dxa"/>
            <w:shd w:val="clear" w:color="auto" w:fill="auto"/>
            <w:vAlign w:val="bottom"/>
            <w:hideMark/>
          </w:tcPr>
          <w:p w:rsidR="00AD7FB2" w:rsidRPr="000A7E42" w:rsidRDefault="00AD7FB2" w:rsidP="006F3BFA">
            <w:pPr>
              <w:widowControl/>
              <w:spacing w:line="276" w:lineRule="auto"/>
              <w:jc w:val="center"/>
              <w:rPr>
                <w:rFonts w:ascii="Bookman Old Style" w:eastAsia="Times New Roman" w:hAnsi="Bookman Old Style" w:cs="Arial"/>
                <w:i/>
                <w:iCs/>
                <w:color w:val="000000"/>
                <w:sz w:val="20"/>
                <w:szCs w:val="20"/>
                <w:lang w:val="id-ID" w:eastAsia="id-ID"/>
              </w:rPr>
            </w:pPr>
            <w:r w:rsidRPr="000A7E42">
              <w:rPr>
                <w:rFonts w:ascii="Bookman Old Style" w:eastAsia="Times New Roman" w:hAnsi="Bookman Old Style" w:cs="Arial"/>
                <w:i/>
                <w:iCs/>
                <w:color w:val="000000"/>
                <w:sz w:val="20"/>
                <w:szCs w:val="20"/>
                <w:lang w:val="id-ID" w:eastAsia="id-ID"/>
              </w:rPr>
              <w:t>7</w:t>
            </w:r>
          </w:p>
        </w:tc>
        <w:tc>
          <w:tcPr>
            <w:tcW w:w="1141" w:type="dxa"/>
            <w:shd w:val="clear" w:color="auto" w:fill="auto"/>
            <w:noWrap/>
            <w:vAlign w:val="bottom"/>
            <w:hideMark/>
          </w:tcPr>
          <w:p w:rsidR="00AD7FB2" w:rsidRPr="000A7E42" w:rsidRDefault="00AD7FB2" w:rsidP="006F3BFA">
            <w:pPr>
              <w:widowControl/>
              <w:spacing w:line="276" w:lineRule="auto"/>
              <w:jc w:val="center"/>
              <w:rPr>
                <w:rFonts w:ascii="Bookman Old Style" w:eastAsia="Times New Roman" w:hAnsi="Bookman Old Style" w:cs="Arial"/>
                <w:i/>
                <w:iCs/>
                <w:color w:val="000000"/>
                <w:sz w:val="20"/>
                <w:szCs w:val="20"/>
                <w:lang w:val="id-ID" w:eastAsia="id-ID"/>
              </w:rPr>
            </w:pPr>
            <w:r w:rsidRPr="000A7E42">
              <w:rPr>
                <w:rFonts w:ascii="Bookman Old Style" w:eastAsia="Times New Roman" w:hAnsi="Bookman Old Style" w:cs="Arial"/>
                <w:i/>
                <w:iCs/>
                <w:color w:val="000000"/>
                <w:sz w:val="20"/>
                <w:szCs w:val="20"/>
                <w:lang w:val="id-ID" w:eastAsia="id-ID"/>
              </w:rPr>
              <w:t>8</w:t>
            </w:r>
          </w:p>
        </w:tc>
      </w:tr>
      <w:tr w:rsidR="00AD7FB2" w:rsidRPr="006F3BFA" w:rsidTr="000A7E42">
        <w:trPr>
          <w:trHeight w:val="249"/>
        </w:trPr>
        <w:tc>
          <w:tcPr>
            <w:tcW w:w="524" w:type="dxa"/>
            <w:shd w:val="clear" w:color="auto" w:fill="00B0F0"/>
            <w:vAlign w:val="center"/>
          </w:tcPr>
          <w:p w:rsidR="00AD7FB2" w:rsidRPr="000A7E42" w:rsidRDefault="00AD7FB2" w:rsidP="006F3BFA">
            <w:pPr>
              <w:spacing w:line="276" w:lineRule="auto"/>
              <w:rPr>
                <w:rFonts w:ascii="Bookman Old Style" w:eastAsia="Times New Roman" w:hAnsi="Bookman Old Style" w:cs="Arial"/>
                <w:b/>
                <w:bCs/>
                <w:color w:val="000000"/>
                <w:sz w:val="20"/>
                <w:szCs w:val="20"/>
                <w:lang w:val="id-ID" w:eastAsia="id-ID"/>
              </w:rPr>
            </w:pPr>
          </w:p>
        </w:tc>
        <w:tc>
          <w:tcPr>
            <w:tcW w:w="4185" w:type="dxa"/>
            <w:shd w:val="clear" w:color="auto" w:fill="00B0F0"/>
            <w:noWrap/>
            <w:vAlign w:val="center"/>
            <w:hideMark/>
          </w:tcPr>
          <w:p w:rsidR="00AD7FB2" w:rsidRPr="000A7E42" w:rsidRDefault="00AD7FB2" w:rsidP="006F3BFA">
            <w:pPr>
              <w:spacing w:line="276" w:lineRule="auto"/>
              <w:rPr>
                <w:rFonts w:ascii="Bookman Old Style" w:hAnsi="Bookman Old Style" w:cs="Arial"/>
                <w:b/>
                <w:bCs/>
                <w:color w:val="000000"/>
                <w:sz w:val="20"/>
                <w:szCs w:val="20"/>
              </w:rPr>
            </w:pPr>
            <w:r w:rsidRPr="000A7E42">
              <w:rPr>
                <w:rFonts w:ascii="Bookman Old Style" w:eastAsia="Times New Roman" w:hAnsi="Bookman Old Style" w:cs="Arial"/>
                <w:b/>
                <w:bCs/>
                <w:color w:val="000000"/>
                <w:sz w:val="20"/>
                <w:szCs w:val="20"/>
                <w:lang w:val="id-ID" w:eastAsia="id-ID"/>
              </w:rPr>
              <w:t>MISI I : MENINGKATKAN PEMBANGUNAAN  EKONOMI BERBASIS POTENSI DAERAH;</w:t>
            </w:r>
          </w:p>
        </w:tc>
        <w:tc>
          <w:tcPr>
            <w:tcW w:w="1843" w:type="dxa"/>
            <w:shd w:val="clear" w:color="auto" w:fill="00B0F0"/>
          </w:tcPr>
          <w:p w:rsidR="00AD7FB2" w:rsidRPr="000A7E42" w:rsidRDefault="00AD7FB2" w:rsidP="006F3BFA">
            <w:pPr>
              <w:widowControl/>
              <w:spacing w:line="276" w:lineRule="auto"/>
              <w:jc w:val="center"/>
              <w:rPr>
                <w:rFonts w:ascii="Bookman Old Style" w:eastAsia="Times New Roman" w:hAnsi="Bookman Old Style" w:cs="Arial"/>
                <w:color w:val="000000"/>
                <w:sz w:val="20"/>
                <w:szCs w:val="20"/>
                <w:lang w:val="id-ID" w:eastAsia="id-ID"/>
              </w:rPr>
            </w:pPr>
          </w:p>
        </w:tc>
        <w:tc>
          <w:tcPr>
            <w:tcW w:w="1129" w:type="dxa"/>
            <w:shd w:val="clear" w:color="auto" w:fill="00B0F0"/>
            <w:noWrap/>
            <w:hideMark/>
          </w:tcPr>
          <w:p w:rsidR="00AD7FB2" w:rsidRPr="000A7E42" w:rsidRDefault="00AD7FB2" w:rsidP="006F3BFA">
            <w:pPr>
              <w:widowControl/>
              <w:spacing w:line="276" w:lineRule="auto"/>
              <w:jc w:val="center"/>
              <w:rPr>
                <w:rFonts w:ascii="Bookman Old Style" w:eastAsia="Times New Roman" w:hAnsi="Bookman Old Style" w:cs="Arial"/>
                <w:color w:val="000000"/>
                <w:sz w:val="20"/>
                <w:szCs w:val="20"/>
                <w:lang w:val="id-ID" w:eastAsia="id-ID"/>
              </w:rPr>
            </w:pPr>
          </w:p>
        </w:tc>
        <w:tc>
          <w:tcPr>
            <w:tcW w:w="1134" w:type="dxa"/>
            <w:shd w:val="clear" w:color="auto" w:fill="00B0F0"/>
            <w:noWrap/>
            <w:hideMark/>
          </w:tcPr>
          <w:p w:rsidR="00AD7FB2" w:rsidRPr="000A7E42" w:rsidRDefault="00AD7FB2" w:rsidP="006F3BFA">
            <w:pPr>
              <w:widowControl/>
              <w:spacing w:line="276" w:lineRule="auto"/>
              <w:jc w:val="center"/>
              <w:rPr>
                <w:rFonts w:ascii="Bookman Old Style" w:eastAsia="Times New Roman" w:hAnsi="Bookman Old Style" w:cs="Arial"/>
                <w:color w:val="000000"/>
                <w:sz w:val="20"/>
                <w:szCs w:val="20"/>
                <w:lang w:val="id-ID" w:eastAsia="id-ID"/>
              </w:rPr>
            </w:pPr>
          </w:p>
        </w:tc>
        <w:tc>
          <w:tcPr>
            <w:tcW w:w="1139" w:type="dxa"/>
            <w:shd w:val="clear" w:color="auto" w:fill="00B0F0"/>
            <w:noWrap/>
            <w:hideMark/>
          </w:tcPr>
          <w:p w:rsidR="00AD7FB2" w:rsidRPr="000A7E42" w:rsidRDefault="00AD7FB2" w:rsidP="006F3BFA">
            <w:pPr>
              <w:widowControl/>
              <w:spacing w:line="276" w:lineRule="auto"/>
              <w:jc w:val="center"/>
              <w:rPr>
                <w:rFonts w:ascii="Bookman Old Style" w:eastAsia="Times New Roman" w:hAnsi="Bookman Old Style" w:cs="Arial"/>
                <w:color w:val="000000"/>
                <w:sz w:val="20"/>
                <w:szCs w:val="20"/>
                <w:lang w:val="id-ID" w:eastAsia="id-ID"/>
              </w:rPr>
            </w:pPr>
          </w:p>
        </w:tc>
        <w:tc>
          <w:tcPr>
            <w:tcW w:w="985" w:type="dxa"/>
            <w:shd w:val="clear" w:color="auto" w:fill="00B0F0"/>
            <w:hideMark/>
          </w:tcPr>
          <w:p w:rsidR="00AD7FB2" w:rsidRPr="000A7E42" w:rsidRDefault="00AD7FB2" w:rsidP="006F3BFA">
            <w:pPr>
              <w:widowControl/>
              <w:spacing w:line="276" w:lineRule="auto"/>
              <w:jc w:val="center"/>
              <w:rPr>
                <w:rFonts w:ascii="Bookman Old Style" w:eastAsia="Times New Roman" w:hAnsi="Bookman Old Style" w:cs="Arial"/>
                <w:color w:val="000000"/>
                <w:sz w:val="20"/>
                <w:szCs w:val="20"/>
                <w:lang w:val="id-ID" w:eastAsia="id-ID"/>
              </w:rPr>
            </w:pPr>
          </w:p>
        </w:tc>
        <w:tc>
          <w:tcPr>
            <w:tcW w:w="1141" w:type="dxa"/>
            <w:shd w:val="clear" w:color="auto" w:fill="00B0F0"/>
            <w:noWrap/>
            <w:hideMark/>
          </w:tcPr>
          <w:p w:rsidR="00AD7FB2" w:rsidRPr="000A7E42" w:rsidRDefault="00AD7FB2" w:rsidP="006F3BFA">
            <w:pPr>
              <w:widowControl/>
              <w:spacing w:line="276" w:lineRule="auto"/>
              <w:jc w:val="center"/>
              <w:rPr>
                <w:rFonts w:ascii="Bookman Old Style" w:eastAsia="Times New Roman" w:hAnsi="Bookman Old Style" w:cs="Arial"/>
                <w:color w:val="000000"/>
                <w:sz w:val="20"/>
                <w:szCs w:val="20"/>
                <w:lang w:val="id-ID" w:eastAsia="id-ID"/>
              </w:rPr>
            </w:pPr>
          </w:p>
        </w:tc>
      </w:tr>
      <w:tr w:rsidR="00AD7FB2" w:rsidRPr="006F3BFA" w:rsidTr="000A7E42">
        <w:trPr>
          <w:trHeight w:val="249"/>
        </w:trPr>
        <w:tc>
          <w:tcPr>
            <w:tcW w:w="524" w:type="dxa"/>
            <w:shd w:val="clear" w:color="auto" w:fill="00B0F0"/>
            <w:vAlign w:val="center"/>
          </w:tcPr>
          <w:p w:rsidR="00AD7FB2" w:rsidRPr="000A7E42" w:rsidRDefault="00AD7FB2" w:rsidP="006F3BFA">
            <w:pPr>
              <w:spacing w:line="276" w:lineRule="auto"/>
              <w:rPr>
                <w:rFonts w:ascii="Bookman Old Style" w:hAnsi="Bookman Old Style" w:cs="Arial"/>
                <w:b/>
                <w:bCs/>
                <w:color w:val="000000"/>
                <w:sz w:val="20"/>
                <w:szCs w:val="20"/>
                <w:lang w:val="id-ID"/>
              </w:rPr>
            </w:pPr>
          </w:p>
        </w:tc>
        <w:tc>
          <w:tcPr>
            <w:tcW w:w="4185" w:type="dxa"/>
            <w:shd w:val="clear" w:color="auto" w:fill="00B0F0"/>
            <w:noWrap/>
            <w:vAlign w:val="center"/>
            <w:hideMark/>
          </w:tcPr>
          <w:p w:rsidR="00AD7FB2" w:rsidRPr="000A7E42" w:rsidRDefault="00AD7FB2" w:rsidP="006F3BFA">
            <w:pPr>
              <w:spacing w:line="276" w:lineRule="auto"/>
              <w:rPr>
                <w:rFonts w:ascii="Bookman Old Style" w:hAnsi="Bookman Old Style" w:cs="Arial"/>
                <w:b/>
                <w:bCs/>
                <w:color w:val="000000"/>
                <w:sz w:val="20"/>
                <w:szCs w:val="20"/>
              </w:rPr>
            </w:pPr>
            <w:r w:rsidRPr="000A7E42">
              <w:rPr>
                <w:rFonts w:ascii="Bookman Old Style" w:hAnsi="Bookman Old Style" w:cs="Arial"/>
                <w:b/>
                <w:bCs/>
                <w:color w:val="000000"/>
                <w:sz w:val="20"/>
                <w:szCs w:val="20"/>
                <w:lang w:val="id-ID"/>
              </w:rPr>
              <w:t xml:space="preserve">INDIKATOR TUJUAN RPJMD MISI 1 : </w:t>
            </w:r>
            <w:r w:rsidRPr="000A7E42">
              <w:rPr>
                <w:rFonts w:ascii="Bookman Old Style" w:hAnsi="Bookman Old Style" w:cs="Arial"/>
                <w:b/>
                <w:bCs/>
                <w:color w:val="000000"/>
                <w:sz w:val="20"/>
                <w:szCs w:val="20"/>
              </w:rPr>
              <w:t>PENGELUARAN PEMERINTAH PERKAPITA</w:t>
            </w:r>
          </w:p>
        </w:tc>
        <w:tc>
          <w:tcPr>
            <w:tcW w:w="1843" w:type="dxa"/>
            <w:shd w:val="clear" w:color="auto" w:fill="00B0F0"/>
          </w:tcPr>
          <w:p w:rsidR="00AD7FB2" w:rsidRPr="000A7E42" w:rsidRDefault="00AD7FB2" w:rsidP="006F3BFA">
            <w:pPr>
              <w:widowControl/>
              <w:spacing w:line="276" w:lineRule="auto"/>
              <w:jc w:val="center"/>
              <w:rPr>
                <w:rFonts w:ascii="Bookman Old Style" w:eastAsia="Times New Roman" w:hAnsi="Bookman Old Style" w:cs="Arial"/>
                <w:color w:val="000000"/>
                <w:sz w:val="20"/>
                <w:szCs w:val="20"/>
                <w:lang w:val="id-ID" w:eastAsia="id-ID"/>
              </w:rPr>
            </w:pPr>
          </w:p>
        </w:tc>
        <w:tc>
          <w:tcPr>
            <w:tcW w:w="1129" w:type="dxa"/>
            <w:shd w:val="clear" w:color="auto" w:fill="00B0F0"/>
            <w:noWrap/>
            <w:hideMark/>
          </w:tcPr>
          <w:p w:rsidR="00AD7FB2" w:rsidRPr="000A7E42" w:rsidRDefault="0048185B" w:rsidP="006F3BFA">
            <w:pPr>
              <w:widowControl/>
              <w:spacing w:line="276" w:lineRule="auto"/>
              <w:jc w:val="center"/>
              <w:rPr>
                <w:rFonts w:ascii="Bookman Old Style" w:eastAsia="Times New Roman" w:hAnsi="Bookman Old Style" w:cs="Arial"/>
                <w:color w:val="000000"/>
                <w:sz w:val="20"/>
                <w:szCs w:val="20"/>
                <w:lang w:val="id-ID" w:eastAsia="id-ID"/>
              </w:rPr>
            </w:pPr>
            <w:r>
              <w:rPr>
                <w:rFonts w:ascii="Bookman Old Style" w:eastAsia="Times New Roman" w:hAnsi="Bookman Old Style" w:cs="Arial"/>
                <w:color w:val="000000"/>
                <w:sz w:val="20"/>
                <w:szCs w:val="20"/>
                <w:lang w:val="id-ID" w:eastAsia="id-ID"/>
              </w:rPr>
              <w:t>1.800</w:t>
            </w:r>
          </w:p>
        </w:tc>
        <w:tc>
          <w:tcPr>
            <w:tcW w:w="1134" w:type="dxa"/>
            <w:shd w:val="clear" w:color="auto" w:fill="00B0F0"/>
            <w:noWrap/>
            <w:hideMark/>
          </w:tcPr>
          <w:p w:rsidR="00AD7FB2" w:rsidRPr="000A7E42" w:rsidRDefault="0048185B" w:rsidP="006F3BFA">
            <w:pPr>
              <w:widowControl/>
              <w:spacing w:line="276" w:lineRule="auto"/>
              <w:jc w:val="center"/>
              <w:rPr>
                <w:rFonts w:ascii="Bookman Old Style" w:eastAsia="Times New Roman" w:hAnsi="Bookman Old Style" w:cs="Arial"/>
                <w:color w:val="000000"/>
                <w:sz w:val="20"/>
                <w:szCs w:val="20"/>
                <w:lang w:val="id-ID" w:eastAsia="id-ID"/>
              </w:rPr>
            </w:pPr>
            <w:r>
              <w:rPr>
                <w:rFonts w:ascii="Bookman Old Style" w:eastAsia="Times New Roman" w:hAnsi="Bookman Old Style" w:cs="Arial"/>
                <w:color w:val="000000"/>
                <w:sz w:val="20"/>
                <w:szCs w:val="20"/>
                <w:lang w:val="id-ID" w:eastAsia="id-ID"/>
              </w:rPr>
              <w:t>1.900</w:t>
            </w:r>
          </w:p>
        </w:tc>
        <w:tc>
          <w:tcPr>
            <w:tcW w:w="1139" w:type="dxa"/>
            <w:shd w:val="clear" w:color="auto" w:fill="00B0F0"/>
            <w:noWrap/>
            <w:hideMark/>
          </w:tcPr>
          <w:p w:rsidR="00AD7FB2" w:rsidRPr="000A7E42" w:rsidRDefault="0048185B" w:rsidP="006F3BFA">
            <w:pPr>
              <w:widowControl/>
              <w:spacing w:line="276" w:lineRule="auto"/>
              <w:jc w:val="center"/>
              <w:rPr>
                <w:rFonts w:ascii="Bookman Old Style" w:eastAsia="Times New Roman" w:hAnsi="Bookman Old Style" w:cs="Arial"/>
                <w:color w:val="000000"/>
                <w:sz w:val="20"/>
                <w:szCs w:val="20"/>
                <w:lang w:val="id-ID" w:eastAsia="id-ID"/>
              </w:rPr>
            </w:pPr>
            <w:r>
              <w:rPr>
                <w:rFonts w:ascii="Bookman Old Style" w:eastAsia="Times New Roman" w:hAnsi="Bookman Old Style" w:cs="Arial"/>
                <w:color w:val="000000"/>
                <w:sz w:val="20"/>
                <w:szCs w:val="20"/>
                <w:lang w:val="id-ID" w:eastAsia="id-ID"/>
              </w:rPr>
              <w:t>2.000</w:t>
            </w:r>
          </w:p>
        </w:tc>
        <w:tc>
          <w:tcPr>
            <w:tcW w:w="985" w:type="dxa"/>
            <w:shd w:val="clear" w:color="auto" w:fill="00B0F0"/>
            <w:hideMark/>
          </w:tcPr>
          <w:p w:rsidR="00AD7FB2" w:rsidRPr="000A7E42" w:rsidRDefault="0048185B" w:rsidP="006F3BFA">
            <w:pPr>
              <w:widowControl/>
              <w:spacing w:line="276" w:lineRule="auto"/>
              <w:jc w:val="center"/>
              <w:rPr>
                <w:rFonts w:ascii="Bookman Old Style" w:eastAsia="Times New Roman" w:hAnsi="Bookman Old Style" w:cs="Arial"/>
                <w:color w:val="000000"/>
                <w:sz w:val="20"/>
                <w:szCs w:val="20"/>
                <w:lang w:val="id-ID" w:eastAsia="id-ID"/>
              </w:rPr>
            </w:pPr>
            <w:r>
              <w:rPr>
                <w:rFonts w:ascii="Bookman Old Style" w:eastAsia="Times New Roman" w:hAnsi="Bookman Old Style" w:cs="Arial"/>
                <w:color w:val="000000"/>
                <w:sz w:val="20"/>
                <w:szCs w:val="20"/>
                <w:lang w:val="id-ID" w:eastAsia="id-ID"/>
              </w:rPr>
              <w:t>2.100</w:t>
            </w:r>
          </w:p>
        </w:tc>
        <w:tc>
          <w:tcPr>
            <w:tcW w:w="1141" w:type="dxa"/>
            <w:shd w:val="clear" w:color="auto" w:fill="00B0F0"/>
            <w:noWrap/>
            <w:hideMark/>
          </w:tcPr>
          <w:p w:rsidR="00AD7FB2" w:rsidRPr="000A7E42" w:rsidRDefault="0048185B" w:rsidP="006F3BFA">
            <w:pPr>
              <w:widowControl/>
              <w:spacing w:line="276" w:lineRule="auto"/>
              <w:jc w:val="center"/>
              <w:rPr>
                <w:rFonts w:ascii="Bookman Old Style" w:eastAsia="Times New Roman" w:hAnsi="Bookman Old Style" w:cs="Arial"/>
                <w:color w:val="000000"/>
                <w:sz w:val="20"/>
                <w:szCs w:val="20"/>
                <w:lang w:val="id-ID" w:eastAsia="id-ID"/>
              </w:rPr>
            </w:pPr>
            <w:r>
              <w:rPr>
                <w:rFonts w:ascii="Bookman Old Style" w:eastAsia="Times New Roman" w:hAnsi="Bookman Old Style" w:cs="Arial"/>
                <w:color w:val="000000"/>
                <w:sz w:val="20"/>
                <w:szCs w:val="20"/>
                <w:lang w:val="id-ID" w:eastAsia="id-ID"/>
              </w:rPr>
              <w:t>2.200</w:t>
            </w:r>
          </w:p>
        </w:tc>
      </w:tr>
      <w:tr w:rsidR="000A7E42" w:rsidRPr="006F3BFA" w:rsidTr="000A7E42">
        <w:trPr>
          <w:trHeight w:val="249"/>
        </w:trPr>
        <w:tc>
          <w:tcPr>
            <w:tcW w:w="524" w:type="dxa"/>
            <w:shd w:val="clear" w:color="auto" w:fill="00B0F0"/>
            <w:vAlign w:val="center"/>
          </w:tcPr>
          <w:p w:rsidR="000A7E42" w:rsidRPr="000A7E42" w:rsidRDefault="000A7E42" w:rsidP="006F3BFA">
            <w:pPr>
              <w:spacing w:line="276" w:lineRule="auto"/>
              <w:rPr>
                <w:rFonts w:ascii="Bookman Old Style" w:hAnsi="Bookman Old Style" w:cs="Arial"/>
                <w:b/>
                <w:bCs/>
                <w:color w:val="000000"/>
                <w:sz w:val="20"/>
                <w:szCs w:val="20"/>
                <w:lang w:val="id-ID"/>
              </w:rPr>
            </w:pPr>
          </w:p>
        </w:tc>
        <w:tc>
          <w:tcPr>
            <w:tcW w:w="4185" w:type="dxa"/>
            <w:shd w:val="clear" w:color="auto" w:fill="00B0F0"/>
            <w:noWrap/>
            <w:vAlign w:val="center"/>
            <w:hideMark/>
          </w:tcPr>
          <w:p w:rsidR="000A7E42" w:rsidRPr="000A7E42" w:rsidRDefault="000A7E42" w:rsidP="006F3BFA">
            <w:pPr>
              <w:spacing w:line="276" w:lineRule="auto"/>
              <w:rPr>
                <w:rFonts w:ascii="Bookman Old Style" w:hAnsi="Bookman Old Style" w:cs="Arial"/>
                <w:b/>
                <w:bCs/>
                <w:color w:val="000000"/>
                <w:sz w:val="20"/>
                <w:szCs w:val="20"/>
              </w:rPr>
            </w:pPr>
            <w:r w:rsidRPr="000A7E42">
              <w:rPr>
                <w:rFonts w:ascii="Bookman Old Style" w:hAnsi="Bookman Old Style" w:cs="Arial"/>
                <w:b/>
                <w:bCs/>
                <w:color w:val="000000"/>
                <w:sz w:val="20"/>
                <w:szCs w:val="20"/>
                <w:lang w:val="id-ID"/>
              </w:rPr>
              <w:t xml:space="preserve">INDIKATOR SASARAN RPJMD MISI 1 : </w:t>
            </w:r>
            <w:r w:rsidRPr="000A7E42">
              <w:rPr>
                <w:rFonts w:ascii="Bookman Old Style" w:hAnsi="Bookman Old Style" w:cs="Arial"/>
                <w:b/>
                <w:bCs/>
                <w:color w:val="000000"/>
                <w:sz w:val="20"/>
                <w:szCs w:val="20"/>
              </w:rPr>
              <w:t>PERSENTASE PERTUMBUHAAN KONTRIBUSI PENGELUARAN PEMERINTAH TERHADAP PDRB</w:t>
            </w:r>
          </w:p>
        </w:tc>
        <w:tc>
          <w:tcPr>
            <w:tcW w:w="1843" w:type="dxa"/>
            <w:shd w:val="clear" w:color="auto" w:fill="00B0F0"/>
          </w:tcPr>
          <w:p w:rsidR="000A7E42" w:rsidRPr="000A7E42" w:rsidRDefault="000A7E42" w:rsidP="006F3BFA">
            <w:pPr>
              <w:widowControl/>
              <w:spacing w:line="276" w:lineRule="auto"/>
              <w:jc w:val="center"/>
              <w:rPr>
                <w:rFonts w:ascii="Bookman Old Style" w:eastAsia="Times New Roman" w:hAnsi="Bookman Old Style" w:cs="Arial"/>
                <w:color w:val="000000"/>
                <w:sz w:val="20"/>
                <w:szCs w:val="20"/>
                <w:lang w:val="id-ID" w:eastAsia="id-ID"/>
              </w:rPr>
            </w:pPr>
          </w:p>
        </w:tc>
        <w:tc>
          <w:tcPr>
            <w:tcW w:w="1129" w:type="dxa"/>
            <w:shd w:val="clear" w:color="auto" w:fill="00B0F0"/>
            <w:noWrap/>
            <w:hideMark/>
          </w:tcPr>
          <w:p w:rsidR="000A7E42" w:rsidRPr="0048185B" w:rsidRDefault="000A7E42" w:rsidP="000A7E42">
            <w:pPr>
              <w:jc w:val="center"/>
              <w:rPr>
                <w:rFonts w:ascii="Bookman Old Style" w:hAnsi="Bookman Old Style" w:cs="Calibri"/>
                <w:b/>
                <w:bCs/>
                <w:color w:val="000000"/>
                <w:sz w:val="20"/>
                <w:szCs w:val="20"/>
              </w:rPr>
            </w:pPr>
            <w:r w:rsidRPr="0048185B">
              <w:rPr>
                <w:rFonts w:ascii="Bookman Old Style" w:hAnsi="Bookman Old Style" w:cs="Calibri"/>
                <w:b/>
                <w:bCs/>
                <w:color w:val="000000"/>
                <w:sz w:val="20"/>
                <w:szCs w:val="20"/>
              </w:rPr>
              <w:t>5.6</w:t>
            </w:r>
          </w:p>
        </w:tc>
        <w:tc>
          <w:tcPr>
            <w:tcW w:w="1134" w:type="dxa"/>
            <w:shd w:val="clear" w:color="auto" w:fill="00B0F0"/>
            <w:noWrap/>
            <w:hideMark/>
          </w:tcPr>
          <w:p w:rsidR="000A7E42" w:rsidRPr="0048185B" w:rsidRDefault="000A7E42" w:rsidP="000A7E42">
            <w:pPr>
              <w:jc w:val="center"/>
              <w:rPr>
                <w:rFonts w:ascii="Bookman Old Style" w:hAnsi="Bookman Old Style" w:cs="Calibri"/>
                <w:b/>
                <w:bCs/>
                <w:color w:val="000000"/>
                <w:sz w:val="20"/>
                <w:szCs w:val="20"/>
              </w:rPr>
            </w:pPr>
            <w:r w:rsidRPr="0048185B">
              <w:rPr>
                <w:rFonts w:ascii="Bookman Old Style" w:hAnsi="Bookman Old Style" w:cs="Calibri"/>
                <w:b/>
                <w:bCs/>
                <w:color w:val="000000"/>
                <w:sz w:val="20"/>
                <w:szCs w:val="20"/>
              </w:rPr>
              <w:t>5.65</w:t>
            </w:r>
          </w:p>
        </w:tc>
        <w:tc>
          <w:tcPr>
            <w:tcW w:w="1139" w:type="dxa"/>
            <w:shd w:val="clear" w:color="auto" w:fill="00B0F0"/>
            <w:noWrap/>
            <w:hideMark/>
          </w:tcPr>
          <w:p w:rsidR="000A7E42" w:rsidRPr="0048185B" w:rsidRDefault="000A7E42" w:rsidP="000A7E42">
            <w:pPr>
              <w:jc w:val="center"/>
              <w:rPr>
                <w:rFonts w:ascii="Bookman Old Style" w:hAnsi="Bookman Old Style" w:cs="Calibri"/>
                <w:b/>
                <w:bCs/>
                <w:color w:val="000000"/>
                <w:sz w:val="20"/>
                <w:szCs w:val="20"/>
              </w:rPr>
            </w:pPr>
            <w:r w:rsidRPr="0048185B">
              <w:rPr>
                <w:rFonts w:ascii="Bookman Old Style" w:hAnsi="Bookman Old Style" w:cs="Calibri"/>
                <w:b/>
                <w:bCs/>
                <w:color w:val="000000"/>
                <w:sz w:val="20"/>
                <w:szCs w:val="20"/>
              </w:rPr>
              <w:t>5.70</w:t>
            </w:r>
          </w:p>
        </w:tc>
        <w:tc>
          <w:tcPr>
            <w:tcW w:w="985" w:type="dxa"/>
            <w:shd w:val="clear" w:color="auto" w:fill="00B0F0"/>
            <w:hideMark/>
          </w:tcPr>
          <w:p w:rsidR="000A7E42" w:rsidRPr="0048185B" w:rsidRDefault="000A7E42" w:rsidP="000A7E42">
            <w:pPr>
              <w:jc w:val="center"/>
              <w:rPr>
                <w:rFonts w:ascii="Bookman Old Style" w:hAnsi="Bookman Old Style" w:cs="Calibri"/>
                <w:b/>
                <w:bCs/>
                <w:color w:val="000000"/>
                <w:sz w:val="20"/>
                <w:szCs w:val="20"/>
              </w:rPr>
            </w:pPr>
            <w:r w:rsidRPr="0048185B">
              <w:rPr>
                <w:rFonts w:ascii="Bookman Old Style" w:hAnsi="Bookman Old Style" w:cs="Calibri"/>
                <w:b/>
                <w:bCs/>
                <w:color w:val="000000"/>
                <w:sz w:val="20"/>
                <w:szCs w:val="20"/>
              </w:rPr>
              <w:t>5.75</w:t>
            </w:r>
          </w:p>
        </w:tc>
        <w:tc>
          <w:tcPr>
            <w:tcW w:w="1141" w:type="dxa"/>
            <w:shd w:val="clear" w:color="auto" w:fill="00B0F0"/>
            <w:noWrap/>
            <w:hideMark/>
          </w:tcPr>
          <w:p w:rsidR="000A7E42" w:rsidRPr="0048185B" w:rsidRDefault="000A7E42" w:rsidP="000A7E42">
            <w:pPr>
              <w:jc w:val="center"/>
              <w:rPr>
                <w:rFonts w:ascii="Bookman Old Style" w:hAnsi="Bookman Old Style" w:cs="Calibri"/>
                <w:b/>
                <w:bCs/>
                <w:color w:val="000000"/>
                <w:sz w:val="20"/>
                <w:szCs w:val="20"/>
              </w:rPr>
            </w:pPr>
            <w:r w:rsidRPr="0048185B">
              <w:rPr>
                <w:rFonts w:ascii="Bookman Old Style" w:hAnsi="Bookman Old Style" w:cs="Calibri"/>
                <w:b/>
                <w:bCs/>
                <w:color w:val="000000"/>
                <w:sz w:val="20"/>
                <w:szCs w:val="20"/>
              </w:rPr>
              <w:t>5.80</w:t>
            </w:r>
          </w:p>
        </w:tc>
      </w:tr>
      <w:tr w:rsidR="00AD7FB2" w:rsidRPr="006F3BFA" w:rsidTr="000A7E42">
        <w:trPr>
          <w:trHeight w:val="609"/>
        </w:trPr>
        <w:tc>
          <w:tcPr>
            <w:tcW w:w="524" w:type="dxa"/>
            <w:vAlign w:val="center"/>
          </w:tcPr>
          <w:p w:rsidR="00AD7FB2" w:rsidRPr="000A7E42" w:rsidRDefault="00AD7FB2" w:rsidP="006F3BFA">
            <w:pPr>
              <w:widowControl/>
              <w:spacing w:line="276" w:lineRule="auto"/>
              <w:rPr>
                <w:rFonts w:ascii="Bookman Old Style" w:eastAsia="Times New Roman" w:hAnsi="Bookman Old Style" w:cs="Arial"/>
                <w:color w:val="000000"/>
                <w:sz w:val="20"/>
                <w:szCs w:val="20"/>
                <w:lang w:val="id-ID" w:eastAsia="id-ID"/>
              </w:rPr>
            </w:pPr>
            <w:r w:rsidRPr="000A7E42">
              <w:rPr>
                <w:rFonts w:ascii="Bookman Old Style" w:eastAsia="Times New Roman" w:hAnsi="Bookman Old Style" w:cs="Arial"/>
                <w:color w:val="000000"/>
                <w:sz w:val="20"/>
                <w:szCs w:val="20"/>
                <w:lang w:val="id-ID" w:eastAsia="id-ID"/>
              </w:rPr>
              <w:t>1</w:t>
            </w:r>
          </w:p>
        </w:tc>
        <w:tc>
          <w:tcPr>
            <w:tcW w:w="4185" w:type="dxa"/>
            <w:shd w:val="clear" w:color="auto" w:fill="auto"/>
            <w:noWrap/>
            <w:vAlign w:val="center"/>
            <w:hideMark/>
          </w:tcPr>
          <w:p w:rsidR="00AD7FB2" w:rsidRPr="000A7E42" w:rsidRDefault="00AD7FB2" w:rsidP="002346BD">
            <w:pPr>
              <w:pStyle w:val="ListParagraph"/>
              <w:widowControl/>
              <w:spacing w:line="276" w:lineRule="auto"/>
              <w:ind w:left="0" w:firstLine="0"/>
              <w:rPr>
                <w:rFonts w:ascii="Bookman Old Style" w:eastAsia="Times New Roman" w:hAnsi="Bookman Old Style" w:cs="Arial"/>
                <w:color w:val="000000"/>
                <w:sz w:val="20"/>
                <w:szCs w:val="20"/>
                <w:lang w:val="id-ID" w:eastAsia="id-ID"/>
              </w:rPr>
            </w:pPr>
            <w:r w:rsidRPr="000A7E42">
              <w:rPr>
                <w:rFonts w:ascii="Bookman Old Style" w:eastAsia="Times New Roman" w:hAnsi="Bookman Old Style" w:cs="Arial"/>
                <w:color w:val="000000"/>
                <w:sz w:val="20"/>
                <w:szCs w:val="20"/>
                <w:lang w:val="id-ID" w:eastAsia="id-ID"/>
              </w:rPr>
              <w:t>Prosentase Kontribusi pendapatan Asli Daerah terhadap Pendapatan Daerah</w:t>
            </w:r>
          </w:p>
        </w:tc>
        <w:tc>
          <w:tcPr>
            <w:tcW w:w="1843" w:type="dxa"/>
            <w:vAlign w:val="center"/>
          </w:tcPr>
          <w:p w:rsidR="00AD7FB2" w:rsidRPr="000A7E42" w:rsidRDefault="008A4842" w:rsidP="006F3BFA">
            <w:pPr>
              <w:widowControl/>
              <w:spacing w:line="276" w:lineRule="auto"/>
              <w:jc w:val="center"/>
              <w:rPr>
                <w:rFonts w:ascii="Bookman Old Style" w:eastAsia="Times New Roman" w:hAnsi="Bookman Old Style" w:cs="Arial"/>
                <w:color w:val="000000"/>
                <w:sz w:val="20"/>
                <w:szCs w:val="20"/>
                <w:lang w:val="id-ID" w:eastAsia="id-ID"/>
              </w:rPr>
            </w:pPr>
            <w:r w:rsidRPr="000A7E42">
              <w:rPr>
                <w:rFonts w:ascii="Bookman Old Style" w:eastAsia="Times New Roman" w:hAnsi="Bookman Old Style" w:cs="Arial"/>
                <w:color w:val="000000"/>
                <w:sz w:val="20"/>
                <w:szCs w:val="20"/>
                <w:lang w:val="id-ID" w:eastAsia="id-ID"/>
              </w:rPr>
              <w:t>29.49 %</w:t>
            </w:r>
          </w:p>
        </w:tc>
        <w:tc>
          <w:tcPr>
            <w:tcW w:w="1129" w:type="dxa"/>
            <w:shd w:val="clear" w:color="auto" w:fill="auto"/>
            <w:noWrap/>
            <w:vAlign w:val="center"/>
            <w:hideMark/>
          </w:tcPr>
          <w:p w:rsidR="00AD7FB2" w:rsidRPr="000A7E42" w:rsidRDefault="00AD7FB2" w:rsidP="006F3BFA">
            <w:pPr>
              <w:widowControl/>
              <w:spacing w:line="276" w:lineRule="auto"/>
              <w:jc w:val="center"/>
              <w:rPr>
                <w:rFonts w:ascii="Bookman Old Style" w:eastAsia="Times New Roman" w:hAnsi="Bookman Old Style" w:cs="Arial"/>
                <w:color w:val="000000"/>
                <w:sz w:val="20"/>
                <w:szCs w:val="20"/>
                <w:lang w:val="id-ID" w:eastAsia="id-ID"/>
              </w:rPr>
            </w:pPr>
            <w:r w:rsidRPr="000A7E42">
              <w:rPr>
                <w:rFonts w:ascii="Bookman Old Style" w:eastAsia="Times New Roman" w:hAnsi="Bookman Old Style" w:cs="Arial"/>
                <w:color w:val="000000"/>
                <w:sz w:val="20"/>
                <w:szCs w:val="20"/>
                <w:lang w:val="id-ID" w:eastAsia="id-ID"/>
              </w:rPr>
              <w:t>31,86 %</w:t>
            </w:r>
          </w:p>
        </w:tc>
        <w:tc>
          <w:tcPr>
            <w:tcW w:w="1134" w:type="dxa"/>
            <w:shd w:val="clear" w:color="auto" w:fill="auto"/>
            <w:noWrap/>
            <w:vAlign w:val="center"/>
            <w:hideMark/>
          </w:tcPr>
          <w:p w:rsidR="00AD7FB2" w:rsidRPr="000A7E42" w:rsidRDefault="00AD7FB2" w:rsidP="006F3BFA">
            <w:pPr>
              <w:widowControl/>
              <w:spacing w:line="276" w:lineRule="auto"/>
              <w:jc w:val="center"/>
              <w:rPr>
                <w:rFonts w:ascii="Bookman Old Style" w:eastAsia="Times New Roman" w:hAnsi="Bookman Old Style" w:cs="Arial"/>
                <w:color w:val="000000"/>
                <w:sz w:val="20"/>
                <w:szCs w:val="20"/>
                <w:lang w:val="id-ID" w:eastAsia="id-ID"/>
              </w:rPr>
            </w:pPr>
            <w:r w:rsidRPr="000A7E42">
              <w:rPr>
                <w:rFonts w:ascii="Bookman Old Style" w:eastAsia="Times New Roman" w:hAnsi="Bookman Old Style" w:cs="Arial"/>
                <w:color w:val="000000"/>
                <w:sz w:val="20"/>
                <w:szCs w:val="20"/>
                <w:lang w:val="id-ID" w:eastAsia="id-ID"/>
              </w:rPr>
              <w:t>32,41 %</w:t>
            </w:r>
          </w:p>
        </w:tc>
        <w:tc>
          <w:tcPr>
            <w:tcW w:w="1139" w:type="dxa"/>
            <w:shd w:val="clear" w:color="auto" w:fill="auto"/>
            <w:noWrap/>
            <w:vAlign w:val="center"/>
            <w:hideMark/>
          </w:tcPr>
          <w:p w:rsidR="00AD7FB2" w:rsidRPr="000A7E42" w:rsidRDefault="00AD7FB2" w:rsidP="006F3BFA">
            <w:pPr>
              <w:widowControl/>
              <w:spacing w:line="276" w:lineRule="auto"/>
              <w:jc w:val="center"/>
              <w:rPr>
                <w:rFonts w:ascii="Bookman Old Style" w:eastAsia="Times New Roman" w:hAnsi="Bookman Old Style" w:cs="Arial"/>
                <w:color w:val="000000"/>
                <w:sz w:val="20"/>
                <w:szCs w:val="20"/>
                <w:lang w:val="id-ID" w:eastAsia="id-ID"/>
              </w:rPr>
            </w:pPr>
            <w:r w:rsidRPr="000A7E42">
              <w:rPr>
                <w:rFonts w:ascii="Bookman Old Style" w:eastAsia="Times New Roman" w:hAnsi="Bookman Old Style" w:cs="Arial"/>
                <w:color w:val="000000"/>
                <w:sz w:val="20"/>
                <w:szCs w:val="20"/>
                <w:lang w:val="id-ID" w:eastAsia="id-ID"/>
              </w:rPr>
              <w:t>32,96 %</w:t>
            </w:r>
          </w:p>
        </w:tc>
        <w:tc>
          <w:tcPr>
            <w:tcW w:w="985" w:type="dxa"/>
            <w:shd w:val="clear" w:color="auto" w:fill="auto"/>
            <w:vAlign w:val="center"/>
            <w:hideMark/>
          </w:tcPr>
          <w:p w:rsidR="00AD7FB2" w:rsidRPr="000A7E42" w:rsidRDefault="00AD7FB2" w:rsidP="006F3BFA">
            <w:pPr>
              <w:widowControl/>
              <w:spacing w:line="276" w:lineRule="auto"/>
              <w:jc w:val="center"/>
              <w:rPr>
                <w:rFonts w:ascii="Bookman Old Style" w:eastAsia="Times New Roman" w:hAnsi="Bookman Old Style" w:cs="Arial"/>
                <w:color w:val="000000"/>
                <w:sz w:val="20"/>
                <w:szCs w:val="20"/>
                <w:lang w:val="id-ID" w:eastAsia="id-ID"/>
              </w:rPr>
            </w:pPr>
            <w:r w:rsidRPr="000A7E42">
              <w:rPr>
                <w:rFonts w:ascii="Bookman Old Style" w:eastAsia="Times New Roman" w:hAnsi="Bookman Old Style" w:cs="Arial"/>
                <w:color w:val="000000"/>
                <w:sz w:val="20"/>
                <w:szCs w:val="20"/>
                <w:lang w:val="id-ID" w:eastAsia="id-ID"/>
              </w:rPr>
              <w:t>33,5 %</w:t>
            </w:r>
          </w:p>
        </w:tc>
        <w:tc>
          <w:tcPr>
            <w:tcW w:w="1141" w:type="dxa"/>
            <w:shd w:val="clear" w:color="auto" w:fill="auto"/>
            <w:noWrap/>
            <w:vAlign w:val="center"/>
            <w:hideMark/>
          </w:tcPr>
          <w:p w:rsidR="00AD7FB2" w:rsidRPr="000A7E42" w:rsidRDefault="00AD7FB2" w:rsidP="006F3BFA">
            <w:pPr>
              <w:widowControl/>
              <w:spacing w:line="276" w:lineRule="auto"/>
              <w:jc w:val="center"/>
              <w:rPr>
                <w:rFonts w:ascii="Bookman Old Style" w:eastAsia="Times New Roman" w:hAnsi="Bookman Old Style" w:cs="Arial"/>
                <w:color w:val="000000"/>
                <w:sz w:val="20"/>
                <w:szCs w:val="20"/>
                <w:lang w:val="id-ID" w:eastAsia="id-ID"/>
              </w:rPr>
            </w:pPr>
            <w:r w:rsidRPr="000A7E42">
              <w:rPr>
                <w:rFonts w:ascii="Bookman Old Style" w:eastAsia="Times New Roman" w:hAnsi="Bookman Old Style" w:cs="Arial"/>
                <w:color w:val="000000"/>
                <w:sz w:val="20"/>
                <w:szCs w:val="20"/>
                <w:lang w:val="id-ID" w:eastAsia="id-ID"/>
              </w:rPr>
              <w:t>34,05 %</w:t>
            </w:r>
          </w:p>
        </w:tc>
      </w:tr>
      <w:tr w:rsidR="00AD7FB2" w:rsidRPr="006F3BFA" w:rsidTr="000A7E42">
        <w:trPr>
          <w:trHeight w:val="437"/>
        </w:trPr>
        <w:tc>
          <w:tcPr>
            <w:tcW w:w="524" w:type="dxa"/>
            <w:shd w:val="clear" w:color="auto" w:fill="00B0F0"/>
            <w:vAlign w:val="center"/>
          </w:tcPr>
          <w:p w:rsidR="00AD7FB2" w:rsidRPr="000A7E42" w:rsidRDefault="00AD7FB2" w:rsidP="006F3BFA">
            <w:pPr>
              <w:spacing w:line="276" w:lineRule="auto"/>
              <w:rPr>
                <w:rFonts w:ascii="Bookman Old Style" w:hAnsi="Bookman Old Style" w:cs="Arial"/>
                <w:b/>
                <w:bCs/>
                <w:color w:val="000000"/>
                <w:sz w:val="20"/>
                <w:szCs w:val="20"/>
                <w:lang w:val="id-ID"/>
              </w:rPr>
            </w:pPr>
          </w:p>
        </w:tc>
        <w:tc>
          <w:tcPr>
            <w:tcW w:w="4185" w:type="dxa"/>
            <w:shd w:val="clear" w:color="auto" w:fill="00B0F0"/>
            <w:vAlign w:val="center"/>
            <w:hideMark/>
          </w:tcPr>
          <w:p w:rsidR="00AD7FB2" w:rsidRPr="000A7E42" w:rsidRDefault="00AD7FB2" w:rsidP="006F3BFA">
            <w:pPr>
              <w:spacing w:line="276" w:lineRule="auto"/>
              <w:rPr>
                <w:rFonts w:ascii="Bookman Old Style" w:hAnsi="Bookman Old Style" w:cs="Arial"/>
                <w:b/>
                <w:bCs/>
                <w:color w:val="000000"/>
                <w:sz w:val="20"/>
                <w:szCs w:val="20"/>
              </w:rPr>
            </w:pPr>
            <w:r w:rsidRPr="000A7E42">
              <w:rPr>
                <w:rFonts w:ascii="Bookman Old Style" w:hAnsi="Bookman Old Style" w:cs="Arial"/>
                <w:b/>
                <w:bCs/>
                <w:color w:val="000000"/>
                <w:sz w:val="20"/>
                <w:szCs w:val="20"/>
                <w:lang w:val="id-ID"/>
              </w:rPr>
              <w:t xml:space="preserve">MISI V : </w:t>
            </w:r>
            <w:r w:rsidRPr="000A7E42">
              <w:rPr>
                <w:rFonts w:ascii="Bookman Old Style" w:hAnsi="Bookman Old Style" w:cs="Arial"/>
                <w:b/>
                <w:bCs/>
                <w:color w:val="000000"/>
                <w:sz w:val="20"/>
                <w:szCs w:val="20"/>
              </w:rPr>
              <w:t>MEWUJUDKAN TATA KELOLA PEMERINTAHAN YANG BAIK DAN PEMBANGUNAN DEMOKRASI</w:t>
            </w:r>
          </w:p>
        </w:tc>
        <w:tc>
          <w:tcPr>
            <w:tcW w:w="1843" w:type="dxa"/>
            <w:shd w:val="clear" w:color="auto" w:fill="00B0F0"/>
          </w:tcPr>
          <w:p w:rsidR="00AD7FB2" w:rsidRPr="000A7E42" w:rsidRDefault="00AD7FB2" w:rsidP="006F3BFA">
            <w:pPr>
              <w:widowControl/>
              <w:spacing w:line="276" w:lineRule="auto"/>
              <w:jc w:val="center"/>
              <w:rPr>
                <w:rFonts w:ascii="Bookman Old Style" w:eastAsia="Times New Roman" w:hAnsi="Bookman Old Style" w:cs="Arial"/>
                <w:b/>
                <w:color w:val="000000"/>
                <w:sz w:val="20"/>
                <w:szCs w:val="20"/>
                <w:lang w:val="id-ID" w:eastAsia="id-ID"/>
              </w:rPr>
            </w:pPr>
          </w:p>
        </w:tc>
        <w:tc>
          <w:tcPr>
            <w:tcW w:w="1129" w:type="dxa"/>
            <w:shd w:val="clear" w:color="auto" w:fill="00B0F0"/>
            <w:noWrap/>
            <w:vAlign w:val="center"/>
            <w:hideMark/>
          </w:tcPr>
          <w:p w:rsidR="00AD7FB2" w:rsidRPr="000A7E42" w:rsidRDefault="00AD7FB2" w:rsidP="006F3BFA">
            <w:pPr>
              <w:widowControl/>
              <w:spacing w:line="276" w:lineRule="auto"/>
              <w:jc w:val="center"/>
              <w:rPr>
                <w:rFonts w:ascii="Bookman Old Style" w:eastAsia="Times New Roman" w:hAnsi="Bookman Old Style" w:cs="Arial"/>
                <w:b/>
                <w:color w:val="000000"/>
                <w:sz w:val="20"/>
                <w:szCs w:val="20"/>
                <w:lang w:val="id-ID" w:eastAsia="id-ID"/>
              </w:rPr>
            </w:pPr>
          </w:p>
        </w:tc>
        <w:tc>
          <w:tcPr>
            <w:tcW w:w="1134" w:type="dxa"/>
            <w:shd w:val="clear" w:color="auto" w:fill="00B0F0"/>
            <w:noWrap/>
            <w:vAlign w:val="center"/>
            <w:hideMark/>
          </w:tcPr>
          <w:p w:rsidR="00AD7FB2" w:rsidRPr="000A7E42" w:rsidRDefault="00AD7FB2" w:rsidP="006F3BFA">
            <w:pPr>
              <w:spacing w:line="276" w:lineRule="auto"/>
              <w:jc w:val="center"/>
              <w:rPr>
                <w:rFonts w:ascii="Bookman Old Style" w:eastAsia="Times New Roman" w:hAnsi="Bookman Old Style" w:cs="Arial"/>
                <w:b/>
                <w:color w:val="000000"/>
                <w:sz w:val="20"/>
                <w:szCs w:val="20"/>
                <w:lang w:val="id-ID" w:eastAsia="id-ID"/>
              </w:rPr>
            </w:pPr>
          </w:p>
        </w:tc>
        <w:tc>
          <w:tcPr>
            <w:tcW w:w="1139" w:type="dxa"/>
            <w:shd w:val="clear" w:color="auto" w:fill="00B0F0"/>
            <w:noWrap/>
            <w:vAlign w:val="center"/>
            <w:hideMark/>
          </w:tcPr>
          <w:p w:rsidR="00AD7FB2" w:rsidRPr="000A7E42" w:rsidRDefault="00AD7FB2" w:rsidP="006F3BFA">
            <w:pPr>
              <w:spacing w:line="276" w:lineRule="auto"/>
              <w:jc w:val="center"/>
              <w:rPr>
                <w:rFonts w:ascii="Bookman Old Style" w:eastAsia="Times New Roman" w:hAnsi="Bookman Old Style" w:cs="Arial"/>
                <w:b/>
                <w:color w:val="000000"/>
                <w:sz w:val="20"/>
                <w:szCs w:val="20"/>
                <w:lang w:val="id-ID" w:eastAsia="id-ID"/>
              </w:rPr>
            </w:pPr>
          </w:p>
        </w:tc>
        <w:tc>
          <w:tcPr>
            <w:tcW w:w="985" w:type="dxa"/>
            <w:shd w:val="clear" w:color="auto" w:fill="00B0F0"/>
            <w:vAlign w:val="center"/>
            <w:hideMark/>
          </w:tcPr>
          <w:p w:rsidR="00AD7FB2" w:rsidRPr="000A7E42" w:rsidRDefault="00AD7FB2" w:rsidP="006F3BFA">
            <w:pPr>
              <w:spacing w:line="276" w:lineRule="auto"/>
              <w:jc w:val="center"/>
              <w:rPr>
                <w:rFonts w:ascii="Bookman Old Style" w:eastAsia="Times New Roman" w:hAnsi="Bookman Old Style" w:cs="Arial"/>
                <w:b/>
                <w:color w:val="000000"/>
                <w:sz w:val="20"/>
                <w:szCs w:val="20"/>
                <w:lang w:val="id-ID" w:eastAsia="id-ID"/>
              </w:rPr>
            </w:pPr>
          </w:p>
        </w:tc>
        <w:tc>
          <w:tcPr>
            <w:tcW w:w="1141" w:type="dxa"/>
            <w:shd w:val="clear" w:color="auto" w:fill="00B0F0"/>
            <w:noWrap/>
            <w:vAlign w:val="center"/>
            <w:hideMark/>
          </w:tcPr>
          <w:p w:rsidR="00AD7FB2" w:rsidRPr="000A7E42" w:rsidRDefault="00AD7FB2" w:rsidP="006F3BFA">
            <w:pPr>
              <w:spacing w:line="276" w:lineRule="auto"/>
              <w:jc w:val="center"/>
              <w:rPr>
                <w:rFonts w:ascii="Bookman Old Style" w:eastAsia="Times New Roman" w:hAnsi="Bookman Old Style" w:cs="Arial"/>
                <w:b/>
                <w:color w:val="000000"/>
                <w:sz w:val="20"/>
                <w:szCs w:val="20"/>
                <w:lang w:val="id-ID" w:eastAsia="id-ID"/>
              </w:rPr>
            </w:pPr>
          </w:p>
        </w:tc>
      </w:tr>
      <w:tr w:rsidR="00AD7FB2" w:rsidRPr="006F3BFA" w:rsidTr="000A7E42">
        <w:trPr>
          <w:trHeight w:val="286"/>
        </w:trPr>
        <w:tc>
          <w:tcPr>
            <w:tcW w:w="524" w:type="dxa"/>
            <w:shd w:val="clear" w:color="auto" w:fill="00B0F0"/>
            <w:vAlign w:val="center"/>
          </w:tcPr>
          <w:p w:rsidR="00AD7FB2" w:rsidRPr="000A7E42" w:rsidRDefault="00AD7FB2" w:rsidP="006F3BFA">
            <w:pPr>
              <w:spacing w:line="276" w:lineRule="auto"/>
              <w:rPr>
                <w:rFonts w:ascii="Bookman Old Style" w:hAnsi="Bookman Old Style" w:cs="Arial"/>
                <w:b/>
                <w:bCs/>
                <w:color w:val="000000"/>
                <w:sz w:val="20"/>
                <w:szCs w:val="20"/>
                <w:lang w:val="id-ID"/>
              </w:rPr>
            </w:pPr>
          </w:p>
        </w:tc>
        <w:tc>
          <w:tcPr>
            <w:tcW w:w="4185" w:type="dxa"/>
            <w:shd w:val="clear" w:color="auto" w:fill="00B0F0"/>
            <w:vAlign w:val="center"/>
            <w:hideMark/>
          </w:tcPr>
          <w:p w:rsidR="00AD7FB2" w:rsidRPr="000A7E42" w:rsidRDefault="00AD7FB2" w:rsidP="006F3BFA">
            <w:pPr>
              <w:spacing w:line="276" w:lineRule="auto"/>
              <w:rPr>
                <w:rFonts w:ascii="Bookman Old Style" w:hAnsi="Bookman Old Style" w:cs="Arial"/>
                <w:b/>
                <w:bCs/>
                <w:color w:val="000000"/>
                <w:sz w:val="20"/>
                <w:szCs w:val="20"/>
              </w:rPr>
            </w:pPr>
            <w:r w:rsidRPr="000A7E42">
              <w:rPr>
                <w:rFonts w:ascii="Bookman Old Style" w:hAnsi="Bookman Old Style" w:cs="Arial"/>
                <w:b/>
                <w:bCs/>
                <w:color w:val="000000"/>
                <w:sz w:val="20"/>
                <w:szCs w:val="20"/>
                <w:lang w:val="id-ID"/>
              </w:rPr>
              <w:t>INDIKATOR TUJUAN RPJMD MISI V : I</w:t>
            </w:r>
            <w:r w:rsidRPr="000A7E42">
              <w:rPr>
                <w:rFonts w:ascii="Bookman Old Style" w:hAnsi="Bookman Old Style" w:cs="Arial"/>
                <w:b/>
                <w:bCs/>
                <w:color w:val="000000"/>
                <w:sz w:val="20"/>
                <w:szCs w:val="20"/>
              </w:rPr>
              <w:t>NDEKS REFORMASI BIROKRASI</w:t>
            </w:r>
          </w:p>
        </w:tc>
        <w:tc>
          <w:tcPr>
            <w:tcW w:w="1843" w:type="dxa"/>
            <w:shd w:val="clear" w:color="auto" w:fill="00B0F0"/>
          </w:tcPr>
          <w:p w:rsidR="00AD7FB2" w:rsidRPr="000A7E42" w:rsidRDefault="00AD7FB2" w:rsidP="006F3BFA">
            <w:pPr>
              <w:widowControl/>
              <w:spacing w:line="276" w:lineRule="auto"/>
              <w:jc w:val="center"/>
              <w:rPr>
                <w:rFonts w:ascii="Bookman Old Style" w:eastAsia="Times New Roman" w:hAnsi="Bookman Old Style" w:cs="Arial"/>
                <w:b/>
                <w:color w:val="000000"/>
                <w:sz w:val="20"/>
                <w:szCs w:val="20"/>
                <w:lang w:val="id-ID" w:eastAsia="id-ID"/>
              </w:rPr>
            </w:pPr>
          </w:p>
        </w:tc>
        <w:tc>
          <w:tcPr>
            <w:tcW w:w="1129" w:type="dxa"/>
            <w:shd w:val="clear" w:color="auto" w:fill="00B0F0"/>
            <w:noWrap/>
            <w:vAlign w:val="center"/>
            <w:hideMark/>
          </w:tcPr>
          <w:p w:rsidR="00AD7FB2" w:rsidRPr="000A7E42" w:rsidRDefault="0048185B" w:rsidP="006F3BFA">
            <w:pPr>
              <w:widowControl/>
              <w:spacing w:line="276" w:lineRule="auto"/>
              <w:jc w:val="center"/>
              <w:rPr>
                <w:rFonts w:ascii="Bookman Old Style" w:eastAsia="Times New Roman" w:hAnsi="Bookman Old Style" w:cs="Arial"/>
                <w:b/>
                <w:color w:val="000000"/>
                <w:sz w:val="20"/>
                <w:szCs w:val="20"/>
                <w:lang w:val="id-ID" w:eastAsia="id-ID"/>
              </w:rPr>
            </w:pPr>
            <w:r>
              <w:rPr>
                <w:rFonts w:ascii="Bookman Old Style" w:eastAsia="Times New Roman" w:hAnsi="Bookman Old Style" w:cs="Arial"/>
                <w:b/>
                <w:color w:val="000000"/>
                <w:sz w:val="20"/>
                <w:szCs w:val="20"/>
                <w:lang w:val="id-ID" w:eastAsia="id-ID"/>
              </w:rPr>
              <w:t>68.35</w:t>
            </w:r>
          </w:p>
        </w:tc>
        <w:tc>
          <w:tcPr>
            <w:tcW w:w="1134" w:type="dxa"/>
            <w:shd w:val="clear" w:color="auto" w:fill="00B0F0"/>
            <w:noWrap/>
            <w:vAlign w:val="center"/>
            <w:hideMark/>
          </w:tcPr>
          <w:p w:rsidR="00AD7FB2" w:rsidRPr="000A7E42" w:rsidRDefault="0048185B" w:rsidP="006F3BFA">
            <w:pPr>
              <w:spacing w:line="276" w:lineRule="auto"/>
              <w:jc w:val="center"/>
              <w:rPr>
                <w:rFonts w:ascii="Bookman Old Style" w:eastAsia="Times New Roman" w:hAnsi="Bookman Old Style" w:cs="Arial"/>
                <w:b/>
                <w:color w:val="000000"/>
                <w:sz w:val="20"/>
                <w:szCs w:val="20"/>
                <w:lang w:val="id-ID" w:eastAsia="id-ID"/>
              </w:rPr>
            </w:pPr>
            <w:r>
              <w:rPr>
                <w:rFonts w:ascii="Bookman Old Style" w:eastAsia="Times New Roman" w:hAnsi="Bookman Old Style" w:cs="Arial"/>
                <w:b/>
                <w:color w:val="000000"/>
                <w:sz w:val="20"/>
                <w:szCs w:val="20"/>
                <w:lang w:val="id-ID" w:eastAsia="id-ID"/>
              </w:rPr>
              <w:t>73.39</w:t>
            </w:r>
          </w:p>
        </w:tc>
        <w:tc>
          <w:tcPr>
            <w:tcW w:w="1139" w:type="dxa"/>
            <w:shd w:val="clear" w:color="auto" w:fill="00B0F0"/>
            <w:noWrap/>
            <w:vAlign w:val="center"/>
            <w:hideMark/>
          </w:tcPr>
          <w:p w:rsidR="00AD7FB2" w:rsidRPr="000A7E42" w:rsidRDefault="0048185B" w:rsidP="006F3BFA">
            <w:pPr>
              <w:spacing w:line="276" w:lineRule="auto"/>
              <w:jc w:val="center"/>
              <w:rPr>
                <w:rFonts w:ascii="Bookman Old Style" w:eastAsia="Times New Roman" w:hAnsi="Bookman Old Style" w:cs="Arial"/>
                <w:b/>
                <w:color w:val="000000"/>
                <w:sz w:val="20"/>
                <w:szCs w:val="20"/>
                <w:lang w:val="id-ID" w:eastAsia="id-ID"/>
              </w:rPr>
            </w:pPr>
            <w:r>
              <w:rPr>
                <w:rFonts w:ascii="Bookman Old Style" w:eastAsia="Times New Roman" w:hAnsi="Bookman Old Style" w:cs="Arial"/>
                <w:b/>
                <w:color w:val="000000"/>
                <w:sz w:val="20"/>
                <w:szCs w:val="20"/>
                <w:lang w:val="id-ID" w:eastAsia="id-ID"/>
              </w:rPr>
              <w:t>73.41</w:t>
            </w:r>
          </w:p>
        </w:tc>
        <w:tc>
          <w:tcPr>
            <w:tcW w:w="985" w:type="dxa"/>
            <w:shd w:val="clear" w:color="auto" w:fill="00B0F0"/>
            <w:vAlign w:val="center"/>
            <w:hideMark/>
          </w:tcPr>
          <w:p w:rsidR="00AD7FB2" w:rsidRPr="000A7E42" w:rsidRDefault="0048185B" w:rsidP="006F3BFA">
            <w:pPr>
              <w:spacing w:line="276" w:lineRule="auto"/>
              <w:jc w:val="center"/>
              <w:rPr>
                <w:rFonts w:ascii="Bookman Old Style" w:eastAsia="Times New Roman" w:hAnsi="Bookman Old Style" w:cs="Arial"/>
                <w:b/>
                <w:color w:val="000000"/>
                <w:sz w:val="20"/>
                <w:szCs w:val="20"/>
                <w:lang w:val="id-ID" w:eastAsia="id-ID"/>
              </w:rPr>
            </w:pPr>
            <w:r>
              <w:rPr>
                <w:rFonts w:ascii="Bookman Old Style" w:eastAsia="Times New Roman" w:hAnsi="Bookman Old Style" w:cs="Arial"/>
                <w:b/>
                <w:color w:val="000000"/>
                <w:sz w:val="20"/>
                <w:szCs w:val="20"/>
                <w:lang w:val="id-ID" w:eastAsia="id-ID"/>
              </w:rPr>
              <w:t>73.43</w:t>
            </w:r>
          </w:p>
        </w:tc>
        <w:tc>
          <w:tcPr>
            <w:tcW w:w="1141" w:type="dxa"/>
            <w:shd w:val="clear" w:color="auto" w:fill="00B0F0"/>
            <w:noWrap/>
            <w:vAlign w:val="center"/>
            <w:hideMark/>
          </w:tcPr>
          <w:p w:rsidR="00AD7FB2" w:rsidRPr="000A7E42" w:rsidRDefault="0048185B" w:rsidP="006F3BFA">
            <w:pPr>
              <w:spacing w:line="276" w:lineRule="auto"/>
              <w:jc w:val="center"/>
              <w:rPr>
                <w:rFonts w:ascii="Bookman Old Style" w:eastAsia="Times New Roman" w:hAnsi="Bookman Old Style" w:cs="Arial"/>
                <w:b/>
                <w:color w:val="000000"/>
                <w:sz w:val="20"/>
                <w:szCs w:val="20"/>
                <w:lang w:val="id-ID" w:eastAsia="id-ID"/>
              </w:rPr>
            </w:pPr>
            <w:r>
              <w:rPr>
                <w:rFonts w:ascii="Bookman Old Style" w:eastAsia="Times New Roman" w:hAnsi="Bookman Old Style" w:cs="Arial"/>
                <w:b/>
                <w:color w:val="000000"/>
                <w:sz w:val="20"/>
                <w:szCs w:val="20"/>
                <w:lang w:val="id-ID" w:eastAsia="id-ID"/>
              </w:rPr>
              <w:t>73.50</w:t>
            </w:r>
          </w:p>
        </w:tc>
      </w:tr>
      <w:tr w:rsidR="00AD7FB2" w:rsidRPr="006F3BFA" w:rsidTr="000A7E42">
        <w:trPr>
          <w:trHeight w:val="294"/>
        </w:trPr>
        <w:tc>
          <w:tcPr>
            <w:tcW w:w="524" w:type="dxa"/>
            <w:shd w:val="clear" w:color="auto" w:fill="00B0F0"/>
            <w:vAlign w:val="center"/>
          </w:tcPr>
          <w:p w:rsidR="00AD7FB2" w:rsidRPr="000A7E42" w:rsidRDefault="00AD7FB2" w:rsidP="006F3BFA">
            <w:pPr>
              <w:spacing w:line="276" w:lineRule="auto"/>
              <w:rPr>
                <w:rFonts w:ascii="Bookman Old Style" w:hAnsi="Bookman Old Style" w:cs="Arial"/>
                <w:b/>
                <w:bCs/>
                <w:color w:val="000000"/>
                <w:sz w:val="20"/>
                <w:szCs w:val="20"/>
                <w:lang w:val="id-ID"/>
              </w:rPr>
            </w:pPr>
          </w:p>
        </w:tc>
        <w:tc>
          <w:tcPr>
            <w:tcW w:w="4185" w:type="dxa"/>
            <w:shd w:val="clear" w:color="auto" w:fill="00B0F0"/>
            <w:vAlign w:val="center"/>
            <w:hideMark/>
          </w:tcPr>
          <w:p w:rsidR="00AD7FB2" w:rsidRPr="000A7E42" w:rsidRDefault="00AD7FB2" w:rsidP="006F3BFA">
            <w:pPr>
              <w:spacing w:line="276" w:lineRule="auto"/>
              <w:rPr>
                <w:rFonts w:ascii="Bookman Old Style" w:hAnsi="Bookman Old Style" w:cs="Arial"/>
                <w:b/>
                <w:bCs/>
                <w:color w:val="000000"/>
                <w:sz w:val="20"/>
                <w:szCs w:val="20"/>
              </w:rPr>
            </w:pPr>
            <w:r w:rsidRPr="000A7E42">
              <w:rPr>
                <w:rFonts w:ascii="Bookman Old Style" w:hAnsi="Bookman Old Style" w:cs="Arial"/>
                <w:b/>
                <w:bCs/>
                <w:color w:val="000000"/>
                <w:sz w:val="20"/>
                <w:szCs w:val="20"/>
                <w:lang w:val="id-ID"/>
              </w:rPr>
              <w:t xml:space="preserve">INDIKATOR SASARAN RPJMD MISI V : </w:t>
            </w:r>
            <w:r w:rsidRPr="000A7E42">
              <w:rPr>
                <w:rFonts w:ascii="Bookman Old Style" w:hAnsi="Bookman Old Style" w:cs="Arial"/>
                <w:b/>
                <w:bCs/>
                <w:color w:val="000000"/>
                <w:sz w:val="20"/>
                <w:szCs w:val="20"/>
              </w:rPr>
              <w:t>OPINI AUDIT BPK ATAS LAPORAN KEUANGAN</w:t>
            </w:r>
          </w:p>
        </w:tc>
        <w:tc>
          <w:tcPr>
            <w:tcW w:w="1843" w:type="dxa"/>
            <w:shd w:val="clear" w:color="auto" w:fill="00B0F0"/>
          </w:tcPr>
          <w:p w:rsidR="000A7E42" w:rsidRDefault="000A7E42" w:rsidP="000A7E42">
            <w:pPr>
              <w:widowControl/>
              <w:spacing w:line="276" w:lineRule="auto"/>
              <w:jc w:val="center"/>
              <w:rPr>
                <w:rFonts w:ascii="Bookman Old Style" w:eastAsia="Times New Roman" w:hAnsi="Bookman Old Style" w:cs="Arial"/>
                <w:b/>
                <w:color w:val="000000"/>
                <w:sz w:val="20"/>
                <w:szCs w:val="20"/>
                <w:lang w:val="id-ID" w:eastAsia="id-ID"/>
              </w:rPr>
            </w:pPr>
          </w:p>
          <w:p w:rsidR="00AD7FB2" w:rsidRPr="000A7E42" w:rsidRDefault="000A7E42" w:rsidP="000A7E42">
            <w:pPr>
              <w:widowControl/>
              <w:spacing w:line="276" w:lineRule="auto"/>
              <w:jc w:val="center"/>
              <w:rPr>
                <w:rFonts w:ascii="Bookman Old Style" w:eastAsia="Times New Roman" w:hAnsi="Bookman Old Style" w:cs="Arial"/>
                <w:b/>
                <w:color w:val="000000"/>
                <w:sz w:val="20"/>
                <w:szCs w:val="20"/>
                <w:lang w:val="id-ID" w:eastAsia="id-ID"/>
              </w:rPr>
            </w:pPr>
            <w:r w:rsidRPr="000A7E42">
              <w:rPr>
                <w:rFonts w:ascii="Bookman Old Style" w:eastAsia="Times New Roman" w:hAnsi="Bookman Old Style" w:cs="Arial"/>
                <w:b/>
                <w:color w:val="000000"/>
                <w:sz w:val="20"/>
                <w:szCs w:val="20"/>
                <w:lang w:val="id-ID" w:eastAsia="id-ID"/>
              </w:rPr>
              <w:t>W</w:t>
            </w:r>
            <w:r>
              <w:rPr>
                <w:rFonts w:ascii="Bookman Old Style" w:eastAsia="Times New Roman" w:hAnsi="Bookman Old Style" w:cs="Arial"/>
                <w:b/>
                <w:color w:val="000000"/>
                <w:sz w:val="20"/>
                <w:szCs w:val="20"/>
                <w:lang w:val="id-ID" w:eastAsia="id-ID"/>
              </w:rPr>
              <w:t>D</w:t>
            </w:r>
            <w:r w:rsidRPr="000A7E42">
              <w:rPr>
                <w:rFonts w:ascii="Bookman Old Style" w:eastAsia="Times New Roman" w:hAnsi="Bookman Old Style" w:cs="Arial"/>
                <w:b/>
                <w:color w:val="000000"/>
                <w:sz w:val="20"/>
                <w:szCs w:val="20"/>
                <w:lang w:val="id-ID" w:eastAsia="id-ID"/>
              </w:rPr>
              <w:t>P</w:t>
            </w:r>
          </w:p>
        </w:tc>
        <w:tc>
          <w:tcPr>
            <w:tcW w:w="1129" w:type="dxa"/>
            <w:shd w:val="clear" w:color="auto" w:fill="00B0F0"/>
            <w:noWrap/>
            <w:vAlign w:val="center"/>
            <w:hideMark/>
          </w:tcPr>
          <w:p w:rsidR="00AD7FB2" w:rsidRPr="000A7E42" w:rsidRDefault="00AD7FB2" w:rsidP="006F3BFA">
            <w:pPr>
              <w:widowControl/>
              <w:spacing w:line="276" w:lineRule="auto"/>
              <w:jc w:val="center"/>
              <w:rPr>
                <w:rFonts w:ascii="Bookman Old Style" w:eastAsia="Times New Roman" w:hAnsi="Bookman Old Style" w:cs="Arial"/>
                <w:b/>
                <w:color w:val="000000"/>
                <w:sz w:val="20"/>
                <w:szCs w:val="20"/>
                <w:lang w:val="id-ID" w:eastAsia="id-ID"/>
              </w:rPr>
            </w:pPr>
            <w:r w:rsidRPr="000A7E42">
              <w:rPr>
                <w:rFonts w:ascii="Bookman Old Style" w:eastAsia="Times New Roman" w:hAnsi="Bookman Old Style" w:cs="Arial"/>
                <w:b/>
                <w:color w:val="000000"/>
                <w:sz w:val="20"/>
                <w:szCs w:val="20"/>
                <w:lang w:val="id-ID" w:eastAsia="id-ID"/>
              </w:rPr>
              <w:t>WTP</w:t>
            </w:r>
          </w:p>
        </w:tc>
        <w:tc>
          <w:tcPr>
            <w:tcW w:w="1134" w:type="dxa"/>
            <w:shd w:val="clear" w:color="auto" w:fill="00B0F0"/>
            <w:noWrap/>
            <w:vAlign w:val="center"/>
            <w:hideMark/>
          </w:tcPr>
          <w:p w:rsidR="00AD7FB2" w:rsidRPr="000A7E42" w:rsidRDefault="00AD7FB2" w:rsidP="006F3BFA">
            <w:pPr>
              <w:spacing w:line="276" w:lineRule="auto"/>
              <w:jc w:val="center"/>
              <w:rPr>
                <w:rFonts w:ascii="Bookman Old Style" w:hAnsi="Bookman Old Style" w:cs="Arial"/>
                <w:sz w:val="20"/>
                <w:szCs w:val="20"/>
              </w:rPr>
            </w:pPr>
            <w:r w:rsidRPr="000A7E42">
              <w:rPr>
                <w:rFonts w:ascii="Bookman Old Style" w:eastAsia="Times New Roman" w:hAnsi="Bookman Old Style" w:cs="Arial"/>
                <w:b/>
                <w:color w:val="000000"/>
                <w:sz w:val="20"/>
                <w:szCs w:val="20"/>
                <w:lang w:val="id-ID" w:eastAsia="id-ID"/>
              </w:rPr>
              <w:t>WTP</w:t>
            </w:r>
          </w:p>
        </w:tc>
        <w:tc>
          <w:tcPr>
            <w:tcW w:w="1139" w:type="dxa"/>
            <w:shd w:val="clear" w:color="auto" w:fill="00B0F0"/>
            <w:noWrap/>
            <w:vAlign w:val="center"/>
            <w:hideMark/>
          </w:tcPr>
          <w:p w:rsidR="00AD7FB2" w:rsidRPr="000A7E42" w:rsidRDefault="00AD7FB2" w:rsidP="006F3BFA">
            <w:pPr>
              <w:spacing w:line="276" w:lineRule="auto"/>
              <w:jc w:val="center"/>
              <w:rPr>
                <w:rFonts w:ascii="Bookman Old Style" w:hAnsi="Bookman Old Style" w:cs="Arial"/>
                <w:sz w:val="20"/>
                <w:szCs w:val="20"/>
              </w:rPr>
            </w:pPr>
            <w:r w:rsidRPr="000A7E42">
              <w:rPr>
                <w:rFonts w:ascii="Bookman Old Style" w:eastAsia="Times New Roman" w:hAnsi="Bookman Old Style" w:cs="Arial"/>
                <w:b/>
                <w:color w:val="000000"/>
                <w:sz w:val="20"/>
                <w:szCs w:val="20"/>
                <w:lang w:val="id-ID" w:eastAsia="id-ID"/>
              </w:rPr>
              <w:t>WTP</w:t>
            </w:r>
          </w:p>
        </w:tc>
        <w:tc>
          <w:tcPr>
            <w:tcW w:w="985" w:type="dxa"/>
            <w:shd w:val="clear" w:color="auto" w:fill="00B0F0"/>
            <w:vAlign w:val="center"/>
            <w:hideMark/>
          </w:tcPr>
          <w:p w:rsidR="00AD7FB2" w:rsidRPr="000A7E42" w:rsidRDefault="00AD7FB2" w:rsidP="006F3BFA">
            <w:pPr>
              <w:spacing w:line="276" w:lineRule="auto"/>
              <w:jc w:val="center"/>
              <w:rPr>
                <w:rFonts w:ascii="Bookman Old Style" w:hAnsi="Bookman Old Style" w:cs="Arial"/>
                <w:sz w:val="20"/>
                <w:szCs w:val="20"/>
              </w:rPr>
            </w:pPr>
            <w:r w:rsidRPr="000A7E42">
              <w:rPr>
                <w:rFonts w:ascii="Bookman Old Style" w:eastAsia="Times New Roman" w:hAnsi="Bookman Old Style" w:cs="Arial"/>
                <w:b/>
                <w:color w:val="000000"/>
                <w:sz w:val="20"/>
                <w:szCs w:val="20"/>
                <w:lang w:val="id-ID" w:eastAsia="id-ID"/>
              </w:rPr>
              <w:t>WTP</w:t>
            </w:r>
          </w:p>
        </w:tc>
        <w:tc>
          <w:tcPr>
            <w:tcW w:w="1141" w:type="dxa"/>
            <w:shd w:val="clear" w:color="auto" w:fill="00B0F0"/>
            <w:noWrap/>
            <w:vAlign w:val="center"/>
            <w:hideMark/>
          </w:tcPr>
          <w:p w:rsidR="00AD7FB2" w:rsidRPr="000A7E42" w:rsidRDefault="00AD7FB2" w:rsidP="006F3BFA">
            <w:pPr>
              <w:spacing w:line="276" w:lineRule="auto"/>
              <w:jc w:val="center"/>
              <w:rPr>
                <w:rFonts w:ascii="Bookman Old Style" w:hAnsi="Bookman Old Style" w:cs="Arial"/>
                <w:sz w:val="20"/>
                <w:szCs w:val="20"/>
              </w:rPr>
            </w:pPr>
            <w:r w:rsidRPr="000A7E42">
              <w:rPr>
                <w:rFonts w:ascii="Bookman Old Style" w:eastAsia="Times New Roman" w:hAnsi="Bookman Old Style" w:cs="Arial"/>
                <w:b/>
                <w:color w:val="000000"/>
                <w:sz w:val="20"/>
                <w:szCs w:val="20"/>
                <w:lang w:val="id-ID" w:eastAsia="id-ID"/>
              </w:rPr>
              <w:t>WTP</w:t>
            </w:r>
          </w:p>
        </w:tc>
      </w:tr>
      <w:tr w:rsidR="008A4842" w:rsidRPr="006F3BFA" w:rsidTr="000A7E42">
        <w:trPr>
          <w:trHeight w:val="874"/>
        </w:trPr>
        <w:tc>
          <w:tcPr>
            <w:tcW w:w="524" w:type="dxa"/>
            <w:vAlign w:val="center"/>
          </w:tcPr>
          <w:p w:rsidR="008A4842" w:rsidRPr="000A7E42" w:rsidRDefault="008A4842" w:rsidP="006F3BFA">
            <w:pPr>
              <w:widowControl/>
              <w:spacing w:line="276" w:lineRule="auto"/>
              <w:rPr>
                <w:rFonts w:ascii="Bookman Old Style" w:eastAsia="Times New Roman" w:hAnsi="Bookman Old Style" w:cs="Arial"/>
                <w:color w:val="000000"/>
                <w:sz w:val="20"/>
                <w:szCs w:val="20"/>
                <w:lang w:val="id-ID" w:eastAsia="id-ID"/>
              </w:rPr>
            </w:pPr>
            <w:r w:rsidRPr="000A7E42">
              <w:rPr>
                <w:rFonts w:ascii="Bookman Old Style" w:eastAsia="Times New Roman" w:hAnsi="Bookman Old Style" w:cs="Arial"/>
                <w:color w:val="000000"/>
                <w:sz w:val="20"/>
                <w:szCs w:val="20"/>
                <w:lang w:val="id-ID" w:eastAsia="id-ID"/>
              </w:rPr>
              <w:t>2</w:t>
            </w:r>
          </w:p>
        </w:tc>
        <w:tc>
          <w:tcPr>
            <w:tcW w:w="4185" w:type="dxa"/>
            <w:shd w:val="clear" w:color="auto" w:fill="auto"/>
            <w:vAlign w:val="center"/>
            <w:hideMark/>
          </w:tcPr>
          <w:p w:rsidR="008A4842" w:rsidRPr="000A7E42" w:rsidRDefault="008A4842" w:rsidP="006F3BFA">
            <w:pPr>
              <w:widowControl/>
              <w:spacing w:line="276" w:lineRule="auto"/>
              <w:rPr>
                <w:rFonts w:ascii="Bookman Old Style" w:eastAsia="Times New Roman" w:hAnsi="Bookman Old Style" w:cs="Arial"/>
                <w:color w:val="000000"/>
                <w:sz w:val="20"/>
                <w:szCs w:val="20"/>
                <w:lang w:val="id-ID" w:eastAsia="id-ID"/>
              </w:rPr>
            </w:pPr>
            <w:r w:rsidRPr="000A7E42">
              <w:rPr>
                <w:rFonts w:ascii="Bookman Old Style" w:eastAsia="Times New Roman" w:hAnsi="Bookman Old Style" w:cs="Arial"/>
                <w:color w:val="000000"/>
                <w:sz w:val="20"/>
                <w:szCs w:val="20"/>
                <w:lang w:val="id-ID" w:eastAsia="id-ID"/>
              </w:rPr>
              <w:t>Tingkat pengelolaan keuangan daerah yang partisipatif, akuntabel dan transparan (1=tidak baik (tidak patut dan tidak sesuai), 2 =kurang baik(patut dan tidak sesuai atau sebaliknya), 3 = baik (patut dan sesuai))</w:t>
            </w:r>
          </w:p>
        </w:tc>
        <w:tc>
          <w:tcPr>
            <w:tcW w:w="1843" w:type="dxa"/>
            <w:vAlign w:val="center"/>
          </w:tcPr>
          <w:p w:rsidR="008A4842" w:rsidRPr="000A7E42" w:rsidRDefault="008A4842" w:rsidP="006F3BFA">
            <w:pPr>
              <w:spacing w:line="276" w:lineRule="auto"/>
              <w:jc w:val="center"/>
              <w:rPr>
                <w:rFonts w:ascii="Bookman Old Style" w:hAnsi="Bookman Old Style"/>
                <w:sz w:val="20"/>
                <w:szCs w:val="20"/>
              </w:rPr>
            </w:pPr>
            <w:r w:rsidRPr="000A7E42">
              <w:rPr>
                <w:rFonts w:ascii="Bookman Old Style" w:eastAsia="Times New Roman" w:hAnsi="Bookman Old Style" w:cs="Arial"/>
                <w:color w:val="000000"/>
                <w:sz w:val="20"/>
                <w:szCs w:val="20"/>
                <w:lang w:val="id-ID" w:eastAsia="id-ID"/>
              </w:rPr>
              <w:t>N/A</w:t>
            </w:r>
          </w:p>
        </w:tc>
        <w:tc>
          <w:tcPr>
            <w:tcW w:w="1129" w:type="dxa"/>
            <w:shd w:val="clear" w:color="auto" w:fill="auto"/>
            <w:noWrap/>
            <w:vAlign w:val="center"/>
            <w:hideMark/>
          </w:tcPr>
          <w:p w:rsidR="008A4842" w:rsidRPr="000A7E42" w:rsidRDefault="008A4842" w:rsidP="006F3BFA">
            <w:pPr>
              <w:widowControl/>
              <w:spacing w:line="276" w:lineRule="auto"/>
              <w:jc w:val="center"/>
              <w:rPr>
                <w:rFonts w:ascii="Bookman Old Style" w:eastAsia="Times New Roman" w:hAnsi="Bookman Old Style" w:cs="Arial"/>
                <w:color w:val="000000"/>
                <w:sz w:val="20"/>
                <w:szCs w:val="20"/>
                <w:lang w:val="id-ID" w:eastAsia="id-ID"/>
              </w:rPr>
            </w:pPr>
            <w:r w:rsidRPr="000A7E42">
              <w:rPr>
                <w:rFonts w:ascii="Bookman Old Style" w:eastAsia="Times New Roman" w:hAnsi="Bookman Old Style" w:cs="Arial"/>
                <w:color w:val="000000"/>
                <w:sz w:val="20"/>
                <w:szCs w:val="20"/>
                <w:lang w:val="id-ID" w:eastAsia="id-ID"/>
              </w:rPr>
              <w:t>3</w:t>
            </w:r>
          </w:p>
        </w:tc>
        <w:tc>
          <w:tcPr>
            <w:tcW w:w="1134" w:type="dxa"/>
            <w:shd w:val="clear" w:color="auto" w:fill="auto"/>
            <w:noWrap/>
            <w:vAlign w:val="center"/>
            <w:hideMark/>
          </w:tcPr>
          <w:p w:rsidR="008A4842" w:rsidRPr="000A7E42" w:rsidRDefault="008A4842" w:rsidP="006F3BFA">
            <w:pPr>
              <w:widowControl/>
              <w:spacing w:line="276" w:lineRule="auto"/>
              <w:jc w:val="center"/>
              <w:rPr>
                <w:rFonts w:ascii="Bookman Old Style" w:eastAsia="Times New Roman" w:hAnsi="Bookman Old Style" w:cs="Arial"/>
                <w:color w:val="000000"/>
                <w:sz w:val="20"/>
                <w:szCs w:val="20"/>
                <w:lang w:val="id-ID" w:eastAsia="id-ID"/>
              </w:rPr>
            </w:pPr>
            <w:r w:rsidRPr="000A7E42">
              <w:rPr>
                <w:rFonts w:ascii="Bookman Old Style" w:eastAsia="Times New Roman" w:hAnsi="Bookman Old Style" w:cs="Arial"/>
                <w:color w:val="000000"/>
                <w:sz w:val="20"/>
                <w:szCs w:val="20"/>
                <w:lang w:val="id-ID" w:eastAsia="id-ID"/>
              </w:rPr>
              <w:t>3</w:t>
            </w:r>
          </w:p>
        </w:tc>
        <w:tc>
          <w:tcPr>
            <w:tcW w:w="1139" w:type="dxa"/>
            <w:shd w:val="clear" w:color="auto" w:fill="auto"/>
            <w:noWrap/>
            <w:vAlign w:val="center"/>
            <w:hideMark/>
          </w:tcPr>
          <w:p w:rsidR="008A4842" w:rsidRPr="000A7E42" w:rsidRDefault="008A4842" w:rsidP="006F3BFA">
            <w:pPr>
              <w:widowControl/>
              <w:spacing w:line="276" w:lineRule="auto"/>
              <w:jc w:val="center"/>
              <w:rPr>
                <w:rFonts w:ascii="Bookman Old Style" w:eastAsia="Times New Roman" w:hAnsi="Bookman Old Style" w:cs="Arial"/>
                <w:color w:val="000000"/>
                <w:sz w:val="20"/>
                <w:szCs w:val="20"/>
                <w:lang w:val="id-ID" w:eastAsia="id-ID"/>
              </w:rPr>
            </w:pPr>
            <w:r w:rsidRPr="000A7E42">
              <w:rPr>
                <w:rFonts w:ascii="Bookman Old Style" w:eastAsia="Times New Roman" w:hAnsi="Bookman Old Style" w:cs="Arial"/>
                <w:color w:val="000000"/>
                <w:sz w:val="20"/>
                <w:szCs w:val="20"/>
                <w:lang w:val="id-ID" w:eastAsia="id-ID"/>
              </w:rPr>
              <w:t>3</w:t>
            </w:r>
          </w:p>
        </w:tc>
        <w:tc>
          <w:tcPr>
            <w:tcW w:w="985" w:type="dxa"/>
            <w:shd w:val="clear" w:color="auto" w:fill="auto"/>
            <w:vAlign w:val="center"/>
            <w:hideMark/>
          </w:tcPr>
          <w:p w:rsidR="008A4842" w:rsidRPr="000A7E42" w:rsidRDefault="008A4842" w:rsidP="006F3BFA">
            <w:pPr>
              <w:widowControl/>
              <w:spacing w:line="276" w:lineRule="auto"/>
              <w:jc w:val="center"/>
              <w:rPr>
                <w:rFonts w:ascii="Bookman Old Style" w:eastAsia="Times New Roman" w:hAnsi="Bookman Old Style" w:cs="Arial"/>
                <w:color w:val="000000"/>
                <w:sz w:val="20"/>
                <w:szCs w:val="20"/>
                <w:lang w:val="id-ID" w:eastAsia="id-ID"/>
              </w:rPr>
            </w:pPr>
            <w:r w:rsidRPr="000A7E42">
              <w:rPr>
                <w:rFonts w:ascii="Bookman Old Style" w:eastAsia="Times New Roman" w:hAnsi="Bookman Old Style" w:cs="Arial"/>
                <w:color w:val="000000"/>
                <w:sz w:val="20"/>
                <w:szCs w:val="20"/>
                <w:lang w:val="id-ID" w:eastAsia="id-ID"/>
              </w:rPr>
              <w:t>3</w:t>
            </w:r>
          </w:p>
        </w:tc>
        <w:tc>
          <w:tcPr>
            <w:tcW w:w="1141" w:type="dxa"/>
            <w:shd w:val="clear" w:color="auto" w:fill="auto"/>
            <w:noWrap/>
            <w:vAlign w:val="center"/>
            <w:hideMark/>
          </w:tcPr>
          <w:p w:rsidR="008A4842" w:rsidRPr="000A7E42" w:rsidRDefault="008A4842" w:rsidP="006F3BFA">
            <w:pPr>
              <w:widowControl/>
              <w:spacing w:line="276" w:lineRule="auto"/>
              <w:jc w:val="center"/>
              <w:rPr>
                <w:rFonts w:ascii="Bookman Old Style" w:eastAsia="Times New Roman" w:hAnsi="Bookman Old Style" w:cs="Arial"/>
                <w:color w:val="000000"/>
                <w:sz w:val="20"/>
                <w:szCs w:val="20"/>
                <w:lang w:val="id-ID" w:eastAsia="id-ID"/>
              </w:rPr>
            </w:pPr>
            <w:r w:rsidRPr="000A7E42">
              <w:rPr>
                <w:rFonts w:ascii="Bookman Old Style" w:eastAsia="Times New Roman" w:hAnsi="Bookman Old Style" w:cs="Arial"/>
                <w:color w:val="000000"/>
                <w:sz w:val="20"/>
                <w:szCs w:val="20"/>
                <w:lang w:val="id-ID" w:eastAsia="id-ID"/>
              </w:rPr>
              <w:t>3</w:t>
            </w:r>
          </w:p>
        </w:tc>
      </w:tr>
      <w:tr w:rsidR="008A4842" w:rsidRPr="006F3BFA" w:rsidTr="000A7E42">
        <w:trPr>
          <w:trHeight w:val="830"/>
        </w:trPr>
        <w:tc>
          <w:tcPr>
            <w:tcW w:w="524" w:type="dxa"/>
            <w:vAlign w:val="center"/>
          </w:tcPr>
          <w:p w:rsidR="008A4842" w:rsidRPr="000A7E42" w:rsidRDefault="008A4842" w:rsidP="006F3BFA">
            <w:pPr>
              <w:widowControl/>
              <w:spacing w:line="276" w:lineRule="auto"/>
              <w:rPr>
                <w:rFonts w:ascii="Bookman Old Style" w:eastAsia="Times New Roman" w:hAnsi="Bookman Old Style" w:cs="Arial"/>
                <w:color w:val="000000"/>
                <w:sz w:val="20"/>
                <w:szCs w:val="20"/>
                <w:lang w:val="id-ID" w:eastAsia="id-ID"/>
              </w:rPr>
            </w:pPr>
            <w:r w:rsidRPr="000A7E42">
              <w:rPr>
                <w:rFonts w:ascii="Bookman Old Style" w:eastAsia="Times New Roman" w:hAnsi="Bookman Old Style" w:cs="Arial"/>
                <w:color w:val="000000"/>
                <w:sz w:val="20"/>
                <w:szCs w:val="20"/>
                <w:lang w:val="id-ID" w:eastAsia="id-ID"/>
              </w:rPr>
              <w:t>3</w:t>
            </w:r>
          </w:p>
        </w:tc>
        <w:tc>
          <w:tcPr>
            <w:tcW w:w="4185" w:type="dxa"/>
            <w:shd w:val="clear" w:color="auto" w:fill="auto"/>
            <w:vAlign w:val="center"/>
            <w:hideMark/>
          </w:tcPr>
          <w:p w:rsidR="008A4842" w:rsidRPr="000A7E42" w:rsidRDefault="008A4842" w:rsidP="006F3BFA">
            <w:pPr>
              <w:widowControl/>
              <w:spacing w:line="276" w:lineRule="auto"/>
              <w:rPr>
                <w:rFonts w:ascii="Bookman Old Style" w:eastAsia="Times New Roman" w:hAnsi="Bookman Old Style" w:cs="Arial"/>
                <w:color w:val="000000"/>
                <w:sz w:val="20"/>
                <w:szCs w:val="20"/>
                <w:lang w:val="id-ID" w:eastAsia="id-ID"/>
              </w:rPr>
            </w:pPr>
            <w:r w:rsidRPr="000A7E42">
              <w:rPr>
                <w:rFonts w:ascii="Bookman Old Style" w:eastAsia="Times New Roman" w:hAnsi="Bookman Old Style" w:cs="Arial"/>
                <w:color w:val="000000"/>
                <w:sz w:val="20"/>
                <w:szCs w:val="20"/>
                <w:lang w:val="id-ID" w:eastAsia="id-ID"/>
              </w:rPr>
              <w:t xml:space="preserve"> Tingkat pengelolaan asset daerah yang  akuntabel, transparan dan berdaya guna (1=tidak baik (tidak wajar dan tidak sesuai), 2 =kurang baik(wajar dan tidak sesuai atau sebaliknya), 3 = baik (wajar dan sesuai))</w:t>
            </w:r>
          </w:p>
        </w:tc>
        <w:tc>
          <w:tcPr>
            <w:tcW w:w="1843" w:type="dxa"/>
            <w:vAlign w:val="center"/>
          </w:tcPr>
          <w:p w:rsidR="008A4842" w:rsidRPr="000A7E42" w:rsidRDefault="008A4842" w:rsidP="006F3BFA">
            <w:pPr>
              <w:spacing w:line="276" w:lineRule="auto"/>
              <w:jc w:val="center"/>
              <w:rPr>
                <w:rFonts w:ascii="Bookman Old Style" w:hAnsi="Bookman Old Style"/>
                <w:sz w:val="20"/>
                <w:szCs w:val="20"/>
              </w:rPr>
            </w:pPr>
            <w:r w:rsidRPr="000A7E42">
              <w:rPr>
                <w:rFonts w:ascii="Bookman Old Style" w:eastAsia="Times New Roman" w:hAnsi="Bookman Old Style" w:cs="Arial"/>
                <w:color w:val="000000"/>
                <w:sz w:val="20"/>
                <w:szCs w:val="20"/>
                <w:lang w:val="id-ID" w:eastAsia="id-ID"/>
              </w:rPr>
              <w:t>N/A</w:t>
            </w:r>
          </w:p>
        </w:tc>
        <w:tc>
          <w:tcPr>
            <w:tcW w:w="1129" w:type="dxa"/>
            <w:shd w:val="clear" w:color="auto" w:fill="auto"/>
            <w:noWrap/>
            <w:vAlign w:val="center"/>
            <w:hideMark/>
          </w:tcPr>
          <w:p w:rsidR="008A4842" w:rsidRPr="000A7E42" w:rsidRDefault="008A4842" w:rsidP="006F3BFA">
            <w:pPr>
              <w:widowControl/>
              <w:spacing w:line="276" w:lineRule="auto"/>
              <w:jc w:val="center"/>
              <w:rPr>
                <w:rFonts w:ascii="Bookman Old Style" w:eastAsia="Times New Roman" w:hAnsi="Bookman Old Style" w:cs="Arial"/>
                <w:color w:val="000000"/>
                <w:sz w:val="20"/>
                <w:szCs w:val="20"/>
                <w:lang w:val="id-ID" w:eastAsia="id-ID"/>
              </w:rPr>
            </w:pPr>
            <w:r w:rsidRPr="000A7E42">
              <w:rPr>
                <w:rFonts w:ascii="Bookman Old Style" w:eastAsia="Times New Roman" w:hAnsi="Bookman Old Style" w:cs="Arial"/>
                <w:color w:val="000000"/>
                <w:sz w:val="20"/>
                <w:szCs w:val="20"/>
                <w:lang w:val="id-ID" w:eastAsia="id-ID"/>
              </w:rPr>
              <w:t>3</w:t>
            </w:r>
          </w:p>
        </w:tc>
        <w:tc>
          <w:tcPr>
            <w:tcW w:w="1134" w:type="dxa"/>
            <w:shd w:val="clear" w:color="auto" w:fill="auto"/>
            <w:noWrap/>
            <w:vAlign w:val="center"/>
            <w:hideMark/>
          </w:tcPr>
          <w:p w:rsidR="008A4842" w:rsidRPr="000A7E42" w:rsidRDefault="008A4842" w:rsidP="006F3BFA">
            <w:pPr>
              <w:widowControl/>
              <w:spacing w:line="276" w:lineRule="auto"/>
              <w:jc w:val="center"/>
              <w:rPr>
                <w:rFonts w:ascii="Bookman Old Style" w:eastAsia="Times New Roman" w:hAnsi="Bookman Old Style" w:cs="Arial"/>
                <w:color w:val="000000"/>
                <w:sz w:val="20"/>
                <w:szCs w:val="20"/>
                <w:lang w:val="id-ID" w:eastAsia="id-ID"/>
              </w:rPr>
            </w:pPr>
            <w:r w:rsidRPr="000A7E42">
              <w:rPr>
                <w:rFonts w:ascii="Bookman Old Style" w:eastAsia="Times New Roman" w:hAnsi="Bookman Old Style" w:cs="Arial"/>
                <w:color w:val="000000"/>
                <w:sz w:val="20"/>
                <w:szCs w:val="20"/>
                <w:lang w:val="id-ID" w:eastAsia="id-ID"/>
              </w:rPr>
              <w:t>3</w:t>
            </w:r>
          </w:p>
        </w:tc>
        <w:tc>
          <w:tcPr>
            <w:tcW w:w="1139" w:type="dxa"/>
            <w:shd w:val="clear" w:color="auto" w:fill="auto"/>
            <w:noWrap/>
            <w:vAlign w:val="center"/>
            <w:hideMark/>
          </w:tcPr>
          <w:p w:rsidR="008A4842" w:rsidRPr="000A7E42" w:rsidRDefault="008A4842" w:rsidP="006F3BFA">
            <w:pPr>
              <w:widowControl/>
              <w:spacing w:line="276" w:lineRule="auto"/>
              <w:jc w:val="center"/>
              <w:rPr>
                <w:rFonts w:ascii="Bookman Old Style" w:eastAsia="Times New Roman" w:hAnsi="Bookman Old Style" w:cs="Arial"/>
                <w:color w:val="000000"/>
                <w:sz w:val="20"/>
                <w:szCs w:val="20"/>
                <w:lang w:val="id-ID" w:eastAsia="id-ID"/>
              </w:rPr>
            </w:pPr>
            <w:r w:rsidRPr="000A7E42">
              <w:rPr>
                <w:rFonts w:ascii="Bookman Old Style" w:eastAsia="Times New Roman" w:hAnsi="Bookman Old Style" w:cs="Arial"/>
                <w:color w:val="000000"/>
                <w:sz w:val="20"/>
                <w:szCs w:val="20"/>
                <w:lang w:val="id-ID" w:eastAsia="id-ID"/>
              </w:rPr>
              <w:t>3</w:t>
            </w:r>
          </w:p>
        </w:tc>
        <w:tc>
          <w:tcPr>
            <w:tcW w:w="985" w:type="dxa"/>
            <w:shd w:val="clear" w:color="auto" w:fill="auto"/>
            <w:vAlign w:val="center"/>
            <w:hideMark/>
          </w:tcPr>
          <w:p w:rsidR="008A4842" w:rsidRPr="000A7E42" w:rsidRDefault="008A4842" w:rsidP="006F3BFA">
            <w:pPr>
              <w:widowControl/>
              <w:spacing w:line="276" w:lineRule="auto"/>
              <w:jc w:val="center"/>
              <w:rPr>
                <w:rFonts w:ascii="Bookman Old Style" w:eastAsia="Times New Roman" w:hAnsi="Bookman Old Style" w:cs="Arial"/>
                <w:color w:val="000000"/>
                <w:sz w:val="20"/>
                <w:szCs w:val="20"/>
                <w:lang w:val="id-ID" w:eastAsia="id-ID"/>
              </w:rPr>
            </w:pPr>
            <w:r w:rsidRPr="000A7E42">
              <w:rPr>
                <w:rFonts w:ascii="Bookman Old Style" w:eastAsia="Times New Roman" w:hAnsi="Bookman Old Style" w:cs="Arial"/>
                <w:color w:val="000000"/>
                <w:sz w:val="20"/>
                <w:szCs w:val="20"/>
                <w:lang w:val="id-ID" w:eastAsia="id-ID"/>
              </w:rPr>
              <w:t>3</w:t>
            </w:r>
          </w:p>
        </w:tc>
        <w:tc>
          <w:tcPr>
            <w:tcW w:w="1141" w:type="dxa"/>
            <w:shd w:val="clear" w:color="auto" w:fill="auto"/>
            <w:noWrap/>
            <w:vAlign w:val="center"/>
            <w:hideMark/>
          </w:tcPr>
          <w:p w:rsidR="008A4842" w:rsidRPr="000A7E42" w:rsidRDefault="008A4842" w:rsidP="006F3BFA">
            <w:pPr>
              <w:widowControl/>
              <w:spacing w:line="276" w:lineRule="auto"/>
              <w:jc w:val="center"/>
              <w:rPr>
                <w:rFonts w:ascii="Bookman Old Style" w:eastAsia="Times New Roman" w:hAnsi="Bookman Old Style" w:cs="Arial"/>
                <w:color w:val="000000"/>
                <w:sz w:val="20"/>
                <w:szCs w:val="20"/>
                <w:lang w:val="id-ID" w:eastAsia="id-ID"/>
              </w:rPr>
            </w:pPr>
            <w:r w:rsidRPr="000A7E42">
              <w:rPr>
                <w:rFonts w:ascii="Bookman Old Style" w:eastAsia="Times New Roman" w:hAnsi="Bookman Old Style" w:cs="Arial"/>
                <w:color w:val="000000"/>
                <w:sz w:val="20"/>
                <w:szCs w:val="20"/>
                <w:lang w:val="id-ID" w:eastAsia="id-ID"/>
              </w:rPr>
              <w:t>3</w:t>
            </w:r>
          </w:p>
        </w:tc>
      </w:tr>
      <w:tr w:rsidR="0048185B" w:rsidRPr="006F3BFA" w:rsidTr="0048185B">
        <w:trPr>
          <w:trHeight w:val="572"/>
        </w:trPr>
        <w:tc>
          <w:tcPr>
            <w:tcW w:w="524" w:type="dxa"/>
            <w:tcBorders>
              <w:bottom w:val="single" w:sz="4" w:space="0" w:color="auto"/>
            </w:tcBorders>
            <w:shd w:val="clear" w:color="auto" w:fill="00B0F0"/>
            <w:vAlign w:val="center"/>
          </w:tcPr>
          <w:p w:rsidR="0048185B" w:rsidRPr="000A7E42" w:rsidRDefault="0048185B" w:rsidP="006F3BFA">
            <w:pPr>
              <w:spacing w:line="276" w:lineRule="auto"/>
              <w:rPr>
                <w:rFonts w:ascii="Bookman Old Style" w:hAnsi="Bookman Old Style" w:cs="Arial"/>
                <w:b/>
                <w:color w:val="000000"/>
                <w:sz w:val="20"/>
                <w:szCs w:val="20"/>
                <w:lang w:val="id-ID"/>
              </w:rPr>
            </w:pPr>
          </w:p>
        </w:tc>
        <w:tc>
          <w:tcPr>
            <w:tcW w:w="4185" w:type="dxa"/>
            <w:tcBorders>
              <w:bottom w:val="single" w:sz="4" w:space="0" w:color="auto"/>
            </w:tcBorders>
            <w:shd w:val="clear" w:color="auto" w:fill="00B0F0"/>
            <w:vAlign w:val="center"/>
          </w:tcPr>
          <w:p w:rsidR="0048185B" w:rsidRPr="0048185B" w:rsidRDefault="0048185B" w:rsidP="0048185B">
            <w:pPr>
              <w:rPr>
                <w:rFonts w:ascii="Bookman Old Style" w:hAnsi="Bookman Old Style" w:cs="Arial"/>
                <w:b/>
                <w:bCs/>
                <w:sz w:val="20"/>
                <w:szCs w:val="20"/>
              </w:rPr>
            </w:pPr>
            <w:r w:rsidRPr="000A7E42">
              <w:rPr>
                <w:rFonts w:ascii="Bookman Old Style" w:hAnsi="Bookman Old Style" w:cs="Arial"/>
                <w:b/>
                <w:color w:val="000000"/>
                <w:sz w:val="20"/>
                <w:szCs w:val="20"/>
                <w:lang w:val="id-ID"/>
              </w:rPr>
              <w:t xml:space="preserve">INDIKATOR SASARAN RPJMD MISI V </w:t>
            </w:r>
            <w:r>
              <w:rPr>
                <w:rFonts w:ascii="Bookman Old Style" w:hAnsi="Bookman Old Style" w:cs="Arial"/>
                <w:b/>
                <w:color w:val="000000"/>
                <w:sz w:val="20"/>
                <w:szCs w:val="20"/>
                <w:lang w:val="id-ID"/>
              </w:rPr>
              <w:t xml:space="preserve"> : </w:t>
            </w:r>
            <w:r w:rsidRPr="0048185B">
              <w:rPr>
                <w:rFonts w:ascii="Bookman Old Style" w:hAnsi="Bookman Old Style" w:cs="Arial"/>
                <w:b/>
                <w:bCs/>
                <w:sz w:val="20"/>
                <w:szCs w:val="20"/>
              </w:rPr>
              <w:t>NILAI AKUNTABILITAS KINERJA PROVINSI MENINGKAT</w:t>
            </w:r>
          </w:p>
          <w:p w:rsidR="0048185B" w:rsidRPr="000A7E42" w:rsidRDefault="0048185B" w:rsidP="006F3BFA">
            <w:pPr>
              <w:spacing w:line="276" w:lineRule="auto"/>
              <w:rPr>
                <w:rFonts w:ascii="Bookman Old Style" w:hAnsi="Bookman Old Style" w:cs="Arial"/>
                <w:b/>
                <w:color w:val="000000"/>
                <w:sz w:val="20"/>
                <w:szCs w:val="20"/>
                <w:lang w:val="id-ID"/>
              </w:rPr>
            </w:pPr>
          </w:p>
        </w:tc>
        <w:tc>
          <w:tcPr>
            <w:tcW w:w="1843" w:type="dxa"/>
            <w:tcBorders>
              <w:bottom w:val="single" w:sz="4" w:space="0" w:color="auto"/>
            </w:tcBorders>
            <w:shd w:val="clear" w:color="auto" w:fill="00B0F0"/>
            <w:vAlign w:val="center"/>
          </w:tcPr>
          <w:p w:rsidR="0048185B" w:rsidRPr="000A7E42" w:rsidRDefault="0048185B" w:rsidP="006F3BFA">
            <w:pPr>
              <w:widowControl/>
              <w:spacing w:line="276" w:lineRule="auto"/>
              <w:jc w:val="center"/>
              <w:rPr>
                <w:rFonts w:ascii="Bookman Old Style" w:eastAsia="Times New Roman" w:hAnsi="Bookman Old Style" w:cs="Arial"/>
                <w:color w:val="000000"/>
                <w:sz w:val="20"/>
                <w:szCs w:val="20"/>
                <w:lang w:val="id-ID" w:eastAsia="id-ID"/>
              </w:rPr>
            </w:pPr>
          </w:p>
        </w:tc>
        <w:tc>
          <w:tcPr>
            <w:tcW w:w="1129" w:type="dxa"/>
            <w:tcBorders>
              <w:bottom w:val="single" w:sz="4" w:space="0" w:color="auto"/>
            </w:tcBorders>
            <w:shd w:val="clear" w:color="auto" w:fill="00B0F0"/>
            <w:noWrap/>
          </w:tcPr>
          <w:p w:rsidR="0048185B" w:rsidRPr="0048185B" w:rsidRDefault="0048185B" w:rsidP="000A7E42">
            <w:pPr>
              <w:jc w:val="center"/>
              <w:rPr>
                <w:rFonts w:ascii="Bookman Old Style" w:hAnsi="Bookman Old Style" w:cs="Arial"/>
                <w:b/>
                <w:sz w:val="20"/>
                <w:szCs w:val="20"/>
                <w:lang w:val="id-ID"/>
              </w:rPr>
            </w:pPr>
            <w:r>
              <w:rPr>
                <w:rFonts w:ascii="Bookman Old Style" w:hAnsi="Bookman Old Style" w:cs="Arial"/>
                <w:b/>
                <w:sz w:val="20"/>
                <w:szCs w:val="20"/>
                <w:lang w:val="id-ID"/>
              </w:rPr>
              <w:t>76</w:t>
            </w:r>
          </w:p>
        </w:tc>
        <w:tc>
          <w:tcPr>
            <w:tcW w:w="1134" w:type="dxa"/>
            <w:tcBorders>
              <w:bottom w:val="single" w:sz="4" w:space="0" w:color="auto"/>
            </w:tcBorders>
            <w:shd w:val="clear" w:color="auto" w:fill="00B0F0"/>
            <w:noWrap/>
          </w:tcPr>
          <w:p w:rsidR="0048185B" w:rsidRPr="0048185B" w:rsidRDefault="0048185B" w:rsidP="000A7E42">
            <w:pPr>
              <w:jc w:val="center"/>
              <w:rPr>
                <w:rFonts w:ascii="Bookman Old Style" w:hAnsi="Bookman Old Style" w:cs="Arial"/>
                <w:b/>
                <w:sz w:val="20"/>
                <w:szCs w:val="20"/>
                <w:lang w:val="id-ID"/>
              </w:rPr>
            </w:pPr>
            <w:r>
              <w:rPr>
                <w:rFonts w:ascii="Bookman Old Style" w:hAnsi="Bookman Old Style" w:cs="Arial"/>
                <w:b/>
                <w:sz w:val="20"/>
                <w:szCs w:val="20"/>
                <w:lang w:val="id-ID"/>
              </w:rPr>
              <w:t>82</w:t>
            </w:r>
          </w:p>
        </w:tc>
        <w:tc>
          <w:tcPr>
            <w:tcW w:w="1139" w:type="dxa"/>
            <w:tcBorders>
              <w:bottom w:val="single" w:sz="4" w:space="0" w:color="auto"/>
            </w:tcBorders>
            <w:shd w:val="clear" w:color="auto" w:fill="00B0F0"/>
            <w:noWrap/>
          </w:tcPr>
          <w:p w:rsidR="0048185B" w:rsidRPr="0048185B" w:rsidRDefault="0048185B" w:rsidP="000A7E42">
            <w:pPr>
              <w:jc w:val="center"/>
              <w:rPr>
                <w:rFonts w:ascii="Bookman Old Style" w:hAnsi="Bookman Old Style" w:cs="Arial"/>
                <w:b/>
                <w:sz w:val="20"/>
                <w:szCs w:val="20"/>
                <w:lang w:val="id-ID"/>
              </w:rPr>
            </w:pPr>
            <w:r>
              <w:rPr>
                <w:rFonts w:ascii="Bookman Old Style" w:hAnsi="Bookman Old Style" w:cs="Arial"/>
                <w:b/>
                <w:sz w:val="20"/>
                <w:szCs w:val="20"/>
                <w:lang w:val="id-ID"/>
              </w:rPr>
              <w:t>85</w:t>
            </w:r>
          </w:p>
        </w:tc>
        <w:tc>
          <w:tcPr>
            <w:tcW w:w="985" w:type="dxa"/>
            <w:tcBorders>
              <w:bottom w:val="single" w:sz="4" w:space="0" w:color="auto"/>
            </w:tcBorders>
            <w:shd w:val="clear" w:color="auto" w:fill="00B0F0"/>
          </w:tcPr>
          <w:p w:rsidR="0048185B" w:rsidRPr="0048185B" w:rsidRDefault="0048185B" w:rsidP="000A7E42">
            <w:pPr>
              <w:jc w:val="center"/>
              <w:rPr>
                <w:rFonts w:ascii="Bookman Old Style" w:hAnsi="Bookman Old Style" w:cs="Arial"/>
                <w:b/>
                <w:sz w:val="20"/>
                <w:szCs w:val="20"/>
                <w:lang w:val="id-ID"/>
              </w:rPr>
            </w:pPr>
            <w:r>
              <w:rPr>
                <w:rFonts w:ascii="Bookman Old Style" w:hAnsi="Bookman Old Style" w:cs="Arial"/>
                <w:b/>
                <w:sz w:val="20"/>
                <w:szCs w:val="20"/>
                <w:lang w:val="id-ID"/>
              </w:rPr>
              <w:t>88</w:t>
            </w:r>
          </w:p>
        </w:tc>
        <w:tc>
          <w:tcPr>
            <w:tcW w:w="1141" w:type="dxa"/>
            <w:tcBorders>
              <w:bottom w:val="single" w:sz="4" w:space="0" w:color="auto"/>
            </w:tcBorders>
            <w:shd w:val="clear" w:color="auto" w:fill="00B0F0"/>
            <w:noWrap/>
          </w:tcPr>
          <w:p w:rsidR="0048185B" w:rsidRPr="0048185B" w:rsidRDefault="0048185B" w:rsidP="000A7E42">
            <w:pPr>
              <w:jc w:val="center"/>
              <w:rPr>
                <w:rFonts w:ascii="Bookman Old Style" w:hAnsi="Bookman Old Style" w:cs="Arial"/>
                <w:b/>
                <w:sz w:val="20"/>
                <w:szCs w:val="20"/>
                <w:lang w:val="id-ID"/>
              </w:rPr>
            </w:pPr>
            <w:r>
              <w:rPr>
                <w:rFonts w:ascii="Bookman Old Style" w:hAnsi="Bookman Old Style" w:cs="Arial"/>
                <w:b/>
                <w:sz w:val="20"/>
                <w:szCs w:val="20"/>
                <w:lang w:val="id-ID"/>
              </w:rPr>
              <w:t>92</w:t>
            </w:r>
          </w:p>
        </w:tc>
      </w:tr>
      <w:tr w:rsidR="0048185B" w:rsidRPr="006F3BFA" w:rsidTr="0048185B">
        <w:trPr>
          <w:trHeight w:val="572"/>
        </w:trPr>
        <w:tc>
          <w:tcPr>
            <w:tcW w:w="524" w:type="dxa"/>
            <w:shd w:val="clear" w:color="auto" w:fill="auto"/>
            <w:vAlign w:val="center"/>
          </w:tcPr>
          <w:p w:rsidR="0048185B" w:rsidRPr="000A7E42" w:rsidRDefault="0048185B" w:rsidP="006F3BFA">
            <w:pPr>
              <w:spacing w:line="276" w:lineRule="auto"/>
              <w:rPr>
                <w:rFonts w:ascii="Bookman Old Style" w:hAnsi="Bookman Old Style" w:cs="Arial"/>
                <w:b/>
                <w:color w:val="000000"/>
                <w:sz w:val="20"/>
                <w:szCs w:val="20"/>
                <w:lang w:val="id-ID"/>
              </w:rPr>
            </w:pPr>
            <w:r>
              <w:rPr>
                <w:rFonts w:ascii="Bookman Old Style" w:hAnsi="Bookman Old Style" w:cs="Arial"/>
                <w:b/>
                <w:color w:val="000000"/>
                <w:sz w:val="20"/>
                <w:szCs w:val="20"/>
                <w:lang w:val="id-ID"/>
              </w:rPr>
              <w:t>4</w:t>
            </w:r>
          </w:p>
        </w:tc>
        <w:tc>
          <w:tcPr>
            <w:tcW w:w="4185" w:type="dxa"/>
            <w:shd w:val="clear" w:color="auto" w:fill="auto"/>
            <w:vAlign w:val="center"/>
          </w:tcPr>
          <w:p w:rsidR="0048185B" w:rsidRPr="0048185B" w:rsidRDefault="0048185B" w:rsidP="0048185B">
            <w:pPr>
              <w:rPr>
                <w:rFonts w:ascii="Bookman Old Style" w:hAnsi="Bookman Old Style" w:cs="Arial"/>
                <w:b/>
                <w:color w:val="000000"/>
                <w:sz w:val="20"/>
                <w:szCs w:val="20"/>
              </w:rPr>
            </w:pPr>
            <w:r w:rsidRPr="0048185B">
              <w:rPr>
                <w:rFonts w:ascii="Bookman Old Style" w:hAnsi="Bookman Old Style" w:cs="Arial"/>
                <w:sz w:val="20"/>
                <w:szCs w:val="20"/>
              </w:rPr>
              <w:t>Prosentase kesesuaian Dokumen APBD dengan Dokumen Perencanan Pembangunan</w:t>
            </w:r>
          </w:p>
        </w:tc>
        <w:tc>
          <w:tcPr>
            <w:tcW w:w="1843" w:type="dxa"/>
            <w:shd w:val="clear" w:color="auto" w:fill="auto"/>
            <w:vAlign w:val="center"/>
          </w:tcPr>
          <w:p w:rsidR="0048185B" w:rsidRPr="000A7E42" w:rsidRDefault="0048185B" w:rsidP="006F3BFA">
            <w:pPr>
              <w:widowControl/>
              <w:spacing w:line="276" w:lineRule="auto"/>
              <w:jc w:val="center"/>
              <w:rPr>
                <w:rFonts w:ascii="Bookman Old Style" w:eastAsia="Times New Roman" w:hAnsi="Bookman Old Style" w:cs="Arial"/>
                <w:color w:val="000000"/>
                <w:sz w:val="20"/>
                <w:szCs w:val="20"/>
                <w:lang w:val="id-ID" w:eastAsia="id-ID"/>
              </w:rPr>
            </w:pPr>
          </w:p>
        </w:tc>
        <w:tc>
          <w:tcPr>
            <w:tcW w:w="1129" w:type="dxa"/>
            <w:shd w:val="clear" w:color="auto" w:fill="auto"/>
            <w:noWrap/>
          </w:tcPr>
          <w:p w:rsidR="0048185B" w:rsidRPr="0048185B" w:rsidRDefault="0048185B" w:rsidP="000A7E42">
            <w:pPr>
              <w:jc w:val="center"/>
              <w:rPr>
                <w:rFonts w:ascii="Bookman Old Style" w:hAnsi="Bookman Old Style" w:cs="Arial"/>
                <w:bCs/>
                <w:sz w:val="20"/>
                <w:szCs w:val="20"/>
                <w:lang w:val="id-ID"/>
              </w:rPr>
            </w:pPr>
            <w:r w:rsidRPr="0048185B">
              <w:rPr>
                <w:rFonts w:ascii="Bookman Old Style" w:hAnsi="Bookman Old Style" w:cs="Arial"/>
                <w:bCs/>
                <w:sz w:val="20"/>
                <w:szCs w:val="20"/>
                <w:lang w:val="id-ID"/>
              </w:rPr>
              <w:t>100 %</w:t>
            </w:r>
          </w:p>
        </w:tc>
        <w:tc>
          <w:tcPr>
            <w:tcW w:w="1134" w:type="dxa"/>
            <w:shd w:val="clear" w:color="auto" w:fill="auto"/>
            <w:noWrap/>
          </w:tcPr>
          <w:p w:rsidR="0048185B" w:rsidRDefault="0048185B">
            <w:r w:rsidRPr="00144561">
              <w:rPr>
                <w:rFonts w:ascii="Bookman Old Style" w:hAnsi="Bookman Old Style" w:cs="Arial"/>
                <w:bCs/>
                <w:sz w:val="20"/>
                <w:szCs w:val="20"/>
                <w:lang w:val="id-ID"/>
              </w:rPr>
              <w:t>100 %</w:t>
            </w:r>
          </w:p>
        </w:tc>
        <w:tc>
          <w:tcPr>
            <w:tcW w:w="1139" w:type="dxa"/>
            <w:shd w:val="clear" w:color="auto" w:fill="auto"/>
            <w:noWrap/>
          </w:tcPr>
          <w:p w:rsidR="0048185B" w:rsidRDefault="0048185B">
            <w:r w:rsidRPr="00144561">
              <w:rPr>
                <w:rFonts w:ascii="Bookman Old Style" w:hAnsi="Bookman Old Style" w:cs="Arial"/>
                <w:bCs/>
                <w:sz w:val="20"/>
                <w:szCs w:val="20"/>
                <w:lang w:val="id-ID"/>
              </w:rPr>
              <w:t>100 %</w:t>
            </w:r>
          </w:p>
        </w:tc>
        <w:tc>
          <w:tcPr>
            <w:tcW w:w="985" w:type="dxa"/>
            <w:shd w:val="clear" w:color="auto" w:fill="auto"/>
          </w:tcPr>
          <w:p w:rsidR="0048185B" w:rsidRDefault="0048185B">
            <w:r w:rsidRPr="00144561">
              <w:rPr>
                <w:rFonts w:ascii="Bookman Old Style" w:hAnsi="Bookman Old Style" w:cs="Arial"/>
                <w:bCs/>
                <w:sz w:val="20"/>
                <w:szCs w:val="20"/>
                <w:lang w:val="id-ID"/>
              </w:rPr>
              <w:t>100 %</w:t>
            </w:r>
          </w:p>
        </w:tc>
        <w:tc>
          <w:tcPr>
            <w:tcW w:w="1141" w:type="dxa"/>
            <w:shd w:val="clear" w:color="auto" w:fill="auto"/>
            <w:noWrap/>
          </w:tcPr>
          <w:p w:rsidR="0048185B" w:rsidRDefault="0048185B">
            <w:r w:rsidRPr="00144561">
              <w:rPr>
                <w:rFonts w:ascii="Bookman Old Style" w:hAnsi="Bookman Old Style" w:cs="Arial"/>
                <w:bCs/>
                <w:sz w:val="20"/>
                <w:szCs w:val="20"/>
                <w:lang w:val="id-ID"/>
              </w:rPr>
              <w:t>100 %</w:t>
            </w:r>
          </w:p>
        </w:tc>
      </w:tr>
      <w:tr w:rsidR="000A7E42" w:rsidRPr="006F3BFA" w:rsidTr="000A7E42">
        <w:trPr>
          <w:trHeight w:val="572"/>
        </w:trPr>
        <w:tc>
          <w:tcPr>
            <w:tcW w:w="524" w:type="dxa"/>
            <w:shd w:val="clear" w:color="auto" w:fill="00B0F0"/>
            <w:vAlign w:val="center"/>
          </w:tcPr>
          <w:p w:rsidR="000A7E42" w:rsidRPr="000A7E42" w:rsidRDefault="000A7E42" w:rsidP="006F3BFA">
            <w:pPr>
              <w:spacing w:line="276" w:lineRule="auto"/>
              <w:rPr>
                <w:rFonts w:ascii="Bookman Old Style" w:hAnsi="Bookman Old Style" w:cs="Arial"/>
                <w:b/>
                <w:color w:val="000000"/>
                <w:sz w:val="20"/>
                <w:szCs w:val="20"/>
                <w:lang w:val="id-ID"/>
              </w:rPr>
            </w:pPr>
          </w:p>
        </w:tc>
        <w:tc>
          <w:tcPr>
            <w:tcW w:w="4185" w:type="dxa"/>
            <w:shd w:val="clear" w:color="auto" w:fill="00B0F0"/>
            <w:vAlign w:val="center"/>
            <w:hideMark/>
          </w:tcPr>
          <w:p w:rsidR="000A7E42" w:rsidRPr="000A7E42" w:rsidRDefault="000A7E42" w:rsidP="006F3BFA">
            <w:pPr>
              <w:spacing w:line="276" w:lineRule="auto"/>
              <w:rPr>
                <w:rFonts w:ascii="Bookman Old Style" w:hAnsi="Bookman Old Style" w:cs="Arial"/>
                <w:b/>
                <w:color w:val="000000"/>
                <w:sz w:val="20"/>
                <w:szCs w:val="20"/>
              </w:rPr>
            </w:pPr>
            <w:r w:rsidRPr="000A7E42">
              <w:rPr>
                <w:rFonts w:ascii="Bookman Old Style" w:hAnsi="Bookman Old Style" w:cs="Arial"/>
                <w:b/>
                <w:color w:val="000000"/>
                <w:sz w:val="20"/>
                <w:szCs w:val="20"/>
                <w:lang w:val="id-ID"/>
              </w:rPr>
              <w:t xml:space="preserve">INDIKATOR SASARAN RPJMD MISI V : </w:t>
            </w:r>
            <w:r w:rsidRPr="000A7E42">
              <w:rPr>
                <w:rFonts w:ascii="Bookman Old Style" w:hAnsi="Bookman Old Style" w:cs="Arial"/>
                <w:b/>
                <w:color w:val="000000"/>
                <w:sz w:val="20"/>
                <w:szCs w:val="20"/>
              </w:rPr>
              <w:t>RATA-RATA NILAI SURVEY KEPUASAN MASYARAKAT (KSM)</w:t>
            </w:r>
          </w:p>
        </w:tc>
        <w:tc>
          <w:tcPr>
            <w:tcW w:w="1843" w:type="dxa"/>
            <w:shd w:val="clear" w:color="auto" w:fill="00B0F0"/>
            <w:vAlign w:val="center"/>
          </w:tcPr>
          <w:p w:rsidR="000A7E42" w:rsidRPr="000A7E42" w:rsidRDefault="000A7E42" w:rsidP="006F3BFA">
            <w:pPr>
              <w:widowControl/>
              <w:spacing w:line="276" w:lineRule="auto"/>
              <w:jc w:val="center"/>
              <w:rPr>
                <w:rFonts w:ascii="Bookman Old Style" w:eastAsia="Times New Roman" w:hAnsi="Bookman Old Style" w:cs="Arial"/>
                <w:color w:val="000000"/>
                <w:sz w:val="20"/>
                <w:szCs w:val="20"/>
                <w:lang w:val="id-ID" w:eastAsia="id-ID"/>
              </w:rPr>
            </w:pPr>
          </w:p>
        </w:tc>
        <w:tc>
          <w:tcPr>
            <w:tcW w:w="1129" w:type="dxa"/>
            <w:shd w:val="clear" w:color="auto" w:fill="00B0F0"/>
            <w:noWrap/>
            <w:hideMark/>
          </w:tcPr>
          <w:p w:rsidR="000A7E42" w:rsidRPr="000A7E42" w:rsidRDefault="000A7E42" w:rsidP="000A7E42">
            <w:pPr>
              <w:jc w:val="center"/>
              <w:rPr>
                <w:rFonts w:ascii="Bookman Old Style" w:hAnsi="Bookman Old Style" w:cs="Arial"/>
                <w:b/>
                <w:sz w:val="20"/>
                <w:szCs w:val="20"/>
              </w:rPr>
            </w:pPr>
            <w:r w:rsidRPr="000A7E42">
              <w:rPr>
                <w:rFonts w:ascii="Bookman Old Style" w:hAnsi="Bookman Old Style" w:cs="Arial"/>
                <w:b/>
                <w:sz w:val="20"/>
                <w:szCs w:val="20"/>
              </w:rPr>
              <w:t>70</w:t>
            </w:r>
          </w:p>
        </w:tc>
        <w:tc>
          <w:tcPr>
            <w:tcW w:w="1134" w:type="dxa"/>
            <w:shd w:val="clear" w:color="auto" w:fill="00B0F0"/>
            <w:noWrap/>
            <w:hideMark/>
          </w:tcPr>
          <w:p w:rsidR="000A7E42" w:rsidRPr="000A7E42" w:rsidRDefault="000A7E42" w:rsidP="000A7E42">
            <w:pPr>
              <w:jc w:val="center"/>
              <w:rPr>
                <w:rFonts w:ascii="Bookman Old Style" w:hAnsi="Bookman Old Style" w:cs="Arial"/>
                <w:b/>
                <w:sz w:val="20"/>
                <w:szCs w:val="20"/>
              </w:rPr>
            </w:pPr>
            <w:r w:rsidRPr="000A7E42">
              <w:rPr>
                <w:rFonts w:ascii="Bookman Old Style" w:hAnsi="Bookman Old Style" w:cs="Arial"/>
                <w:b/>
                <w:sz w:val="20"/>
                <w:szCs w:val="20"/>
              </w:rPr>
              <w:t>78</w:t>
            </w:r>
          </w:p>
        </w:tc>
        <w:tc>
          <w:tcPr>
            <w:tcW w:w="1139" w:type="dxa"/>
            <w:shd w:val="clear" w:color="auto" w:fill="00B0F0"/>
            <w:noWrap/>
            <w:hideMark/>
          </w:tcPr>
          <w:p w:rsidR="000A7E42" w:rsidRPr="000A7E42" w:rsidRDefault="000A7E42" w:rsidP="000A7E42">
            <w:pPr>
              <w:jc w:val="center"/>
              <w:rPr>
                <w:rFonts w:ascii="Bookman Old Style" w:hAnsi="Bookman Old Style" w:cs="Arial"/>
                <w:b/>
                <w:sz w:val="20"/>
                <w:szCs w:val="20"/>
              </w:rPr>
            </w:pPr>
            <w:r w:rsidRPr="000A7E42">
              <w:rPr>
                <w:rFonts w:ascii="Bookman Old Style" w:hAnsi="Bookman Old Style" w:cs="Arial"/>
                <w:b/>
                <w:sz w:val="20"/>
                <w:szCs w:val="20"/>
              </w:rPr>
              <w:t>83</w:t>
            </w:r>
          </w:p>
        </w:tc>
        <w:tc>
          <w:tcPr>
            <w:tcW w:w="985" w:type="dxa"/>
            <w:shd w:val="clear" w:color="auto" w:fill="00B0F0"/>
            <w:hideMark/>
          </w:tcPr>
          <w:p w:rsidR="000A7E42" w:rsidRPr="000A7E42" w:rsidRDefault="000A7E42" w:rsidP="000A7E42">
            <w:pPr>
              <w:jc w:val="center"/>
              <w:rPr>
                <w:rFonts w:ascii="Bookman Old Style" w:hAnsi="Bookman Old Style" w:cs="Arial"/>
                <w:b/>
                <w:sz w:val="20"/>
                <w:szCs w:val="20"/>
              </w:rPr>
            </w:pPr>
            <w:r w:rsidRPr="000A7E42">
              <w:rPr>
                <w:rFonts w:ascii="Bookman Old Style" w:hAnsi="Bookman Old Style" w:cs="Arial"/>
                <w:b/>
                <w:sz w:val="20"/>
                <w:szCs w:val="20"/>
              </w:rPr>
              <w:t>85</w:t>
            </w:r>
          </w:p>
        </w:tc>
        <w:tc>
          <w:tcPr>
            <w:tcW w:w="1141" w:type="dxa"/>
            <w:shd w:val="clear" w:color="auto" w:fill="00B0F0"/>
            <w:noWrap/>
            <w:hideMark/>
          </w:tcPr>
          <w:p w:rsidR="000A7E42" w:rsidRPr="000A7E42" w:rsidRDefault="000A7E42" w:rsidP="000A7E42">
            <w:pPr>
              <w:jc w:val="center"/>
              <w:rPr>
                <w:rFonts w:ascii="Bookman Old Style" w:hAnsi="Bookman Old Style" w:cs="Arial"/>
                <w:b/>
                <w:sz w:val="20"/>
                <w:szCs w:val="20"/>
              </w:rPr>
            </w:pPr>
            <w:r w:rsidRPr="000A7E42">
              <w:rPr>
                <w:rFonts w:ascii="Bookman Old Style" w:hAnsi="Bookman Old Style" w:cs="Arial"/>
                <w:b/>
                <w:sz w:val="20"/>
                <w:szCs w:val="20"/>
              </w:rPr>
              <w:t>90</w:t>
            </w:r>
          </w:p>
        </w:tc>
      </w:tr>
      <w:tr w:rsidR="00AD7FB2" w:rsidRPr="006F3BFA" w:rsidTr="000A7E42">
        <w:trPr>
          <w:trHeight w:val="340"/>
        </w:trPr>
        <w:tc>
          <w:tcPr>
            <w:tcW w:w="524" w:type="dxa"/>
            <w:vAlign w:val="center"/>
          </w:tcPr>
          <w:p w:rsidR="00AD7FB2" w:rsidRPr="000A7E42" w:rsidRDefault="0048185B" w:rsidP="006F3BFA">
            <w:pPr>
              <w:spacing w:line="276" w:lineRule="auto"/>
              <w:rPr>
                <w:rFonts w:ascii="Bookman Old Style" w:hAnsi="Bookman Old Style" w:cs="Arial"/>
                <w:bCs/>
                <w:sz w:val="20"/>
                <w:szCs w:val="20"/>
                <w:lang w:val="id-ID"/>
              </w:rPr>
            </w:pPr>
            <w:r>
              <w:rPr>
                <w:rFonts w:ascii="Bookman Old Style" w:hAnsi="Bookman Old Style" w:cs="Arial"/>
                <w:bCs/>
                <w:sz w:val="20"/>
                <w:szCs w:val="20"/>
                <w:lang w:val="id-ID"/>
              </w:rPr>
              <w:t>5</w:t>
            </w:r>
          </w:p>
        </w:tc>
        <w:tc>
          <w:tcPr>
            <w:tcW w:w="4185" w:type="dxa"/>
            <w:shd w:val="clear" w:color="auto" w:fill="auto"/>
            <w:vAlign w:val="center"/>
            <w:hideMark/>
          </w:tcPr>
          <w:p w:rsidR="00AD7FB2" w:rsidRPr="000A7E42" w:rsidRDefault="00AD7FB2" w:rsidP="006F3BFA">
            <w:pPr>
              <w:spacing w:line="276" w:lineRule="auto"/>
              <w:rPr>
                <w:rFonts w:ascii="Bookman Old Style" w:hAnsi="Bookman Old Style" w:cs="Arial"/>
                <w:bCs/>
                <w:sz w:val="20"/>
                <w:szCs w:val="20"/>
              </w:rPr>
            </w:pPr>
            <w:r w:rsidRPr="000A7E42">
              <w:rPr>
                <w:rFonts w:ascii="Bookman Old Style" w:hAnsi="Bookman Old Style" w:cs="Arial"/>
                <w:bCs/>
                <w:sz w:val="20"/>
                <w:szCs w:val="20"/>
              </w:rPr>
              <w:t>Nilai Indeks Kepuasan Masyarakat terhadap pelayanan Badan Keuangan Daerah</w:t>
            </w:r>
          </w:p>
        </w:tc>
        <w:tc>
          <w:tcPr>
            <w:tcW w:w="1843" w:type="dxa"/>
            <w:vAlign w:val="center"/>
          </w:tcPr>
          <w:p w:rsidR="00AD7FB2" w:rsidRPr="000A7E42" w:rsidRDefault="008A4842" w:rsidP="006F3BFA">
            <w:pPr>
              <w:widowControl/>
              <w:spacing w:line="276" w:lineRule="auto"/>
              <w:jc w:val="center"/>
              <w:rPr>
                <w:rFonts w:ascii="Bookman Old Style" w:eastAsia="Times New Roman" w:hAnsi="Bookman Old Style" w:cs="Arial"/>
                <w:color w:val="000000"/>
                <w:sz w:val="20"/>
                <w:szCs w:val="20"/>
                <w:lang w:val="id-ID" w:eastAsia="id-ID"/>
              </w:rPr>
            </w:pPr>
            <w:r w:rsidRPr="000A7E42">
              <w:rPr>
                <w:rFonts w:ascii="Bookman Old Style" w:eastAsia="Times New Roman" w:hAnsi="Bookman Old Style" w:cs="Arial"/>
                <w:color w:val="000000"/>
                <w:sz w:val="20"/>
                <w:szCs w:val="20"/>
                <w:lang w:val="id-ID" w:eastAsia="id-ID"/>
              </w:rPr>
              <w:t>N/A</w:t>
            </w:r>
          </w:p>
        </w:tc>
        <w:tc>
          <w:tcPr>
            <w:tcW w:w="1129" w:type="dxa"/>
            <w:shd w:val="clear" w:color="auto" w:fill="auto"/>
            <w:noWrap/>
            <w:vAlign w:val="center"/>
            <w:hideMark/>
          </w:tcPr>
          <w:p w:rsidR="00AD7FB2" w:rsidRPr="000A7E42" w:rsidRDefault="00AD7FB2" w:rsidP="006F3BFA">
            <w:pPr>
              <w:widowControl/>
              <w:spacing w:line="276" w:lineRule="auto"/>
              <w:jc w:val="center"/>
              <w:rPr>
                <w:rFonts w:ascii="Bookman Old Style" w:eastAsia="Times New Roman" w:hAnsi="Bookman Old Style" w:cs="Arial"/>
                <w:color w:val="000000"/>
                <w:sz w:val="20"/>
                <w:szCs w:val="20"/>
                <w:lang w:val="id-ID" w:eastAsia="id-ID"/>
              </w:rPr>
            </w:pPr>
            <w:r w:rsidRPr="000A7E42">
              <w:rPr>
                <w:rFonts w:ascii="Bookman Old Style" w:eastAsia="Times New Roman" w:hAnsi="Bookman Old Style" w:cs="Arial"/>
                <w:color w:val="000000"/>
                <w:sz w:val="20"/>
                <w:szCs w:val="20"/>
                <w:lang w:val="id-ID" w:eastAsia="id-ID"/>
              </w:rPr>
              <w:t>B</w:t>
            </w:r>
          </w:p>
        </w:tc>
        <w:tc>
          <w:tcPr>
            <w:tcW w:w="1134" w:type="dxa"/>
            <w:shd w:val="clear" w:color="auto" w:fill="auto"/>
            <w:noWrap/>
            <w:vAlign w:val="center"/>
            <w:hideMark/>
          </w:tcPr>
          <w:p w:rsidR="00AD7FB2" w:rsidRPr="000A7E42" w:rsidRDefault="00AD7FB2" w:rsidP="006F3BFA">
            <w:pPr>
              <w:widowControl/>
              <w:spacing w:line="276" w:lineRule="auto"/>
              <w:jc w:val="center"/>
              <w:rPr>
                <w:rFonts w:ascii="Bookman Old Style" w:eastAsia="Times New Roman" w:hAnsi="Bookman Old Style" w:cs="Arial"/>
                <w:color w:val="000000"/>
                <w:sz w:val="20"/>
                <w:szCs w:val="20"/>
                <w:lang w:val="id-ID" w:eastAsia="id-ID"/>
              </w:rPr>
            </w:pPr>
            <w:r w:rsidRPr="000A7E42">
              <w:rPr>
                <w:rFonts w:ascii="Bookman Old Style" w:eastAsia="Times New Roman" w:hAnsi="Bookman Old Style" w:cs="Arial"/>
                <w:color w:val="000000"/>
                <w:sz w:val="20"/>
                <w:szCs w:val="20"/>
                <w:lang w:val="id-ID" w:eastAsia="id-ID"/>
              </w:rPr>
              <w:t>B</w:t>
            </w:r>
          </w:p>
        </w:tc>
        <w:tc>
          <w:tcPr>
            <w:tcW w:w="1139" w:type="dxa"/>
            <w:shd w:val="clear" w:color="auto" w:fill="auto"/>
            <w:noWrap/>
            <w:vAlign w:val="center"/>
            <w:hideMark/>
          </w:tcPr>
          <w:p w:rsidR="00AD7FB2" w:rsidRPr="000A7E42" w:rsidRDefault="00AD7FB2" w:rsidP="006F3BFA">
            <w:pPr>
              <w:widowControl/>
              <w:spacing w:line="276" w:lineRule="auto"/>
              <w:jc w:val="center"/>
              <w:rPr>
                <w:rFonts w:ascii="Bookman Old Style" w:eastAsia="Times New Roman" w:hAnsi="Bookman Old Style" w:cs="Arial"/>
                <w:color w:val="000000"/>
                <w:sz w:val="20"/>
                <w:szCs w:val="20"/>
                <w:lang w:val="id-ID" w:eastAsia="id-ID"/>
              </w:rPr>
            </w:pPr>
            <w:r w:rsidRPr="000A7E42">
              <w:rPr>
                <w:rFonts w:ascii="Bookman Old Style" w:eastAsia="Times New Roman" w:hAnsi="Bookman Old Style" w:cs="Arial"/>
                <w:color w:val="000000"/>
                <w:sz w:val="20"/>
                <w:szCs w:val="20"/>
                <w:lang w:val="id-ID" w:eastAsia="id-ID"/>
              </w:rPr>
              <w:t>B</w:t>
            </w:r>
          </w:p>
        </w:tc>
        <w:tc>
          <w:tcPr>
            <w:tcW w:w="985" w:type="dxa"/>
            <w:shd w:val="clear" w:color="auto" w:fill="auto"/>
            <w:vAlign w:val="center"/>
            <w:hideMark/>
          </w:tcPr>
          <w:p w:rsidR="00AD7FB2" w:rsidRPr="000A7E42" w:rsidRDefault="00AD7FB2" w:rsidP="006F3BFA">
            <w:pPr>
              <w:widowControl/>
              <w:spacing w:line="276" w:lineRule="auto"/>
              <w:jc w:val="center"/>
              <w:rPr>
                <w:rFonts w:ascii="Bookman Old Style" w:eastAsia="Times New Roman" w:hAnsi="Bookman Old Style" w:cs="Arial"/>
                <w:color w:val="000000"/>
                <w:sz w:val="20"/>
                <w:szCs w:val="20"/>
                <w:lang w:val="id-ID" w:eastAsia="id-ID"/>
              </w:rPr>
            </w:pPr>
            <w:r w:rsidRPr="000A7E42">
              <w:rPr>
                <w:rFonts w:ascii="Bookman Old Style" w:eastAsia="Times New Roman" w:hAnsi="Bookman Old Style" w:cs="Arial"/>
                <w:color w:val="000000"/>
                <w:sz w:val="20"/>
                <w:szCs w:val="20"/>
                <w:lang w:val="id-ID" w:eastAsia="id-ID"/>
              </w:rPr>
              <w:t>A</w:t>
            </w:r>
          </w:p>
        </w:tc>
        <w:tc>
          <w:tcPr>
            <w:tcW w:w="1141" w:type="dxa"/>
            <w:shd w:val="clear" w:color="auto" w:fill="auto"/>
            <w:noWrap/>
            <w:vAlign w:val="center"/>
            <w:hideMark/>
          </w:tcPr>
          <w:p w:rsidR="00AD7FB2" w:rsidRPr="000A7E42" w:rsidRDefault="00AD7FB2" w:rsidP="006F3BFA">
            <w:pPr>
              <w:widowControl/>
              <w:spacing w:line="276" w:lineRule="auto"/>
              <w:jc w:val="center"/>
              <w:rPr>
                <w:rFonts w:ascii="Bookman Old Style" w:eastAsia="Times New Roman" w:hAnsi="Bookman Old Style" w:cs="Arial"/>
                <w:color w:val="000000"/>
                <w:sz w:val="20"/>
                <w:szCs w:val="20"/>
                <w:lang w:val="id-ID" w:eastAsia="id-ID"/>
              </w:rPr>
            </w:pPr>
            <w:r w:rsidRPr="000A7E42">
              <w:rPr>
                <w:rFonts w:ascii="Bookman Old Style" w:eastAsia="Times New Roman" w:hAnsi="Bookman Old Style" w:cs="Arial"/>
                <w:color w:val="000000"/>
                <w:sz w:val="20"/>
                <w:szCs w:val="20"/>
                <w:lang w:val="id-ID" w:eastAsia="id-ID"/>
              </w:rPr>
              <w:t>A</w:t>
            </w:r>
          </w:p>
        </w:tc>
      </w:tr>
      <w:tr w:rsidR="00AD7FB2" w:rsidRPr="006F3BFA" w:rsidTr="000A7E42">
        <w:trPr>
          <w:trHeight w:val="345"/>
        </w:trPr>
        <w:tc>
          <w:tcPr>
            <w:tcW w:w="524" w:type="dxa"/>
            <w:vAlign w:val="center"/>
          </w:tcPr>
          <w:p w:rsidR="00AD7FB2" w:rsidRPr="000A7E42" w:rsidRDefault="0048185B" w:rsidP="006F3BFA">
            <w:pPr>
              <w:widowControl/>
              <w:spacing w:line="276" w:lineRule="auto"/>
              <w:rPr>
                <w:rFonts w:ascii="Bookman Old Style" w:eastAsia="Times New Roman" w:hAnsi="Bookman Old Style" w:cs="Arial"/>
                <w:color w:val="000000"/>
                <w:sz w:val="20"/>
                <w:szCs w:val="20"/>
                <w:lang w:val="id-ID" w:eastAsia="id-ID"/>
              </w:rPr>
            </w:pPr>
            <w:r>
              <w:rPr>
                <w:rFonts w:ascii="Bookman Old Style" w:eastAsia="Times New Roman" w:hAnsi="Bookman Old Style" w:cs="Arial"/>
                <w:color w:val="000000"/>
                <w:sz w:val="20"/>
                <w:szCs w:val="20"/>
                <w:lang w:val="id-ID" w:eastAsia="id-ID"/>
              </w:rPr>
              <w:t>6</w:t>
            </w:r>
          </w:p>
        </w:tc>
        <w:tc>
          <w:tcPr>
            <w:tcW w:w="4185" w:type="dxa"/>
            <w:shd w:val="clear" w:color="auto" w:fill="auto"/>
            <w:vAlign w:val="center"/>
            <w:hideMark/>
          </w:tcPr>
          <w:p w:rsidR="00AD7FB2" w:rsidRPr="000A7E42" w:rsidRDefault="00AD7FB2" w:rsidP="006F3BFA">
            <w:pPr>
              <w:widowControl/>
              <w:spacing w:line="276" w:lineRule="auto"/>
              <w:rPr>
                <w:rFonts w:ascii="Bookman Old Style" w:eastAsia="Times New Roman" w:hAnsi="Bookman Old Style" w:cs="Arial"/>
                <w:color w:val="000000"/>
                <w:sz w:val="20"/>
                <w:szCs w:val="20"/>
                <w:lang w:val="id-ID" w:eastAsia="id-ID"/>
              </w:rPr>
            </w:pPr>
            <w:r w:rsidRPr="000A7E42">
              <w:rPr>
                <w:rFonts w:ascii="Bookman Old Style" w:eastAsia="Times New Roman" w:hAnsi="Bookman Old Style" w:cs="Arial"/>
                <w:color w:val="000000"/>
                <w:sz w:val="20"/>
                <w:szCs w:val="20"/>
                <w:lang w:val="id-ID" w:eastAsia="id-ID"/>
              </w:rPr>
              <w:t xml:space="preserve"> Jumlah UPT yang definitif</w:t>
            </w:r>
          </w:p>
        </w:tc>
        <w:tc>
          <w:tcPr>
            <w:tcW w:w="1843" w:type="dxa"/>
            <w:vAlign w:val="center"/>
          </w:tcPr>
          <w:p w:rsidR="00AD7FB2" w:rsidRPr="000A7E42" w:rsidRDefault="008A4842" w:rsidP="006F3BFA">
            <w:pPr>
              <w:widowControl/>
              <w:spacing w:line="276" w:lineRule="auto"/>
              <w:jc w:val="center"/>
              <w:rPr>
                <w:rFonts w:ascii="Bookman Old Style" w:eastAsia="Times New Roman" w:hAnsi="Bookman Old Style" w:cs="Arial"/>
                <w:color w:val="000000"/>
                <w:sz w:val="20"/>
                <w:szCs w:val="20"/>
                <w:lang w:val="id-ID" w:eastAsia="id-ID"/>
              </w:rPr>
            </w:pPr>
            <w:r w:rsidRPr="000A7E42">
              <w:rPr>
                <w:rFonts w:ascii="Bookman Old Style" w:eastAsia="Times New Roman" w:hAnsi="Bookman Old Style" w:cs="Arial"/>
                <w:color w:val="000000"/>
                <w:sz w:val="20"/>
                <w:szCs w:val="20"/>
                <w:lang w:val="id-ID" w:eastAsia="id-ID"/>
              </w:rPr>
              <w:t>4</w:t>
            </w:r>
          </w:p>
        </w:tc>
        <w:tc>
          <w:tcPr>
            <w:tcW w:w="1129" w:type="dxa"/>
            <w:shd w:val="clear" w:color="auto" w:fill="auto"/>
            <w:noWrap/>
            <w:vAlign w:val="center"/>
            <w:hideMark/>
          </w:tcPr>
          <w:p w:rsidR="00AD7FB2" w:rsidRPr="000A7E42" w:rsidRDefault="00AD7FB2" w:rsidP="006F3BFA">
            <w:pPr>
              <w:widowControl/>
              <w:spacing w:line="276" w:lineRule="auto"/>
              <w:jc w:val="center"/>
              <w:rPr>
                <w:rFonts w:ascii="Bookman Old Style" w:eastAsia="Times New Roman" w:hAnsi="Bookman Old Style" w:cs="Arial"/>
                <w:color w:val="000000"/>
                <w:sz w:val="20"/>
                <w:szCs w:val="20"/>
                <w:lang w:val="id-ID" w:eastAsia="id-ID"/>
              </w:rPr>
            </w:pPr>
            <w:r w:rsidRPr="000A7E42">
              <w:rPr>
                <w:rFonts w:ascii="Bookman Old Style" w:eastAsia="Times New Roman" w:hAnsi="Bookman Old Style" w:cs="Arial"/>
                <w:color w:val="000000"/>
                <w:sz w:val="20"/>
                <w:szCs w:val="20"/>
                <w:lang w:val="id-ID" w:eastAsia="id-ID"/>
              </w:rPr>
              <w:t>3</w:t>
            </w:r>
          </w:p>
        </w:tc>
        <w:tc>
          <w:tcPr>
            <w:tcW w:w="1134" w:type="dxa"/>
            <w:shd w:val="clear" w:color="auto" w:fill="auto"/>
            <w:noWrap/>
            <w:vAlign w:val="center"/>
            <w:hideMark/>
          </w:tcPr>
          <w:p w:rsidR="00AD7FB2" w:rsidRPr="000A7E42" w:rsidRDefault="00AD7FB2" w:rsidP="006F3BFA">
            <w:pPr>
              <w:widowControl/>
              <w:spacing w:line="276" w:lineRule="auto"/>
              <w:jc w:val="center"/>
              <w:rPr>
                <w:rFonts w:ascii="Bookman Old Style" w:eastAsia="Times New Roman" w:hAnsi="Bookman Old Style" w:cs="Arial"/>
                <w:color w:val="000000"/>
                <w:sz w:val="20"/>
                <w:szCs w:val="20"/>
                <w:lang w:val="id-ID" w:eastAsia="id-ID"/>
              </w:rPr>
            </w:pPr>
            <w:r w:rsidRPr="000A7E42">
              <w:rPr>
                <w:rFonts w:ascii="Bookman Old Style" w:eastAsia="Times New Roman" w:hAnsi="Bookman Old Style" w:cs="Arial"/>
                <w:color w:val="000000"/>
                <w:sz w:val="20"/>
                <w:szCs w:val="20"/>
                <w:lang w:val="id-ID" w:eastAsia="id-ID"/>
              </w:rPr>
              <w:t>0</w:t>
            </w:r>
          </w:p>
        </w:tc>
        <w:tc>
          <w:tcPr>
            <w:tcW w:w="1139" w:type="dxa"/>
            <w:shd w:val="clear" w:color="auto" w:fill="auto"/>
            <w:noWrap/>
            <w:vAlign w:val="center"/>
            <w:hideMark/>
          </w:tcPr>
          <w:p w:rsidR="00AD7FB2" w:rsidRPr="000A7E42" w:rsidRDefault="00AD7FB2" w:rsidP="006F3BFA">
            <w:pPr>
              <w:widowControl/>
              <w:spacing w:line="276" w:lineRule="auto"/>
              <w:jc w:val="center"/>
              <w:rPr>
                <w:rFonts w:ascii="Bookman Old Style" w:eastAsia="Times New Roman" w:hAnsi="Bookman Old Style" w:cs="Arial"/>
                <w:color w:val="000000"/>
                <w:sz w:val="20"/>
                <w:szCs w:val="20"/>
                <w:lang w:val="id-ID" w:eastAsia="id-ID"/>
              </w:rPr>
            </w:pPr>
            <w:r w:rsidRPr="000A7E42">
              <w:rPr>
                <w:rFonts w:ascii="Bookman Old Style" w:eastAsia="Times New Roman" w:hAnsi="Bookman Old Style" w:cs="Arial"/>
                <w:color w:val="000000"/>
                <w:sz w:val="20"/>
                <w:szCs w:val="20"/>
                <w:lang w:val="id-ID" w:eastAsia="id-ID"/>
              </w:rPr>
              <w:t>0</w:t>
            </w:r>
          </w:p>
        </w:tc>
        <w:tc>
          <w:tcPr>
            <w:tcW w:w="985" w:type="dxa"/>
            <w:shd w:val="clear" w:color="auto" w:fill="auto"/>
            <w:vAlign w:val="center"/>
            <w:hideMark/>
          </w:tcPr>
          <w:p w:rsidR="00AD7FB2" w:rsidRPr="000A7E42" w:rsidRDefault="00AD7FB2" w:rsidP="006F3BFA">
            <w:pPr>
              <w:widowControl/>
              <w:spacing w:line="276" w:lineRule="auto"/>
              <w:jc w:val="center"/>
              <w:rPr>
                <w:rFonts w:ascii="Bookman Old Style" w:eastAsia="Times New Roman" w:hAnsi="Bookman Old Style" w:cs="Arial"/>
                <w:color w:val="000000"/>
                <w:sz w:val="20"/>
                <w:szCs w:val="20"/>
                <w:lang w:val="id-ID" w:eastAsia="id-ID"/>
              </w:rPr>
            </w:pPr>
            <w:r w:rsidRPr="000A7E42">
              <w:rPr>
                <w:rFonts w:ascii="Bookman Old Style" w:eastAsia="Times New Roman" w:hAnsi="Bookman Old Style" w:cs="Arial"/>
                <w:color w:val="000000"/>
                <w:sz w:val="20"/>
                <w:szCs w:val="20"/>
                <w:lang w:val="id-ID" w:eastAsia="id-ID"/>
              </w:rPr>
              <w:t>0</w:t>
            </w:r>
          </w:p>
        </w:tc>
        <w:tc>
          <w:tcPr>
            <w:tcW w:w="1141" w:type="dxa"/>
            <w:shd w:val="clear" w:color="auto" w:fill="auto"/>
            <w:noWrap/>
            <w:vAlign w:val="center"/>
            <w:hideMark/>
          </w:tcPr>
          <w:p w:rsidR="00AD7FB2" w:rsidRPr="000A7E42" w:rsidRDefault="00AD7FB2" w:rsidP="006F3BFA">
            <w:pPr>
              <w:widowControl/>
              <w:spacing w:line="276" w:lineRule="auto"/>
              <w:jc w:val="center"/>
              <w:rPr>
                <w:rFonts w:ascii="Bookman Old Style" w:eastAsia="Times New Roman" w:hAnsi="Bookman Old Style" w:cs="Arial"/>
                <w:color w:val="000000"/>
                <w:sz w:val="20"/>
                <w:szCs w:val="20"/>
                <w:lang w:val="id-ID" w:eastAsia="id-ID"/>
              </w:rPr>
            </w:pPr>
            <w:r w:rsidRPr="000A7E42">
              <w:rPr>
                <w:rFonts w:ascii="Bookman Old Style" w:eastAsia="Times New Roman" w:hAnsi="Bookman Old Style" w:cs="Arial"/>
                <w:color w:val="000000"/>
                <w:sz w:val="20"/>
                <w:szCs w:val="20"/>
                <w:lang w:val="id-ID" w:eastAsia="id-ID"/>
              </w:rPr>
              <w:t>0</w:t>
            </w:r>
          </w:p>
        </w:tc>
      </w:tr>
    </w:tbl>
    <w:p w:rsidR="00B34C5B" w:rsidRDefault="00B34C5B" w:rsidP="006F3BFA">
      <w:pPr>
        <w:pStyle w:val="Heading2"/>
        <w:tabs>
          <w:tab w:val="left" w:pos="1675"/>
          <w:tab w:val="left" w:pos="1676"/>
        </w:tabs>
        <w:spacing w:line="276" w:lineRule="auto"/>
        <w:rPr>
          <w:rFonts w:ascii="Bookman Old Style" w:hAnsi="Bookman Old Style" w:cs="Arial"/>
          <w:lang w:val="id-ID"/>
        </w:rPr>
        <w:sectPr w:rsidR="00B34C5B" w:rsidSect="005300AC">
          <w:footerReference w:type="default" r:id="rId42"/>
          <w:pgSz w:w="16839" w:h="11907" w:orient="landscape" w:code="9"/>
          <w:pgMar w:top="2268" w:right="1701" w:bottom="2268" w:left="1701" w:header="709" w:footer="1406" w:gutter="0"/>
          <w:cols w:space="708"/>
          <w:docGrid w:linePitch="360"/>
        </w:sectPr>
      </w:pPr>
    </w:p>
    <w:p w:rsidR="007A0C0C" w:rsidRPr="002346BD" w:rsidRDefault="007A0C0C" w:rsidP="006F3BFA">
      <w:pPr>
        <w:tabs>
          <w:tab w:val="left" w:pos="1122"/>
        </w:tabs>
        <w:spacing w:after="120" w:line="276" w:lineRule="auto"/>
        <w:jc w:val="both"/>
        <w:rPr>
          <w:rFonts w:ascii="Bookman Old Style" w:hAnsi="Bookman Old Style" w:cs="Arial"/>
          <w:b/>
          <w:sz w:val="24"/>
          <w:szCs w:val="24"/>
          <w:lang w:val="id-ID"/>
        </w:rPr>
      </w:pPr>
      <w:r w:rsidRPr="002346BD">
        <w:rPr>
          <w:rFonts w:ascii="Bookman Old Style" w:hAnsi="Bookman Old Style" w:cs="Arial"/>
          <w:b/>
          <w:sz w:val="24"/>
          <w:szCs w:val="24"/>
          <w:lang w:val="fi-FI"/>
        </w:rPr>
        <w:lastRenderedPageBreak/>
        <w:t xml:space="preserve">BAB </w:t>
      </w:r>
      <w:r w:rsidRPr="002346BD">
        <w:rPr>
          <w:rFonts w:ascii="Bookman Old Style" w:hAnsi="Bookman Old Style" w:cs="Arial"/>
          <w:b/>
          <w:sz w:val="24"/>
          <w:szCs w:val="24"/>
          <w:lang w:val="id-ID"/>
        </w:rPr>
        <w:t>VI</w:t>
      </w:r>
      <w:r w:rsidR="00DF0983" w:rsidRPr="002346BD">
        <w:rPr>
          <w:rFonts w:ascii="Bookman Old Style" w:hAnsi="Bookman Old Style" w:cs="Arial"/>
          <w:b/>
          <w:sz w:val="24"/>
          <w:szCs w:val="24"/>
          <w:lang w:val="id-ID"/>
        </w:rPr>
        <w:t>I</w:t>
      </w:r>
      <w:r w:rsidRPr="002346BD">
        <w:rPr>
          <w:rFonts w:ascii="Bookman Old Style" w:hAnsi="Bookman Old Style" w:cs="Arial"/>
          <w:b/>
          <w:sz w:val="24"/>
          <w:szCs w:val="24"/>
          <w:lang w:val="id-ID"/>
        </w:rPr>
        <w:t>I</w:t>
      </w:r>
    </w:p>
    <w:p w:rsidR="007A0C0C" w:rsidRPr="002346BD" w:rsidRDefault="007A0C0C" w:rsidP="006F3BFA">
      <w:pPr>
        <w:tabs>
          <w:tab w:val="left" w:pos="1122"/>
        </w:tabs>
        <w:spacing w:after="120" w:line="276" w:lineRule="auto"/>
        <w:jc w:val="both"/>
        <w:rPr>
          <w:rFonts w:ascii="Bookman Old Style" w:hAnsi="Bookman Old Style" w:cs="Arial"/>
          <w:b/>
          <w:sz w:val="24"/>
          <w:szCs w:val="24"/>
          <w:lang w:val="fi-FI"/>
        </w:rPr>
      </w:pPr>
      <w:r w:rsidRPr="002346BD">
        <w:rPr>
          <w:rFonts w:ascii="Bookman Old Style" w:hAnsi="Bookman Old Style" w:cs="Arial"/>
          <w:b/>
          <w:sz w:val="24"/>
          <w:szCs w:val="24"/>
          <w:lang w:val="fi-FI"/>
        </w:rPr>
        <w:t>PENUTUP</w:t>
      </w:r>
    </w:p>
    <w:p w:rsidR="007A0C0C" w:rsidRPr="002346BD" w:rsidRDefault="007A0C0C" w:rsidP="006F3BFA">
      <w:pPr>
        <w:spacing w:after="120" w:line="276" w:lineRule="auto"/>
        <w:jc w:val="both"/>
        <w:rPr>
          <w:rFonts w:ascii="Bookman Old Style" w:hAnsi="Bookman Old Style" w:cs="Arial"/>
          <w:sz w:val="24"/>
          <w:szCs w:val="24"/>
          <w:lang w:val="id-ID"/>
        </w:rPr>
      </w:pPr>
      <w:r w:rsidRPr="002346BD">
        <w:rPr>
          <w:rFonts w:ascii="Bookman Old Style" w:hAnsi="Bookman Old Style" w:cs="Arial"/>
          <w:sz w:val="24"/>
          <w:szCs w:val="24"/>
          <w:lang w:val="id-ID"/>
        </w:rPr>
        <w:t>Memenuhi amanat Undang-Undang Nomor 25 tahun 2004 tentang Sistem Perencanaan Pembangunan Nasional, bahwa setiap Satuan Kerja Perangkat Daerah diwajibkan menyusun Rancangan Rencana Strategis Perangkat Daerah (Renstra PD) maka Badan Keuangan Daerah Provinsi Kepulauan Bangka Belitung telah menyusun Rancangan Rencana Strategis Perangkat Daerah Tahun 2017-2022 yang merupakan dokumen perencanaan kerja 5 (lima) tahun</w:t>
      </w:r>
      <w:r w:rsidRPr="002346BD">
        <w:rPr>
          <w:rFonts w:ascii="Bookman Old Style" w:hAnsi="Bookman Old Style" w:cs="Arial"/>
          <w:sz w:val="24"/>
          <w:szCs w:val="24"/>
        </w:rPr>
        <w:t xml:space="preserve">. </w:t>
      </w:r>
    </w:p>
    <w:p w:rsidR="007A0C0C" w:rsidRPr="002346BD" w:rsidRDefault="007A0C0C" w:rsidP="006F3BFA">
      <w:pPr>
        <w:autoSpaceDE w:val="0"/>
        <w:autoSpaceDN w:val="0"/>
        <w:adjustRightInd w:val="0"/>
        <w:spacing w:line="276" w:lineRule="auto"/>
        <w:jc w:val="both"/>
        <w:rPr>
          <w:rFonts w:ascii="Bookman Old Style" w:hAnsi="Bookman Old Style" w:cs="Arial"/>
          <w:sz w:val="24"/>
          <w:szCs w:val="24"/>
          <w:lang w:val="id-ID" w:eastAsia="id-ID"/>
        </w:rPr>
      </w:pPr>
      <w:r w:rsidRPr="002346BD">
        <w:rPr>
          <w:rFonts w:ascii="Bookman Old Style" w:hAnsi="Bookman Old Style" w:cs="Arial"/>
          <w:sz w:val="24"/>
          <w:szCs w:val="24"/>
          <w:lang w:val="id-ID" w:eastAsia="id-ID"/>
        </w:rPr>
        <w:t>Pelaksanaan kegiatan, baik dalam kerangka regulasi maupun dalam kerangka investasi pemerintah dan pelayanan umum, mensyaratkan keterpaduan dan sinkronisasi antar kegiatan, baik di antara kegiatan dalam satu program maupun kegiatan antar program, dalam satu instansi dan antar instansi, dengan tetap memperhatikan tugas pokok dan fungsi yang melekat pada masing-masing Perangkat Daerah sesuai dengan peraturan perundang-undangan yang berlaku.</w:t>
      </w:r>
    </w:p>
    <w:p w:rsidR="007A0C0C" w:rsidRPr="002346BD" w:rsidRDefault="007A0C0C" w:rsidP="006F3BFA">
      <w:pPr>
        <w:autoSpaceDE w:val="0"/>
        <w:autoSpaceDN w:val="0"/>
        <w:adjustRightInd w:val="0"/>
        <w:spacing w:line="276" w:lineRule="auto"/>
        <w:jc w:val="both"/>
        <w:rPr>
          <w:rFonts w:ascii="Bookman Old Style" w:hAnsi="Bookman Old Style" w:cs="Arial"/>
          <w:sz w:val="24"/>
          <w:szCs w:val="24"/>
          <w:lang w:val="id-ID"/>
        </w:rPr>
      </w:pPr>
      <w:r w:rsidRPr="002346BD">
        <w:rPr>
          <w:rFonts w:ascii="Bookman Old Style" w:hAnsi="Bookman Old Style" w:cs="Arial"/>
          <w:sz w:val="24"/>
          <w:szCs w:val="24"/>
          <w:lang w:val="id-ID" w:eastAsia="id-ID"/>
        </w:rPr>
        <w:t xml:space="preserve">Dalam rangka mewujudkan keterpaduan dan sinkronisasi pelaksanaan kegiatan yang telah diprogramkan, dilaksanakan  proses musyawarah antar pelaku pembangunan melalui forum musyawarah perencanaan pembangunan atau Musrenbang. </w:t>
      </w:r>
      <w:r w:rsidRPr="002346BD">
        <w:rPr>
          <w:rFonts w:ascii="Bookman Old Style" w:hAnsi="Bookman Old Style" w:cs="Arial"/>
          <w:sz w:val="24"/>
          <w:szCs w:val="24"/>
          <w:lang w:val="id-ID"/>
        </w:rPr>
        <w:t xml:space="preserve">Prioritas pembangunan </w:t>
      </w:r>
      <w:r w:rsidRPr="002346BD">
        <w:rPr>
          <w:rFonts w:ascii="Bookman Old Style" w:hAnsi="Bookman Old Style" w:cs="Arial"/>
          <w:sz w:val="24"/>
          <w:szCs w:val="24"/>
        </w:rPr>
        <w:t xml:space="preserve">yang merupakan </w:t>
      </w:r>
      <w:r w:rsidRPr="002346BD">
        <w:rPr>
          <w:rFonts w:ascii="Bookman Old Style" w:hAnsi="Bookman Old Style" w:cs="Arial"/>
          <w:sz w:val="24"/>
          <w:szCs w:val="24"/>
          <w:lang w:val="id-ID"/>
        </w:rPr>
        <w:t xml:space="preserve">penjabaran </w:t>
      </w:r>
      <w:r w:rsidRPr="002346BD">
        <w:rPr>
          <w:rFonts w:ascii="Bookman Old Style" w:hAnsi="Bookman Old Style" w:cs="Arial"/>
          <w:sz w:val="24"/>
          <w:szCs w:val="24"/>
        </w:rPr>
        <w:t xml:space="preserve">dari </w:t>
      </w:r>
      <w:r w:rsidRPr="002346BD">
        <w:rPr>
          <w:rFonts w:ascii="Bookman Old Style" w:hAnsi="Bookman Old Style" w:cs="Arial"/>
          <w:sz w:val="24"/>
          <w:szCs w:val="24"/>
          <w:lang w:val="id-ID"/>
        </w:rPr>
        <w:t>visi dan misi serta arah kebijakan pembangunan provinsi</w:t>
      </w:r>
      <w:r w:rsidRPr="002346BD">
        <w:rPr>
          <w:rFonts w:ascii="Bookman Old Style" w:hAnsi="Bookman Old Style" w:cs="Arial"/>
          <w:sz w:val="24"/>
          <w:szCs w:val="24"/>
        </w:rPr>
        <w:t xml:space="preserve">, yang dalam pelaksanaannya diharapkan </w:t>
      </w:r>
      <w:r w:rsidRPr="002346BD">
        <w:rPr>
          <w:rFonts w:ascii="Bookman Old Style" w:hAnsi="Bookman Old Style" w:cs="Arial"/>
          <w:sz w:val="24"/>
          <w:szCs w:val="24"/>
          <w:lang w:val="id-ID"/>
        </w:rPr>
        <w:t xml:space="preserve">lebih terkoordinasi, terintegrasi dan </w:t>
      </w:r>
      <w:r w:rsidRPr="002346BD">
        <w:rPr>
          <w:rFonts w:ascii="Bookman Old Style" w:hAnsi="Bookman Old Style" w:cs="Arial"/>
          <w:sz w:val="24"/>
          <w:szCs w:val="24"/>
        </w:rPr>
        <w:t>ber</w:t>
      </w:r>
      <w:r w:rsidRPr="002346BD">
        <w:rPr>
          <w:rFonts w:ascii="Bookman Old Style" w:hAnsi="Bookman Old Style" w:cs="Arial"/>
          <w:sz w:val="24"/>
          <w:szCs w:val="24"/>
          <w:lang w:val="id-ID"/>
        </w:rPr>
        <w:t xml:space="preserve">sinergi dalam </w:t>
      </w:r>
      <w:r w:rsidRPr="002346BD">
        <w:rPr>
          <w:rFonts w:ascii="Bookman Old Style" w:hAnsi="Bookman Old Style" w:cs="Arial"/>
          <w:sz w:val="24"/>
          <w:szCs w:val="24"/>
        </w:rPr>
        <w:t xml:space="preserve">upaya </w:t>
      </w:r>
      <w:r w:rsidRPr="002346BD">
        <w:rPr>
          <w:rFonts w:ascii="Bookman Old Style" w:hAnsi="Bookman Old Style" w:cs="Arial"/>
          <w:sz w:val="24"/>
          <w:szCs w:val="24"/>
          <w:lang w:val="id-ID"/>
        </w:rPr>
        <w:t xml:space="preserve">pencapaian sasaran yang telah ditetapkan ditetapkan dalam program dan kegiatan </w:t>
      </w:r>
      <w:r w:rsidRPr="002346BD">
        <w:rPr>
          <w:rFonts w:ascii="Bookman Old Style" w:hAnsi="Bookman Old Style" w:cs="Arial"/>
          <w:sz w:val="24"/>
          <w:szCs w:val="24"/>
        </w:rPr>
        <w:t xml:space="preserve">dalam dokumen </w:t>
      </w:r>
      <w:r w:rsidRPr="002346BD">
        <w:rPr>
          <w:rFonts w:ascii="Bookman Old Style" w:hAnsi="Bookman Old Style" w:cs="Arial"/>
          <w:sz w:val="24"/>
          <w:szCs w:val="24"/>
          <w:lang w:val="id-ID"/>
        </w:rPr>
        <w:t>Rencana Strategis ini.</w:t>
      </w:r>
    </w:p>
    <w:p w:rsidR="007A0C0C" w:rsidRPr="002346BD" w:rsidRDefault="007A0C0C" w:rsidP="006F3BFA">
      <w:pPr>
        <w:spacing w:after="120" w:line="276" w:lineRule="auto"/>
        <w:jc w:val="both"/>
        <w:rPr>
          <w:rFonts w:ascii="Bookman Old Style" w:hAnsi="Bookman Old Style" w:cs="Arial"/>
          <w:sz w:val="24"/>
          <w:szCs w:val="24"/>
        </w:rPr>
      </w:pPr>
      <w:r w:rsidRPr="002346BD">
        <w:rPr>
          <w:rFonts w:ascii="Bookman Old Style" w:hAnsi="Bookman Old Style" w:cs="Arial"/>
          <w:sz w:val="24"/>
          <w:szCs w:val="24"/>
          <w:lang w:val="id-ID"/>
        </w:rPr>
        <w:t>Untuk melaksanakan</w:t>
      </w:r>
      <w:r w:rsidRPr="002346BD">
        <w:rPr>
          <w:rFonts w:ascii="Bookman Old Style" w:hAnsi="Bookman Old Style" w:cs="Arial"/>
          <w:sz w:val="24"/>
          <w:szCs w:val="24"/>
        </w:rPr>
        <w:t xml:space="preserve"> Rencana </w:t>
      </w:r>
      <w:r w:rsidRPr="002346BD">
        <w:rPr>
          <w:rFonts w:ascii="Bookman Old Style" w:hAnsi="Bookman Old Style" w:cs="Arial"/>
          <w:sz w:val="24"/>
          <w:szCs w:val="24"/>
          <w:lang w:val="id-ID"/>
        </w:rPr>
        <w:t>Strategis</w:t>
      </w:r>
      <w:r w:rsidRPr="002346BD">
        <w:rPr>
          <w:rFonts w:ascii="Bookman Old Style" w:hAnsi="Bookman Old Style" w:cs="Arial"/>
          <w:sz w:val="24"/>
          <w:szCs w:val="24"/>
        </w:rPr>
        <w:t xml:space="preserve"> ini prinsip efektif, efisiensi, akuntabel, transparan</w:t>
      </w:r>
      <w:r w:rsidRPr="002346BD">
        <w:rPr>
          <w:rFonts w:ascii="Bookman Old Style" w:hAnsi="Bookman Old Style" w:cs="Arial"/>
          <w:sz w:val="24"/>
          <w:szCs w:val="24"/>
          <w:lang w:val="id-ID"/>
        </w:rPr>
        <w:t xml:space="preserve"> akan diutamakan sesuai dengan pagu indikatif yang tersedia</w:t>
      </w:r>
      <w:r w:rsidRPr="002346BD">
        <w:rPr>
          <w:rFonts w:ascii="Bookman Old Style" w:hAnsi="Bookman Old Style" w:cs="Arial"/>
          <w:sz w:val="24"/>
          <w:szCs w:val="24"/>
        </w:rPr>
        <w:t xml:space="preserve">. Apabila </w:t>
      </w:r>
      <w:r w:rsidRPr="002346BD">
        <w:rPr>
          <w:rFonts w:ascii="Bookman Old Style" w:hAnsi="Bookman Old Style" w:cs="Arial"/>
          <w:sz w:val="24"/>
          <w:szCs w:val="24"/>
          <w:lang w:val="id-ID"/>
        </w:rPr>
        <w:t xml:space="preserve">pagu indikatif yang tersedia tidak cukup untuk membiayai seluruh program dan </w:t>
      </w:r>
      <w:r w:rsidRPr="002346BD">
        <w:rPr>
          <w:rFonts w:ascii="Bookman Old Style" w:hAnsi="Bookman Old Style" w:cs="Arial"/>
          <w:sz w:val="24"/>
          <w:szCs w:val="24"/>
        </w:rPr>
        <w:t xml:space="preserve"> kegiatan yang tertuang dalam dokumen </w:t>
      </w:r>
      <w:r w:rsidRPr="002346BD">
        <w:rPr>
          <w:rFonts w:ascii="Bookman Old Style" w:hAnsi="Bookman Old Style" w:cs="Arial"/>
          <w:sz w:val="24"/>
          <w:szCs w:val="24"/>
          <w:lang w:val="id-ID"/>
        </w:rPr>
        <w:t xml:space="preserve">Renstra </w:t>
      </w:r>
      <w:r w:rsidRPr="002346BD">
        <w:rPr>
          <w:rFonts w:ascii="Bookman Old Style" w:hAnsi="Bookman Old Style" w:cs="Arial"/>
          <w:sz w:val="24"/>
          <w:szCs w:val="24"/>
        </w:rPr>
        <w:t xml:space="preserve"> ini, </w:t>
      </w:r>
      <w:r w:rsidRPr="002346BD">
        <w:rPr>
          <w:rFonts w:ascii="Bookman Old Style" w:hAnsi="Bookman Old Style" w:cs="Arial"/>
          <w:sz w:val="24"/>
          <w:szCs w:val="24"/>
          <w:lang w:val="id-ID"/>
        </w:rPr>
        <w:t>maka</w:t>
      </w:r>
      <w:r w:rsidRPr="002346BD">
        <w:rPr>
          <w:rFonts w:ascii="Bookman Old Style" w:hAnsi="Bookman Old Style" w:cs="Arial"/>
          <w:sz w:val="24"/>
          <w:szCs w:val="24"/>
        </w:rPr>
        <w:t xml:space="preserve"> akan dilaksanakan </w:t>
      </w:r>
      <w:r w:rsidRPr="002346BD">
        <w:rPr>
          <w:rFonts w:ascii="Bookman Old Style" w:hAnsi="Bookman Old Style" w:cs="Arial"/>
          <w:sz w:val="24"/>
          <w:szCs w:val="24"/>
          <w:lang w:val="id-ID"/>
        </w:rPr>
        <w:t>ber</w:t>
      </w:r>
      <w:r w:rsidRPr="002346BD">
        <w:rPr>
          <w:rFonts w:ascii="Bookman Old Style" w:hAnsi="Bookman Old Style" w:cs="Arial"/>
          <w:sz w:val="24"/>
          <w:szCs w:val="24"/>
        </w:rPr>
        <w:t xml:space="preserve">dasarkan skala prioritas terutama dalam mendukung tugas pokok dan fungsi </w:t>
      </w:r>
      <w:r w:rsidRPr="002346BD">
        <w:rPr>
          <w:rFonts w:ascii="Bookman Old Style" w:hAnsi="Bookman Old Style" w:cs="Arial"/>
          <w:sz w:val="24"/>
          <w:szCs w:val="24"/>
          <w:lang w:val="id-ID"/>
        </w:rPr>
        <w:t>Badan Keuangan Daerah Provinsi Kepulauan Bangka Belitung selaku pelaksana kewenangan desentralisasi, tugas dekonsentrasi dan tugas pembantuan di bidang pendapatan, pengelolaaan keuangan dan asset daerah</w:t>
      </w:r>
      <w:r w:rsidRPr="002346BD">
        <w:rPr>
          <w:rFonts w:ascii="Bookman Old Style" w:hAnsi="Bookman Old Style" w:cs="Arial"/>
          <w:sz w:val="24"/>
          <w:szCs w:val="24"/>
        </w:rPr>
        <w:t>.</w:t>
      </w:r>
    </w:p>
    <w:p w:rsidR="007A0C0C" w:rsidRPr="002346BD" w:rsidRDefault="007A0C0C" w:rsidP="006F3BFA">
      <w:pPr>
        <w:spacing w:after="120" w:line="276" w:lineRule="auto"/>
        <w:jc w:val="both"/>
        <w:rPr>
          <w:rFonts w:ascii="Bookman Old Style" w:hAnsi="Bookman Old Style" w:cs="Arial"/>
          <w:sz w:val="24"/>
          <w:szCs w:val="24"/>
        </w:rPr>
      </w:pPr>
      <w:r w:rsidRPr="002346BD">
        <w:rPr>
          <w:rFonts w:ascii="Bookman Old Style" w:hAnsi="Bookman Old Style" w:cs="Arial"/>
          <w:sz w:val="24"/>
          <w:szCs w:val="24"/>
        </w:rPr>
        <w:lastRenderedPageBreak/>
        <w:t xml:space="preserve">Demikianlah Rencana </w:t>
      </w:r>
      <w:r w:rsidRPr="002346BD">
        <w:rPr>
          <w:rFonts w:ascii="Bookman Old Style" w:hAnsi="Bookman Old Style" w:cs="Arial"/>
          <w:sz w:val="24"/>
          <w:szCs w:val="24"/>
          <w:lang w:val="id-ID"/>
        </w:rPr>
        <w:t>Strategis</w:t>
      </w:r>
      <w:r w:rsidRPr="002346BD">
        <w:rPr>
          <w:rFonts w:ascii="Bookman Old Style" w:hAnsi="Bookman Old Style" w:cs="Arial"/>
          <w:sz w:val="24"/>
          <w:szCs w:val="24"/>
        </w:rPr>
        <w:t xml:space="preserve"> ini disusun sebagai dasar </w:t>
      </w:r>
      <w:r w:rsidRPr="002346BD">
        <w:rPr>
          <w:rFonts w:ascii="Bookman Old Style" w:hAnsi="Bookman Old Style" w:cs="Arial"/>
          <w:sz w:val="24"/>
          <w:szCs w:val="24"/>
          <w:lang w:val="id-ID"/>
        </w:rPr>
        <w:t>perencanaan Program dan Kegiatan Prioritas dalam 5 (lima) tahun yang akan datang.</w:t>
      </w:r>
    </w:p>
    <w:p w:rsidR="007A0C0C" w:rsidRPr="002346BD" w:rsidRDefault="007A0C0C" w:rsidP="00AD19CD">
      <w:pPr>
        <w:tabs>
          <w:tab w:val="left" w:pos="3960"/>
        </w:tabs>
        <w:spacing w:line="276" w:lineRule="auto"/>
        <w:ind w:left="2880"/>
        <w:jc w:val="both"/>
        <w:rPr>
          <w:rFonts w:ascii="Bookman Old Style" w:hAnsi="Bookman Old Style" w:cs="Arial"/>
          <w:sz w:val="24"/>
          <w:szCs w:val="24"/>
          <w:lang w:val="id-ID"/>
        </w:rPr>
      </w:pPr>
      <w:r w:rsidRPr="002346BD">
        <w:rPr>
          <w:rFonts w:ascii="Bookman Old Style" w:hAnsi="Bookman Old Style" w:cs="Arial"/>
          <w:sz w:val="24"/>
          <w:szCs w:val="24"/>
          <w:lang w:val="id-ID"/>
        </w:rPr>
        <w:t xml:space="preserve">Pangkalpinang,         </w:t>
      </w:r>
      <w:r w:rsidR="00CF5750">
        <w:rPr>
          <w:rFonts w:ascii="Bookman Old Style" w:hAnsi="Bookman Old Style" w:cs="Arial"/>
          <w:sz w:val="24"/>
          <w:szCs w:val="24"/>
          <w:lang w:val="id-ID"/>
        </w:rPr>
        <w:t>Desember</w:t>
      </w:r>
      <w:r w:rsidR="00381A25">
        <w:rPr>
          <w:rFonts w:ascii="Bookman Old Style" w:hAnsi="Bookman Old Style" w:cs="Arial"/>
          <w:sz w:val="24"/>
          <w:szCs w:val="24"/>
          <w:lang w:val="id-ID"/>
        </w:rPr>
        <w:t xml:space="preserve"> </w:t>
      </w:r>
      <w:r w:rsidRPr="002346BD">
        <w:rPr>
          <w:rFonts w:ascii="Bookman Old Style" w:hAnsi="Bookman Old Style" w:cs="Arial"/>
          <w:sz w:val="24"/>
          <w:szCs w:val="24"/>
          <w:lang w:val="id-ID"/>
        </w:rPr>
        <w:t>2017</w:t>
      </w:r>
    </w:p>
    <w:tbl>
      <w:tblPr>
        <w:tblW w:w="4253" w:type="dxa"/>
        <w:tblInd w:w="3139" w:type="dxa"/>
        <w:tblLook w:val="01E0"/>
      </w:tblPr>
      <w:tblGrid>
        <w:gridCol w:w="4253"/>
      </w:tblGrid>
      <w:tr w:rsidR="007A0C0C" w:rsidRPr="002346BD" w:rsidTr="00AD19CD">
        <w:tc>
          <w:tcPr>
            <w:tcW w:w="4253" w:type="dxa"/>
          </w:tcPr>
          <w:p w:rsidR="007A0C0C" w:rsidRPr="002346BD" w:rsidRDefault="007A0C0C" w:rsidP="006F3BFA">
            <w:pPr>
              <w:spacing w:line="276" w:lineRule="auto"/>
              <w:jc w:val="center"/>
              <w:rPr>
                <w:rFonts w:ascii="Bookman Old Style" w:hAnsi="Bookman Old Style" w:cs="Arial"/>
                <w:b/>
                <w:sz w:val="24"/>
                <w:szCs w:val="24"/>
                <w:lang w:val="id-ID"/>
              </w:rPr>
            </w:pPr>
            <w:r w:rsidRPr="002346BD">
              <w:rPr>
                <w:rFonts w:ascii="Bookman Old Style" w:hAnsi="Bookman Old Style" w:cs="Arial"/>
                <w:b/>
                <w:sz w:val="24"/>
                <w:szCs w:val="24"/>
                <w:lang w:val="id-ID"/>
              </w:rPr>
              <w:t>KEPALA BADAN,</w:t>
            </w:r>
          </w:p>
          <w:p w:rsidR="007A0C0C" w:rsidRPr="002346BD" w:rsidRDefault="007A0C0C" w:rsidP="006F3BFA">
            <w:pPr>
              <w:spacing w:line="276" w:lineRule="auto"/>
              <w:jc w:val="center"/>
              <w:rPr>
                <w:rFonts w:ascii="Bookman Old Style" w:hAnsi="Bookman Old Style" w:cs="Arial"/>
                <w:b/>
                <w:sz w:val="24"/>
                <w:szCs w:val="24"/>
                <w:lang w:val="id-ID"/>
              </w:rPr>
            </w:pPr>
          </w:p>
          <w:p w:rsidR="007A0C0C" w:rsidRPr="002346BD" w:rsidRDefault="007A0C0C" w:rsidP="006F3BFA">
            <w:pPr>
              <w:spacing w:line="276" w:lineRule="auto"/>
              <w:jc w:val="center"/>
              <w:rPr>
                <w:rFonts w:ascii="Bookman Old Style" w:hAnsi="Bookman Old Style" w:cs="Arial"/>
                <w:b/>
                <w:sz w:val="24"/>
                <w:szCs w:val="24"/>
                <w:lang w:val="id-ID"/>
              </w:rPr>
            </w:pPr>
          </w:p>
          <w:p w:rsidR="007A0C0C" w:rsidRPr="002346BD" w:rsidRDefault="007A0C0C" w:rsidP="006F3BFA">
            <w:pPr>
              <w:spacing w:line="276" w:lineRule="auto"/>
              <w:jc w:val="center"/>
              <w:rPr>
                <w:rFonts w:ascii="Bookman Old Style" w:hAnsi="Bookman Old Style" w:cs="Arial"/>
                <w:b/>
                <w:sz w:val="24"/>
                <w:szCs w:val="24"/>
                <w:lang w:val="id-ID"/>
              </w:rPr>
            </w:pPr>
          </w:p>
          <w:p w:rsidR="007A0C0C" w:rsidRPr="002346BD" w:rsidRDefault="007A0C0C" w:rsidP="006F3BFA">
            <w:pPr>
              <w:spacing w:line="276" w:lineRule="auto"/>
              <w:jc w:val="center"/>
              <w:rPr>
                <w:rFonts w:ascii="Bookman Old Style" w:hAnsi="Bookman Old Style" w:cs="Arial"/>
                <w:b/>
                <w:sz w:val="24"/>
                <w:szCs w:val="24"/>
                <w:lang w:val="id-ID"/>
              </w:rPr>
            </w:pPr>
          </w:p>
          <w:p w:rsidR="007A0C0C" w:rsidRPr="002346BD" w:rsidRDefault="007A0C0C" w:rsidP="006F3BFA">
            <w:pPr>
              <w:spacing w:line="276" w:lineRule="auto"/>
              <w:jc w:val="center"/>
              <w:rPr>
                <w:rFonts w:ascii="Bookman Old Style" w:hAnsi="Bookman Old Style" w:cs="Arial"/>
                <w:b/>
                <w:sz w:val="24"/>
                <w:szCs w:val="24"/>
                <w:lang w:val="id-ID"/>
              </w:rPr>
            </w:pPr>
          </w:p>
          <w:p w:rsidR="007A0C0C" w:rsidRPr="002346BD" w:rsidRDefault="007A0C0C" w:rsidP="006F3BFA">
            <w:pPr>
              <w:spacing w:line="276" w:lineRule="auto"/>
              <w:jc w:val="center"/>
              <w:rPr>
                <w:rFonts w:ascii="Bookman Old Style" w:hAnsi="Bookman Old Style" w:cs="Arial"/>
                <w:b/>
                <w:sz w:val="24"/>
                <w:szCs w:val="24"/>
                <w:lang w:val="id-ID"/>
              </w:rPr>
            </w:pPr>
          </w:p>
          <w:p w:rsidR="007A0C0C" w:rsidRPr="002346BD" w:rsidRDefault="007A0C0C" w:rsidP="006F3BFA">
            <w:pPr>
              <w:pStyle w:val="NoSpacing"/>
              <w:spacing w:line="276" w:lineRule="auto"/>
              <w:rPr>
                <w:rFonts w:ascii="Bookman Old Style" w:hAnsi="Bookman Old Style" w:cs="Arial"/>
                <w:b/>
                <w:noProof/>
                <w:u w:val="single"/>
              </w:rPr>
            </w:pPr>
            <w:r w:rsidRPr="002346BD">
              <w:rPr>
                <w:rFonts w:ascii="Bookman Old Style" w:hAnsi="Bookman Old Style" w:cs="Arial"/>
                <w:b/>
                <w:noProof/>
                <w:u w:val="single"/>
              </w:rPr>
              <w:t>FERY AFRIYANTO</w:t>
            </w:r>
          </w:p>
          <w:p w:rsidR="007A0C0C" w:rsidRPr="002346BD" w:rsidRDefault="007A0C0C" w:rsidP="006F3BFA">
            <w:pPr>
              <w:pStyle w:val="NoSpacing"/>
              <w:spacing w:line="276" w:lineRule="auto"/>
              <w:rPr>
                <w:rFonts w:ascii="Bookman Old Style" w:hAnsi="Bookman Old Style" w:cs="Arial"/>
                <w:b/>
                <w:noProof/>
              </w:rPr>
            </w:pPr>
            <w:r w:rsidRPr="002346BD">
              <w:rPr>
                <w:rFonts w:ascii="Bookman Old Style" w:hAnsi="Bookman Old Style" w:cs="Arial"/>
                <w:b/>
                <w:noProof/>
              </w:rPr>
              <w:t>Pembina Utama Madya</w:t>
            </w:r>
          </w:p>
          <w:p w:rsidR="007A0C0C" w:rsidRPr="002346BD" w:rsidRDefault="007A0C0C" w:rsidP="006F3BFA">
            <w:pPr>
              <w:spacing w:line="276" w:lineRule="auto"/>
              <w:jc w:val="center"/>
              <w:rPr>
                <w:rFonts w:ascii="Bookman Old Style" w:hAnsi="Bookman Old Style" w:cs="Arial"/>
                <w:sz w:val="24"/>
                <w:szCs w:val="24"/>
                <w:lang w:val="es-ES"/>
              </w:rPr>
            </w:pPr>
            <w:r w:rsidRPr="002346BD">
              <w:rPr>
                <w:rFonts w:ascii="Bookman Old Style" w:hAnsi="Bookman Old Style" w:cs="Arial"/>
                <w:b/>
                <w:noProof/>
                <w:sz w:val="24"/>
                <w:szCs w:val="24"/>
                <w:lang w:val="id-ID"/>
              </w:rPr>
              <w:t xml:space="preserve">NIP. </w:t>
            </w:r>
            <w:r w:rsidRPr="002346BD">
              <w:rPr>
                <w:rFonts w:ascii="Bookman Old Style" w:hAnsi="Bookman Old Style" w:cs="Arial"/>
                <w:b/>
                <w:sz w:val="24"/>
                <w:szCs w:val="24"/>
                <w:lang w:val="fi-FI"/>
              </w:rPr>
              <w:t>19</w:t>
            </w:r>
            <w:r w:rsidRPr="002346BD">
              <w:rPr>
                <w:rFonts w:ascii="Bookman Old Style" w:hAnsi="Bookman Old Style" w:cs="Arial"/>
                <w:b/>
                <w:sz w:val="24"/>
                <w:szCs w:val="24"/>
                <w:lang w:val="id-ID"/>
              </w:rPr>
              <w:t>700409 199603 1 004</w:t>
            </w:r>
          </w:p>
        </w:tc>
      </w:tr>
    </w:tbl>
    <w:p w:rsidR="007A0C0C" w:rsidRPr="006F3BFA" w:rsidRDefault="007A0C0C" w:rsidP="006F3BFA">
      <w:pPr>
        <w:spacing w:line="276" w:lineRule="auto"/>
        <w:jc w:val="both"/>
        <w:rPr>
          <w:rFonts w:ascii="Bookman Old Style" w:hAnsi="Bookman Old Style" w:cs="Arial"/>
          <w:b/>
          <w:lang w:val="id-ID"/>
        </w:rPr>
      </w:pPr>
    </w:p>
    <w:p w:rsidR="007A0C0C" w:rsidRPr="006F3BFA" w:rsidRDefault="007A0C0C" w:rsidP="006F3BFA">
      <w:pPr>
        <w:spacing w:line="276" w:lineRule="auto"/>
        <w:jc w:val="both"/>
        <w:rPr>
          <w:rFonts w:ascii="Bookman Old Style" w:hAnsi="Bookman Old Style" w:cs="Arial"/>
        </w:rPr>
      </w:pPr>
    </w:p>
    <w:p w:rsidR="004E593E" w:rsidRPr="006F3BFA" w:rsidRDefault="004E593E" w:rsidP="006F3BFA">
      <w:pPr>
        <w:pStyle w:val="Heading2"/>
        <w:tabs>
          <w:tab w:val="left" w:pos="2977"/>
        </w:tabs>
        <w:spacing w:line="276" w:lineRule="auto"/>
        <w:ind w:left="0" w:right="84"/>
        <w:jc w:val="center"/>
        <w:rPr>
          <w:rFonts w:ascii="Bookman Old Style" w:hAnsi="Bookman Old Style" w:cs="Arial"/>
          <w:sz w:val="18"/>
          <w:szCs w:val="18"/>
          <w:lang w:val="id-ID"/>
        </w:rPr>
        <w:sectPr w:rsidR="004E593E" w:rsidRPr="006F3BFA" w:rsidSect="005300AC">
          <w:pgSz w:w="11907" w:h="16839" w:code="9"/>
          <w:pgMar w:top="1701" w:right="2268" w:bottom="1701" w:left="2268" w:header="709" w:footer="1332" w:gutter="0"/>
          <w:cols w:space="708"/>
          <w:docGrid w:linePitch="360"/>
        </w:sectPr>
      </w:pPr>
    </w:p>
    <w:p w:rsidR="00CF2B6C" w:rsidRPr="006F3BFA" w:rsidRDefault="00CF2B6C" w:rsidP="006F3BFA">
      <w:pPr>
        <w:widowControl/>
        <w:autoSpaceDE w:val="0"/>
        <w:autoSpaceDN w:val="0"/>
        <w:adjustRightInd w:val="0"/>
        <w:spacing w:line="276" w:lineRule="auto"/>
        <w:jc w:val="center"/>
        <w:rPr>
          <w:rFonts w:ascii="Bookman Old Style" w:eastAsiaTheme="minorHAnsi" w:hAnsi="Bookman Old Style" w:cs="Arial"/>
          <w:b/>
          <w:sz w:val="20"/>
          <w:szCs w:val="20"/>
          <w:lang w:val="id-ID"/>
        </w:rPr>
      </w:pPr>
      <w:r w:rsidRPr="006F3BFA">
        <w:rPr>
          <w:rFonts w:ascii="Bookman Old Style" w:eastAsiaTheme="minorHAnsi" w:hAnsi="Bookman Old Style" w:cs="Arial"/>
          <w:b/>
          <w:sz w:val="20"/>
          <w:szCs w:val="20"/>
          <w:lang w:val="id-ID"/>
        </w:rPr>
        <w:lastRenderedPageBreak/>
        <w:t>Formulir VII.D.7</w:t>
      </w:r>
    </w:p>
    <w:p w:rsidR="00CF2B6C" w:rsidRPr="006F3BFA" w:rsidRDefault="00CF2B6C" w:rsidP="006F3BFA">
      <w:pPr>
        <w:widowControl/>
        <w:autoSpaceDE w:val="0"/>
        <w:autoSpaceDN w:val="0"/>
        <w:adjustRightInd w:val="0"/>
        <w:spacing w:line="276" w:lineRule="auto"/>
        <w:jc w:val="center"/>
        <w:rPr>
          <w:rFonts w:ascii="Bookman Old Style" w:eastAsiaTheme="minorHAnsi" w:hAnsi="Bookman Old Style" w:cs="Arial"/>
          <w:b/>
          <w:sz w:val="20"/>
          <w:szCs w:val="20"/>
          <w:lang w:val="id-ID"/>
        </w:rPr>
      </w:pPr>
      <w:r w:rsidRPr="006F3BFA">
        <w:rPr>
          <w:rFonts w:ascii="Bookman Old Style" w:eastAsiaTheme="minorHAnsi" w:hAnsi="Bookman Old Style" w:cs="Arial"/>
          <w:b/>
          <w:sz w:val="20"/>
          <w:szCs w:val="20"/>
          <w:lang w:val="id-ID"/>
        </w:rPr>
        <w:t>Pengendalian dan Evaluasi terhadap Kebijakan</w:t>
      </w:r>
    </w:p>
    <w:p w:rsidR="00CF2B6C" w:rsidRPr="006F3BFA" w:rsidRDefault="00CF2B6C" w:rsidP="006F3BFA">
      <w:pPr>
        <w:widowControl/>
        <w:autoSpaceDE w:val="0"/>
        <w:autoSpaceDN w:val="0"/>
        <w:adjustRightInd w:val="0"/>
        <w:spacing w:line="276" w:lineRule="auto"/>
        <w:jc w:val="center"/>
        <w:rPr>
          <w:rFonts w:ascii="Bookman Old Style" w:eastAsiaTheme="minorHAnsi" w:hAnsi="Bookman Old Style" w:cs="Arial"/>
          <w:b/>
          <w:sz w:val="20"/>
          <w:szCs w:val="20"/>
          <w:lang w:val="id-ID"/>
        </w:rPr>
      </w:pPr>
      <w:r w:rsidRPr="006F3BFA">
        <w:rPr>
          <w:rFonts w:ascii="Bookman Old Style" w:eastAsiaTheme="minorHAnsi" w:hAnsi="Bookman Old Style" w:cs="Arial"/>
          <w:b/>
          <w:sz w:val="20"/>
          <w:szCs w:val="20"/>
          <w:lang w:val="id-ID"/>
        </w:rPr>
        <w:t>Renstra Badan Keuangan Daerah Provinsi Kepulauan Bangka Belitung 2017-2022</w:t>
      </w:r>
    </w:p>
    <w:p w:rsidR="00CF2B6C" w:rsidRPr="006F3BFA" w:rsidRDefault="00CF2B6C" w:rsidP="006F3BFA">
      <w:pPr>
        <w:widowControl/>
        <w:autoSpaceDE w:val="0"/>
        <w:autoSpaceDN w:val="0"/>
        <w:adjustRightInd w:val="0"/>
        <w:spacing w:line="276" w:lineRule="auto"/>
        <w:jc w:val="center"/>
        <w:rPr>
          <w:rFonts w:ascii="Bookman Old Style" w:eastAsiaTheme="minorHAnsi" w:hAnsi="Bookman Old Style" w:cs="Arial"/>
          <w:b/>
          <w:sz w:val="20"/>
          <w:szCs w:val="20"/>
          <w:lang w:val="id-ID"/>
        </w:rPr>
      </w:pPr>
    </w:p>
    <w:tbl>
      <w:tblPr>
        <w:tblW w:w="9120" w:type="dxa"/>
        <w:tblLayout w:type="fixed"/>
        <w:tblLook w:val="04A0"/>
      </w:tblPr>
      <w:tblGrid>
        <w:gridCol w:w="546"/>
        <w:gridCol w:w="3157"/>
        <w:gridCol w:w="850"/>
        <w:gridCol w:w="942"/>
        <w:gridCol w:w="1754"/>
        <w:gridCol w:w="1871"/>
      </w:tblGrid>
      <w:tr w:rsidR="00CF2B6C" w:rsidRPr="00AD19CD" w:rsidTr="00AD19CD">
        <w:trPr>
          <w:trHeight w:val="300"/>
          <w:tblHeader/>
        </w:trPr>
        <w:tc>
          <w:tcPr>
            <w:tcW w:w="5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F2B6C" w:rsidRPr="00AD19CD" w:rsidRDefault="00CF2B6C" w:rsidP="006F3BFA">
            <w:pPr>
              <w:widowControl/>
              <w:spacing w:line="276" w:lineRule="auto"/>
              <w:jc w:val="center"/>
              <w:rPr>
                <w:rFonts w:ascii="Bookman Old Style" w:eastAsia="Times New Roman" w:hAnsi="Bookman Old Style" w:cs="Arial"/>
                <w:b/>
                <w:bCs/>
                <w:color w:val="000000"/>
                <w:sz w:val="20"/>
                <w:szCs w:val="20"/>
                <w:lang w:val="id-ID" w:eastAsia="id-ID"/>
              </w:rPr>
            </w:pPr>
            <w:r w:rsidRPr="00AD19CD">
              <w:rPr>
                <w:rFonts w:ascii="Bookman Old Style" w:eastAsia="Times New Roman" w:hAnsi="Bookman Old Style" w:cs="Arial"/>
                <w:b/>
                <w:bCs/>
                <w:color w:val="000000"/>
                <w:sz w:val="20"/>
                <w:szCs w:val="20"/>
                <w:lang w:val="id-ID" w:eastAsia="id-ID"/>
              </w:rPr>
              <w:t>NO</w:t>
            </w:r>
          </w:p>
        </w:tc>
        <w:tc>
          <w:tcPr>
            <w:tcW w:w="315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F2B6C" w:rsidRPr="00AD19CD" w:rsidRDefault="00CF2B6C" w:rsidP="006F3BFA">
            <w:pPr>
              <w:widowControl/>
              <w:spacing w:line="276" w:lineRule="auto"/>
              <w:jc w:val="center"/>
              <w:rPr>
                <w:rFonts w:ascii="Bookman Old Style" w:eastAsia="Times New Roman" w:hAnsi="Bookman Old Style" w:cs="Arial"/>
                <w:b/>
                <w:bCs/>
                <w:color w:val="000000"/>
                <w:sz w:val="20"/>
                <w:szCs w:val="20"/>
                <w:lang w:val="id-ID" w:eastAsia="id-ID"/>
              </w:rPr>
            </w:pPr>
            <w:r w:rsidRPr="00AD19CD">
              <w:rPr>
                <w:rFonts w:ascii="Bookman Old Style" w:eastAsia="Times New Roman" w:hAnsi="Bookman Old Style" w:cs="Arial"/>
                <w:b/>
                <w:bCs/>
                <w:color w:val="000000"/>
                <w:sz w:val="20"/>
                <w:szCs w:val="20"/>
                <w:lang w:val="id-ID" w:eastAsia="id-ID"/>
              </w:rPr>
              <w:t>JENIS KEGIATAN</w:t>
            </w:r>
          </w:p>
        </w:tc>
        <w:tc>
          <w:tcPr>
            <w:tcW w:w="5417" w:type="dxa"/>
            <w:gridSpan w:val="4"/>
            <w:tcBorders>
              <w:top w:val="single" w:sz="4" w:space="0" w:color="auto"/>
              <w:left w:val="nil"/>
              <w:bottom w:val="single" w:sz="4" w:space="0" w:color="auto"/>
              <w:right w:val="single" w:sz="4" w:space="0" w:color="auto"/>
            </w:tcBorders>
            <w:shd w:val="clear" w:color="auto" w:fill="auto"/>
            <w:noWrap/>
            <w:vAlign w:val="center"/>
            <w:hideMark/>
          </w:tcPr>
          <w:p w:rsidR="00CF2B6C" w:rsidRPr="00AD19CD" w:rsidRDefault="00CF2B6C" w:rsidP="006F3BFA">
            <w:pPr>
              <w:widowControl/>
              <w:spacing w:line="276" w:lineRule="auto"/>
              <w:jc w:val="center"/>
              <w:rPr>
                <w:rFonts w:ascii="Bookman Old Style" w:eastAsia="Times New Roman" w:hAnsi="Bookman Old Style" w:cs="Arial"/>
                <w:b/>
                <w:bCs/>
                <w:color w:val="000000"/>
                <w:sz w:val="20"/>
                <w:szCs w:val="20"/>
                <w:lang w:val="id-ID" w:eastAsia="id-ID"/>
              </w:rPr>
            </w:pPr>
            <w:r w:rsidRPr="00AD19CD">
              <w:rPr>
                <w:rFonts w:ascii="Bookman Old Style" w:eastAsia="Times New Roman" w:hAnsi="Bookman Old Style" w:cs="Arial"/>
                <w:b/>
                <w:bCs/>
                <w:color w:val="000000"/>
                <w:sz w:val="20"/>
                <w:szCs w:val="20"/>
                <w:lang w:val="id-ID" w:eastAsia="id-ID"/>
              </w:rPr>
              <w:t>HASIL PENGENDALIAN DAN EVALUASI</w:t>
            </w:r>
          </w:p>
        </w:tc>
      </w:tr>
      <w:tr w:rsidR="00CF2B6C" w:rsidRPr="00AD19CD" w:rsidTr="00AD19CD">
        <w:trPr>
          <w:trHeight w:val="300"/>
          <w:tblHeader/>
        </w:trPr>
        <w:tc>
          <w:tcPr>
            <w:tcW w:w="546" w:type="dxa"/>
            <w:vMerge/>
            <w:tcBorders>
              <w:top w:val="single" w:sz="4" w:space="0" w:color="auto"/>
              <w:left w:val="single" w:sz="4" w:space="0" w:color="auto"/>
              <w:bottom w:val="single" w:sz="4" w:space="0" w:color="000000"/>
              <w:right w:val="single" w:sz="4" w:space="0" w:color="auto"/>
            </w:tcBorders>
            <w:vAlign w:val="center"/>
            <w:hideMark/>
          </w:tcPr>
          <w:p w:rsidR="00CF2B6C" w:rsidRPr="00AD19CD" w:rsidRDefault="00CF2B6C" w:rsidP="006F3BFA">
            <w:pPr>
              <w:widowControl/>
              <w:spacing w:line="276" w:lineRule="auto"/>
              <w:rPr>
                <w:rFonts w:ascii="Bookman Old Style" w:eastAsia="Times New Roman" w:hAnsi="Bookman Old Style" w:cs="Arial"/>
                <w:b/>
                <w:bCs/>
                <w:color w:val="000000"/>
                <w:sz w:val="20"/>
                <w:szCs w:val="20"/>
                <w:lang w:val="id-ID" w:eastAsia="id-ID"/>
              </w:rPr>
            </w:pPr>
          </w:p>
        </w:tc>
        <w:tc>
          <w:tcPr>
            <w:tcW w:w="3157" w:type="dxa"/>
            <w:vMerge/>
            <w:tcBorders>
              <w:top w:val="single" w:sz="4" w:space="0" w:color="auto"/>
              <w:left w:val="single" w:sz="4" w:space="0" w:color="auto"/>
              <w:bottom w:val="single" w:sz="4" w:space="0" w:color="000000"/>
              <w:right w:val="single" w:sz="4" w:space="0" w:color="auto"/>
            </w:tcBorders>
            <w:vAlign w:val="center"/>
            <w:hideMark/>
          </w:tcPr>
          <w:p w:rsidR="00CF2B6C" w:rsidRPr="00AD19CD" w:rsidRDefault="00CF2B6C" w:rsidP="006F3BFA">
            <w:pPr>
              <w:widowControl/>
              <w:spacing w:line="276" w:lineRule="auto"/>
              <w:rPr>
                <w:rFonts w:ascii="Bookman Old Style" w:eastAsia="Times New Roman" w:hAnsi="Bookman Old Style" w:cs="Arial"/>
                <w:b/>
                <w:bCs/>
                <w:color w:val="000000"/>
                <w:sz w:val="20"/>
                <w:szCs w:val="20"/>
                <w:lang w:val="id-ID" w:eastAsia="id-ID"/>
              </w:rPr>
            </w:pPr>
          </w:p>
        </w:tc>
        <w:tc>
          <w:tcPr>
            <w:tcW w:w="1792" w:type="dxa"/>
            <w:gridSpan w:val="2"/>
            <w:tcBorders>
              <w:top w:val="single" w:sz="4" w:space="0" w:color="auto"/>
              <w:left w:val="nil"/>
              <w:bottom w:val="single" w:sz="4" w:space="0" w:color="auto"/>
              <w:right w:val="single" w:sz="4" w:space="0" w:color="auto"/>
            </w:tcBorders>
            <w:shd w:val="clear" w:color="auto" w:fill="auto"/>
            <w:noWrap/>
            <w:vAlign w:val="center"/>
            <w:hideMark/>
          </w:tcPr>
          <w:p w:rsidR="00CF2B6C" w:rsidRPr="00AD19CD" w:rsidRDefault="00CF2B6C" w:rsidP="006F3BFA">
            <w:pPr>
              <w:widowControl/>
              <w:spacing w:line="276" w:lineRule="auto"/>
              <w:jc w:val="center"/>
              <w:rPr>
                <w:rFonts w:ascii="Bookman Old Style" w:eastAsia="Times New Roman" w:hAnsi="Bookman Old Style" w:cs="Arial"/>
                <w:b/>
                <w:bCs/>
                <w:color w:val="000000"/>
                <w:sz w:val="20"/>
                <w:szCs w:val="20"/>
                <w:lang w:val="id-ID" w:eastAsia="id-ID"/>
              </w:rPr>
            </w:pPr>
            <w:r w:rsidRPr="00AD19CD">
              <w:rPr>
                <w:rFonts w:ascii="Bookman Old Style" w:eastAsia="Times New Roman" w:hAnsi="Bookman Old Style" w:cs="Arial"/>
                <w:b/>
                <w:bCs/>
                <w:color w:val="000000"/>
                <w:sz w:val="20"/>
                <w:szCs w:val="20"/>
                <w:lang w:val="id-ID" w:eastAsia="id-ID"/>
              </w:rPr>
              <w:t>KESESUAIAN</w:t>
            </w:r>
          </w:p>
        </w:tc>
        <w:tc>
          <w:tcPr>
            <w:tcW w:w="1754" w:type="dxa"/>
            <w:vMerge w:val="restart"/>
            <w:tcBorders>
              <w:top w:val="nil"/>
              <w:left w:val="single" w:sz="4" w:space="0" w:color="auto"/>
              <w:bottom w:val="single" w:sz="4" w:space="0" w:color="auto"/>
              <w:right w:val="single" w:sz="4" w:space="0" w:color="auto"/>
            </w:tcBorders>
            <w:shd w:val="clear" w:color="auto" w:fill="auto"/>
            <w:vAlign w:val="center"/>
            <w:hideMark/>
          </w:tcPr>
          <w:p w:rsidR="00CF2B6C" w:rsidRPr="00AD19CD" w:rsidRDefault="00CF2B6C" w:rsidP="006F3BFA">
            <w:pPr>
              <w:widowControl/>
              <w:spacing w:line="276" w:lineRule="auto"/>
              <w:jc w:val="center"/>
              <w:rPr>
                <w:rFonts w:ascii="Bookman Old Style" w:eastAsia="Times New Roman" w:hAnsi="Bookman Old Style" w:cs="Arial"/>
                <w:b/>
                <w:bCs/>
                <w:color w:val="000000"/>
                <w:sz w:val="20"/>
                <w:szCs w:val="20"/>
                <w:lang w:val="id-ID" w:eastAsia="id-ID"/>
              </w:rPr>
            </w:pPr>
            <w:r w:rsidRPr="00AD19CD">
              <w:rPr>
                <w:rFonts w:ascii="Bookman Old Style" w:eastAsia="Times New Roman" w:hAnsi="Bookman Old Style" w:cs="Arial"/>
                <w:b/>
                <w:bCs/>
                <w:color w:val="000000"/>
                <w:sz w:val="20"/>
                <w:szCs w:val="20"/>
                <w:lang w:val="id-ID" w:eastAsia="id-ID"/>
              </w:rPr>
              <w:t>FAKTOR PENYEBAB KETIDAK SESUAIAN</w:t>
            </w:r>
          </w:p>
        </w:tc>
        <w:tc>
          <w:tcPr>
            <w:tcW w:w="1871" w:type="dxa"/>
            <w:vMerge w:val="restart"/>
            <w:tcBorders>
              <w:top w:val="nil"/>
              <w:left w:val="single" w:sz="4" w:space="0" w:color="auto"/>
              <w:bottom w:val="single" w:sz="4" w:space="0" w:color="auto"/>
              <w:right w:val="single" w:sz="4" w:space="0" w:color="auto"/>
            </w:tcBorders>
            <w:shd w:val="clear" w:color="auto" w:fill="auto"/>
            <w:vAlign w:val="center"/>
            <w:hideMark/>
          </w:tcPr>
          <w:p w:rsidR="00CF2B6C" w:rsidRPr="00AD19CD" w:rsidRDefault="00CF2B6C" w:rsidP="006F3BFA">
            <w:pPr>
              <w:widowControl/>
              <w:spacing w:line="276" w:lineRule="auto"/>
              <w:jc w:val="center"/>
              <w:rPr>
                <w:rFonts w:ascii="Bookman Old Style" w:eastAsia="Times New Roman" w:hAnsi="Bookman Old Style" w:cs="Arial"/>
                <w:b/>
                <w:bCs/>
                <w:color w:val="000000"/>
                <w:sz w:val="20"/>
                <w:szCs w:val="20"/>
                <w:lang w:val="id-ID" w:eastAsia="id-ID"/>
              </w:rPr>
            </w:pPr>
            <w:r w:rsidRPr="00AD19CD">
              <w:rPr>
                <w:rFonts w:ascii="Bookman Old Style" w:eastAsia="Times New Roman" w:hAnsi="Bookman Old Style" w:cs="Arial"/>
                <w:b/>
                <w:bCs/>
                <w:color w:val="000000"/>
                <w:sz w:val="20"/>
                <w:szCs w:val="20"/>
                <w:lang w:val="id-ID" w:eastAsia="id-ID"/>
              </w:rPr>
              <w:t>TINDAK LANJUT PENYEMPURNAAN APABILA TIDAK</w:t>
            </w:r>
          </w:p>
        </w:tc>
      </w:tr>
      <w:tr w:rsidR="00CF2B6C" w:rsidRPr="00AD19CD" w:rsidTr="00AD19CD">
        <w:trPr>
          <w:trHeight w:val="1110"/>
          <w:tblHeader/>
        </w:trPr>
        <w:tc>
          <w:tcPr>
            <w:tcW w:w="546" w:type="dxa"/>
            <w:vMerge/>
            <w:tcBorders>
              <w:top w:val="single" w:sz="4" w:space="0" w:color="auto"/>
              <w:left w:val="single" w:sz="4" w:space="0" w:color="auto"/>
              <w:bottom w:val="single" w:sz="4" w:space="0" w:color="000000"/>
              <w:right w:val="single" w:sz="4" w:space="0" w:color="auto"/>
            </w:tcBorders>
            <w:vAlign w:val="center"/>
            <w:hideMark/>
          </w:tcPr>
          <w:p w:rsidR="00CF2B6C" w:rsidRPr="00AD19CD" w:rsidRDefault="00CF2B6C" w:rsidP="006F3BFA">
            <w:pPr>
              <w:widowControl/>
              <w:spacing w:line="276" w:lineRule="auto"/>
              <w:rPr>
                <w:rFonts w:ascii="Bookman Old Style" w:eastAsia="Times New Roman" w:hAnsi="Bookman Old Style" w:cs="Arial"/>
                <w:b/>
                <w:bCs/>
                <w:color w:val="000000"/>
                <w:sz w:val="20"/>
                <w:szCs w:val="20"/>
                <w:lang w:val="id-ID" w:eastAsia="id-ID"/>
              </w:rPr>
            </w:pPr>
          </w:p>
        </w:tc>
        <w:tc>
          <w:tcPr>
            <w:tcW w:w="3157" w:type="dxa"/>
            <w:vMerge/>
            <w:tcBorders>
              <w:top w:val="single" w:sz="4" w:space="0" w:color="auto"/>
              <w:left w:val="single" w:sz="4" w:space="0" w:color="auto"/>
              <w:bottom w:val="single" w:sz="4" w:space="0" w:color="000000"/>
              <w:right w:val="single" w:sz="4" w:space="0" w:color="auto"/>
            </w:tcBorders>
            <w:vAlign w:val="center"/>
            <w:hideMark/>
          </w:tcPr>
          <w:p w:rsidR="00CF2B6C" w:rsidRPr="00AD19CD" w:rsidRDefault="00CF2B6C" w:rsidP="006F3BFA">
            <w:pPr>
              <w:widowControl/>
              <w:spacing w:line="276" w:lineRule="auto"/>
              <w:rPr>
                <w:rFonts w:ascii="Bookman Old Style" w:eastAsia="Times New Roman" w:hAnsi="Bookman Old Style" w:cs="Arial"/>
                <w:b/>
                <w:bCs/>
                <w:color w:val="000000"/>
                <w:sz w:val="20"/>
                <w:szCs w:val="20"/>
                <w:lang w:val="id-ID" w:eastAsia="id-ID"/>
              </w:rPr>
            </w:pPr>
          </w:p>
        </w:tc>
        <w:tc>
          <w:tcPr>
            <w:tcW w:w="850" w:type="dxa"/>
            <w:tcBorders>
              <w:top w:val="nil"/>
              <w:left w:val="nil"/>
              <w:bottom w:val="single" w:sz="4" w:space="0" w:color="auto"/>
              <w:right w:val="single" w:sz="4" w:space="0" w:color="auto"/>
            </w:tcBorders>
            <w:shd w:val="clear" w:color="auto" w:fill="auto"/>
            <w:noWrap/>
            <w:vAlign w:val="center"/>
            <w:hideMark/>
          </w:tcPr>
          <w:p w:rsidR="00CF2B6C" w:rsidRPr="00AD19CD" w:rsidRDefault="00CF2B6C" w:rsidP="006F3BFA">
            <w:pPr>
              <w:widowControl/>
              <w:spacing w:line="276" w:lineRule="auto"/>
              <w:jc w:val="center"/>
              <w:rPr>
                <w:rFonts w:ascii="Bookman Old Style" w:eastAsia="Times New Roman" w:hAnsi="Bookman Old Style" w:cs="Arial"/>
                <w:b/>
                <w:bCs/>
                <w:color w:val="000000"/>
                <w:sz w:val="20"/>
                <w:szCs w:val="20"/>
                <w:lang w:val="id-ID" w:eastAsia="id-ID"/>
              </w:rPr>
            </w:pPr>
            <w:r w:rsidRPr="00AD19CD">
              <w:rPr>
                <w:rFonts w:ascii="Bookman Old Style" w:eastAsia="Times New Roman" w:hAnsi="Bookman Old Style" w:cs="Arial"/>
                <w:b/>
                <w:bCs/>
                <w:color w:val="000000"/>
                <w:sz w:val="20"/>
                <w:szCs w:val="20"/>
                <w:lang w:val="id-ID" w:eastAsia="id-ID"/>
              </w:rPr>
              <w:t>ADA</w:t>
            </w:r>
          </w:p>
        </w:tc>
        <w:tc>
          <w:tcPr>
            <w:tcW w:w="942" w:type="dxa"/>
            <w:tcBorders>
              <w:top w:val="nil"/>
              <w:left w:val="nil"/>
              <w:bottom w:val="single" w:sz="4" w:space="0" w:color="auto"/>
              <w:right w:val="single" w:sz="4" w:space="0" w:color="auto"/>
            </w:tcBorders>
            <w:shd w:val="clear" w:color="auto" w:fill="auto"/>
            <w:vAlign w:val="center"/>
            <w:hideMark/>
          </w:tcPr>
          <w:p w:rsidR="00CF2B6C" w:rsidRPr="00AD19CD" w:rsidRDefault="00CF2B6C" w:rsidP="006F3BFA">
            <w:pPr>
              <w:widowControl/>
              <w:spacing w:line="276" w:lineRule="auto"/>
              <w:jc w:val="center"/>
              <w:rPr>
                <w:rFonts w:ascii="Bookman Old Style" w:eastAsia="Times New Roman" w:hAnsi="Bookman Old Style" w:cs="Arial"/>
                <w:b/>
                <w:bCs/>
                <w:color w:val="000000"/>
                <w:sz w:val="20"/>
                <w:szCs w:val="20"/>
                <w:lang w:val="id-ID" w:eastAsia="id-ID"/>
              </w:rPr>
            </w:pPr>
            <w:r w:rsidRPr="00AD19CD">
              <w:rPr>
                <w:rFonts w:ascii="Bookman Old Style" w:eastAsia="Times New Roman" w:hAnsi="Bookman Old Style" w:cs="Arial"/>
                <w:b/>
                <w:bCs/>
                <w:color w:val="000000"/>
                <w:sz w:val="20"/>
                <w:szCs w:val="20"/>
                <w:lang w:val="id-ID" w:eastAsia="id-ID"/>
              </w:rPr>
              <w:t>TIDAK ADA</w:t>
            </w:r>
          </w:p>
        </w:tc>
        <w:tc>
          <w:tcPr>
            <w:tcW w:w="1754" w:type="dxa"/>
            <w:vMerge/>
            <w:tcBorders>
              <w:top w:val="nil"/>
              <w:left w:val="single" w:sz="4" w:space="0" w:color="auto"/>
              <w:bottom w:val="single" w:sz="4" w:space="0" w:color="auto"/>
              <w:right w:val="single" w:sz="4" w:space="0" w:color="auto"/>
            </w:tcBorders>
            <w:vAlign w:val="center"/>
            <w:hideMark/>
          </w:tcPr>
          <w:p w:rsidR="00CF2B6C" w:rsidRPr="00AD19CD" w:rsidRDefault="00CF2B6C" w:rsidP="006F3BFA">
            <w:pPr>
              <w:widowControl/>
              <w:spacing w:line="276" w:lineRule="auto"/>
              <w:rPr>
                <w:rFonts w:ascii="Bookman Old Style" w:eastAsia="Times New Roman" w:hAnsi="Bookman Old Style" w:cs="Arial"/>
                <w:b/>
                <w:bCs/>
                <w:color w:val="000000"/>
                <w:sz w:val="20"/>
                <w:szCs w:val="20"/>
                <w:lang w:val="id-ID" w:eastAsia="id-ID"/>
              </w:rPr>
            </w:pPr>
          </w:p>
        </w:tc>
        <w:tc>
          <w:tcPr>
            <w:tcW w:w="1871" w:type="dxa"/>
            <w:vMerge/>
            <w:tcBorders>
              <w:top w:val="nil"/>
              <w:left w:val="single" w:sz="4" w:space="0" w:color="auto"/>
              <w:bottom w:val="single" w:sz="4" w:space="0" w:color="auto"/>
              <w:right w:val="single" w:sz="4" w:space="0" w:color="auto"/>
            </w:tcBorders>
            <w:vAlign w:val="center"/>
            <w:hideMark/>
          </w:tcPr>
          <w:p w:rsidR="00CF2B6C" w:rsidRPr="00AD19CD" w:rsidRDefault="00CF2B6C" w:rsidP="006F3BFA">
            <w:pPr>
              <w:widowControl/>
              <w:spacing w:line="276" w:lineRule="auto"/>
              <w:rPr>
                <w:rFonts w:ascii="Bookman Old Style" w:eastAsia="Times New Roman" w:hAnsi="Bookman Old Style" w:cs="Arial"/>
                <w:b/>
                <w:bCs/>
                <w:color w:val="000000"/>
                <w:sz w:val="20"/>
                <w:szCs w:val="20"/>
                <w:lang w:val="id-ID" w:eastAsia="id-ID"/>
              </w:rPr>
            </w:pPr>
          </w:p>
        </w:tc>
      </w:tr>
      <w:tr w:rsidR="00CF2B6C" w:rsidRPr="00AD19CD" w:rsidTr="00AD19CD">
        <w:trPr>
          <w:trHeight w:val="285"/>
          <w:tblHeader/>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CF2B6C" w:rsidRPr="00AD19CD" w:rsidRDefault="00CF2B6C" w:rsidP="006F3BFA">
            <w:pPr>
              <w:widowControl/>
              <w:spacing w:line="276" w:lineRule="auto"/>
              <w:jc w:val="center"/>
              <w:rPr>
                <w:rFonts w:ascii="Bookman Old Style" w:eastAsia="Times New Roman" w:hAnsi="Bookman Old Style" w:cs="Arial"/>
                <w:b/>
                <w:bCs/>
                <w:i/>
                <w:iCs/>
                <w:color w:val="000000"/>
                <w:sz w:val="20"/>
                <w:szCs w:val="20"/>
                <w:lang w:val="id-ID" w:eastAsia="id-ID"/>
              </w:rPr>
            </w:pPr>
            <w:r w:rsidRPr="00AD19CD">
              <w:rPr>
                <w:rFonts w:ascii="Bookman Old Style" w:eastAsia="Times New Roman" w:hAnsi="Bookman Old Style" w:cs="Arial"/>
                <w:b/>
                <w:bCs/>
                <w:i/>
                <w:iCs/>
                <w:color w:val="000000"/>
                <w:sz w:val="20"/>
                <w:szCs w:val="20"/>
                <w:lang w:val="id-ID" w:eastAsia="id-ID"/>
              </w:rPr>
              <w:t>1</w:t>
            </w:r>
          </w:p>
        </w:tc>
        <w:tc>
          <w:tcPr>
            <w:tcW w:w="3157" w:type="dxa"/>
            <w:tcBorders>
              <w:top w:val="nil"/>
              <w:left w:val="nil"/>
              <w:bottom w:val="single" w:sz="4" w:space="0" w:color="auto"/>
              <w:right w:val="single" w:sz="4" w:space="0" w:color="auto"/>
            </w:tcBorders>
            <w:shd w:val="clear" w:color="auto" w:fill="auto"/>
            <w:noWrap/>
            <w:vAlign w:val="center"/>
            <w:hideMark/>
          </w:tcPr>
          <w:p w:rsidR="00CF2B6C" w:rsidRPr="00AD19CD" w:rsidRDefault="00CF2B6C" w:rsidP="006F3BFA">
            <w:pPr>
              <w:widowControl/>
              <w:spacing w:line="276" w:lineRule="auto"/>
              <w:jc w:val="center"/>
              <w:rPr>
                <w:rFonts w:ascii="Bookman Old Style" w:eastAsia="Times New Roman" w:hAnsi="Bookman Old Style" w:cs="Arial"/>
                <w:b/>
                <w:bCs/>
                <w:i/>
                <w:iCs/>
                <w:color w:val="000000"/>
                <w:sz w:val="20"/>
                <w:szCs w:val="20"/>
                <w:lang w:val="id-ID" w:eastAsia="id-ID"/>
              </w:rPr>
            </w:pPr>
            <w:r w:rsidRPr="00AD19CD">
              <w:rPr>
                <w:rFonts w:ascii="Bookman Old Style" w:eastAsia="Times New Roman" w:hAnsi="Bookman Old Style" w:cs="Arial"/>
                <w:b/>
                <w:bCs/>
                <w:i/>
                <w:iCs/>
                <w:color w:val="000000"/>
                <w:sz w:val="20"/>
                <w:szCs w:val="20"/>
                <w:lang w:val="id-ID" w:eastAsia="id-ID"/>
              </w:rPr>
              <w:t>2</w:t>
            </w:r>
          </w:p>
        </w:tc>
        <w:tc>
          <w:tcPr>
            <w:tcW w:w="850" w:type="dxa"/>
            <w:tcBorders>
              <w:top w:val="nil"/>
              <w:left w:val="nil"/>
              <w:bottom w:val="single" w:sz="4" w:space="0" w:color="auto"/>
              <w:right w:val="single" w:sz="4" w:space="0" w:color="auto"/>
            </w:tcBorders>
            <w:shd w:val="clear" w:color="auto" w:fill="auto"/>
            <w:noWrap/>
            <w:vAlign w:val="center"/>
            <w:hideMark/>
          </w:tcPr>
          <w:p w:rsidR="00CF2B6C" w:rsidRPr="00AD19CD" w:rsidRDefault="00CF2B6C" w:rsidP="006F3BFA">
            <w:pPr>
              <w:widowControl/>
              <w:spacing w:line="276" w:lineRule="auto"/>
              <w:jc w:val="center"/>
              <w:rPr>
                <w:rFonts w:ascii="Bookman Old Style" w:eastAsia="Times New Roman" w:hAnsi="Bookman Old Style" w:cs="Arial"/>
                <w:b/>
                <w:bCs/>
                <w:i/>
                <w:iCs/>
                <w:color w:val="000000"/>
                <w:sz w:val="20"/>
                <w:szCs w:val="20"/>
                <w:lang w:val="id-ID" w:eastAsia="id-ID"/>
              </w:rPr>
            </w:pPr>
            <w:r w:rsidRPr="00AD19CD">
              <w:rPr>
                <w:rFonts w:ascii="Bookman Old Style" w:eastAsia="Times New Roman" w:hAnsi="Bookman Old Style" w:cs="Arial"/>
                <w:b/>
                <w:bCs/>
                <w:i/>
                <w:iCs/>
                <w:color w:val="000000"/>
                <w:sz w:val="20"/>
                <w:szCs w:val="20"/>
                <w:lang w:val="id-ID" w:eastAsia="id-ID"/>
              </w:rPr>
              <w:t>3</w:t>
            </w:r>
          </w:p>
        </w:tc>
        <w:tc>
          <w:tcPr>
            <w:tcW w:w="942" w:type="dxa"/>
            <w:tcBorders>
              <w:top w:val="nil"/>
              <w:left w:val="nil"/>
              <w:bottom w:val="single" w:sz="4" w:space="0" w:color="auto"/>
              <w:right w:val="single" w:sz="4" w:space="0" w:color="auto"/>
            </w:tcBorders>
            <w:shd w:val="clear" w:color="auto" w:fill="auto"/>
            <w:noWrap/>
            <w:vAlign w:val="center"/>
            <w:hideMark/>
          </w:tcPr>
          <w:p w:rsidR="00CF2B6C" w:rsidRPr="00AD19CD" w:rsidRDefault="00CF2B6C" w:rsidP="006F3BFA">
            <w:pPr>
              <w:widowControl/>
              <w:spacing w:line="276" w:lineRule="auto"/>
              <w:jc w:val="center"/>
              <w:rPr>
                <w:rFonts w:ascii="Bookman Old Style" w:eastAsia="Times New Roman" w:hAnsi="Bookman Old Style" w:cs="Arial"/>
                <w:b/>
                <w:bCs/>
                <w:i/>
                <w:iCs/>
                <w:color w:val="000000"/>
                <w:sz w:val="20"/>
                <w:szCs w:val="20"/>
                <w:lang w:val="id-ID" w:eastAsia="id-ID"/>
              </w:rPr>
            </w:pPr>
            <w:r w:rsidRPr="00AD19CD">
              <w:rPr>
                <w:rFonts w:ascii="Bookman Old Style" w:eastAsia="Times New Roman" w:hAnsi="Bookman Old Style" w:cs="Arial"/>
                <w:b/>
                <w:bCs/>
                <w:i/>
                <w:iCs/>
                <w:color w:val="000000"/>
                <w:sz w:val="20"/>
                <w:szCs w:val="20"/>
                <w:lang w:val="id-ID" w:eastAsia="id-ID"/>
              </w:rPr>
              <w:t>4</w:t>
            </w:r>
          </w:p>
        </w:tc>
        <w:tc>
          <w:tcPr>
            <w:tcW w:w="1754" w:type="dxa"/>
            <w:tcBorders>
              <w:top w:val="nil"/>
              <w:left w:val="nil"/>
              <w:bottom w:val="single" w:sz="4" w:space="0" w:color="auto"/>
              <w:right w:val="single" w:sz="4" w:space="0" w:color="auto"/>
            </w:tcBorders>
            <w:shd w:val="clear" w:color="auto" w:fill="auto"/>
            <w:noWrap/>
            <w:vAlign w:val="center"/>
            <w:hideMark/>
          </w:tcPr>
          <w:p w:rsidR="00CF2B6C" w:rsidRPr="00AD19CD" w:rsidRDefault="00CF2B6C" w:rsidP="006F3BFA">
            <w:pPr>
              <w:widowControl/>
              <w:spacing w:line="276" w:lineRule="auto"/>
              <w:jc w:val="center"/>
              <w:rPr>
                <w:rFonts w:ascii="Bookman Old Style" w:eastAsia="Times New Roman" w:hAnsi="Bookman Old Style" w:cs="Arial"/>
                <w:b/>
                <w:bCs/>
                <w:i/>
                <w:iCs/>
                <w:color w:val="000000"/>
                <w:sz w:val="20"/>
                <w:szCs w:val="20"/>
                <w:lang w:val="id-ID" w:eastAsia="id-ID"/>
              </w:rPr>
            </w:pPr>
            <w:r w:rsidRPr="00AD19CD">
              <w:rPr>
                <w:rFonts w:ascii="Bookman Old Style" w:eastAsia="Times New Roman" w:hAnsi="Bookman Old Style" w:cs="Arial"/>
                <w:b/>
                <w:bCs/>
                <w:i/>
                <w:iCs/>
                <w:color w:val="000000"/>
                <w:sz w:val="20"/>
                <w:szCs w:val="20"/>
                <w:lang w:val="id-ID" w:eastAsia="id-ID"/>
              </w:rPr>
              <w:t>5</w:t>
            </w:r>
          </w:p>
        </w:tc>
        <w:tc>
          <w:tcPr>
            <w:tcW w:w="1871" w:type="dxa"/>
            <w:tcBorders>
              <w:top w:val="nil"/>
              <w:left w:val="nil"/>
              <w:bottom w:val="single" w:sz="4" w:space="0" w:color="auto"/>
              <w:right w:val="single" w:sz="4" w:space="0" w:color="auto"/>
            </w:tcBorders>
            <w:shd w:val="clear" w:color="auto" w:fill="auto"/>
            <w:noWrap/>
            <w:vAlign w:val="center"/>
            <w:hideMark/>
          </w:tcPr>
          <w:p w:rsidR="00CF2B6C" w:rsidRPr="00AD19CD" w:rsidRDefault="00CF2B6C" w:rsidP="006F3BFA">
            <w:pPr>
              <w:widowControl/>
              <w:spacing w:line="276" w:lineRule="auto"/>
              <w:jc w:val="center"/>
              <w:rPr>
                <w:rFonts w:ascii="Bookman Old Style" w:eastAsia="Times New Roman" w:hAnsi="Bookman Old Style" w:cs="Arial"/>
                <w:b/>
                <w:bCs/>
                <w:i/>
                <w:iCs/>
                <w:color w:val="000000"/>
                <w:sz w:val="20"/>
                <w:szCs w:val="20"/>
                <w:lang w:val="id-ID" w:eastAsia="id-ID"/>
              </w:rPr>
            </w:pPr>
            <w:r w:rsidRPr="00AD19CD">
              <w:rPr>
                <w:rFonts w:ascii="Bookman Old Style" w:eastAsia="Times New Roman" w:hAnsi="Bookman Old Style" w:cs="Arial"/>
                <w:b/>
                <w:bCs/>
                <w:i/>
                <w:iCs/>
                <w:color w:val="000000"/>
                <w:sz w:val="20"/>
                <w:szCs w:val="20"/>
                <w:lang w:val="id-ID" w:eastAsia="id-ID"/>
              </w:rPr>
              <w:t>6</w:t>
            </w:r>
          </w:p>
        </w:tc>
      </w:tr>
      <w:tr w:rsidR="00CF2B6C" w:rsidRPr="00AD19CD" w:rsidTr="00AD19CD">
        <w:trPr>
          <w:trHeight w:val="645"/>
        </w:trPr>
        <w:tc>
          <w:tcPr>
            <w:tcW w:w="546" w:type="dxa"/>
            <w:tcBorders>
              <w:top w:val="nil"/>
              <w:left w:val="single" w:sz="4" w:space="0" w:color="auto"/>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jc w:val="right"/>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1</w:t>
            </w:r>
          </w:p>
        </w:tc>
        <w:tc>
          <w:tcPr>
            <w:tcW w:w="3157" w:type="dxa"/>
            <w:tcBorders>
              <w:top w:val="nil"/>
              <w:left w:val="nil"/>
              <w:bottom w:val="single" w:sz="4" w:space="0" w:color="auto"/>
              <w:right w:val="single" w:sz="4" w:space="0" w:color="auto"/>
            </w:tcBorders>
            <w:shd w:val="clear" w:color="auto" w:fill="auto"/>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 xml:space="preserve">Pembentukan Tim Penyusun RENSTRA PD Provinsi dan Agenda kerja </w:t>
            </w:r>
          </w:p>
        </w:tc>
        <w:tc>
          <w:tcPr>
            <w:tcW w:w="850" w:type="dxa"/>
            <w:tcBorders>
              <w:top w:val="nil"/>
              <w:left w:val="nil"/>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jc w:val="center"/>
              <w:rPr>
                <w:rFonts w:ascii="Bookman Old Style" w:eastAsia="Times New Roman" w:hAnsi="Bookman Old Style" w:cs="Arial"/>
                <w:b/>
                <w:bCs/>
                <w:color w:val="000000"/>
                <w:sz w:val="20"/>
                <w:szCs w:val="20"/>
                <w:lang w:val="id-ID" w:eastAsia="id-ID"/>
              </w:rPr>
            </w:pPr>
            <w:r w:rsidRPr="00AD19CD">
              <w:rPr>
                <w:rFonts w:ascii="Bookman Old Style" w:eastAsia="Times New Roman" w:hAnsi="Bookman Old Style" w:cs="Arial"/>
                <w:b/>
                <w:bCs/>
                <w:color w:val="000000"/>
                <w:sz w:val="20"/>
                <w:szCs w:val="20"/>
                <w:lang w:val="id-ID" w:eastAsia="id-ID"/>
              </w:rPr>
              <w:t>X</w:t>
            </w:r>
          </w:p>
        </w:tc>
        <w:tc>
          <w:tcPr>
            <w:tcW w:w="942" w:type="dxa"/>
            <w:tcBorders>
              <w:top w:val="nil"/>
              <w:left w:val="nil"/>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 </w:t>
            </w:r>
          </w:p>
        </w:tc>
        <w:tc>
          <w:tcPr>
            <w:tcW w:w="1754" w:type="dxa"/>
            <w:tcBorders>
              <w:top w:val="nil"/>
              <w:left w:val="nil"/>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 </w:t>
            </w:r>
          </w:p>
        </w:tc>
        <w:tc>
          <w:tcPr>
            <w:tcW w:w="1871" w:type="dxa"/>
            <w:tcBorders>
              <w:top w:val="nil"/>
              <w:left w:val="nil"/>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 </w:t>
            </w:r>
          </w:p>
        </w:tc>
      </w:tr>
      <w:tr w:rsidR="00CF2B6C" w:rsidRPr="00AD19CD" w:rsidTr="00AD19CD">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jc w:val="right"/>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2</w:t>
            </w:r>
          </w:p>
        </w:tc>
        <w:tc>
          <w:tcPr>
            <w:tcW w:w="3157" w:type="dxa"/>
            <w:tcBorders>
              <w:top w:val="nil"/>
              <w:left w:val="nil"/>
              <w:bottom w:val="single" w:sz="4" w:space="0" w:color="auto"/>
              <w:right w:val="single" w:sz="4" w:space="0" w:color="auto"/>
            </w:tcBorders>
            <w:shd w:val="clear" w:color="auto" w:fill="auto"/>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Penyiapan Data dan Informasi</w:t>
            </w:r>
          </w:p>
        </w:tc>
        <w:tc>
          <w:tcPr>
            <w:tcW w:w="850" w:type="dxa"/>
            <w:tcBorders>
              <w:top w:val="nil"/>
              <w:left w:val="nil"/>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jc w:val="center"/>
              <w:rPr>
                <w:rFonts w:ascii="Bookman Old Style" w:eastAsia="Times New Roman" w:hAnsi="Bookman Old Style" w:cs="Arial"/>
                <w:b/>
                <w:bCs/>
                <w:color w:val="000000"/>
                <w:sz w:val="20"/>
                <w:szCs w:val="20"/>
                <w:lang w:val="id-ID" w:eastAsia="id-ID"/>
              </w:rPr>
            </w:pPr>
            <w:r w:rsidRPr="00AD19CD">
              <w:rPr>
                <w:rFonts w:ascii="Bookman Old Style" w:eastAsia="Times New Roman" w:hAnsi="Bookman Old Style" w:cs="Arial"/>
                <w:b/>
                <w:bCs/>
                <w:color w:val="000000"/>
                <w:sz w:val="20"/>
                <w:szCs w:val="20"/>
                <w:lang w:val="id-ID" w:eastAsia="id-ID"/>
              </w:rPr>
              <w:t>X</w:t>
            </w:r>
          </w:p>
        </w:tc>
        <w:tc>
          <w:tcPr>
            <w:tcW w:w="942" w:type="dxa"/>
            <w:tcBorders>
              <w:top w:val="nil"/>
              <w:left w:val="nil"/>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 </w:t>
            </w:r>
          </w:p>
        </w:tc>
        <w:tc>
          <w:tcPr>
            <w:tcW w:w="1754" w:type="dxa"/>
            <w:tcBorders>
              <w:top w:val="nil"/>
              <w:left w:val="nil"/>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 </w:t>
            </w:r>
          </w:p>
        </w:tc>
        <w:tc>
          <w:tcPr>
            <w:tcW w:w="1871" w:type="dxa"/>
            <w:tcBorders>
              <w:top w:val="nil"/>
              <w:left w:val="nil"/>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 </w:t>
            </w:r>
          </w:p>
        </w:tc>
      </w:tr>
      <w:tr w:rsidR="00CF2B6C" w:rsidRPr="00AD19CD" w:rsidTr="00AD19CD">
        <w:trPr>
          <w:trHeight w:val="360"/>
        </w:trPr>
        <w:tc>
          <w:tcPr>
            <w:tcW w:w="546" w:type="dxa"/>
            <w:tcBorders>
              <w:top w:val="nil"/>
              <w:left w:val="single" w:sz="4" w:space="0" w:color="auto"/>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jc w:val="right"/>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3</w:t>
            </w:r>
          </w:p>
        </w:tc>
        <w:tc>
          <w:tcPr>
            <w:tcW w:w="3157" w:type="dxa"/>
            <w:tcBorders>
              <w:top w:val="nil"/>
              <w:left w:val="nil"/>
              <w:bottom w:val="single" w:sz="4" w:space="0" w:color="auto"/>
              <w:right w:val="single" w:sz="4" w:space="0" w:color="auto"/>
            </w:tcBorders>
            <w:shd w:val="clear" w:color="auto" w:fill="auto"/>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Analisis gambaran pelayanan Perangkat Daerah Provinsi</w:t>
            </w:r>
          </w:p>
        </w:tc>
        <w:tc>
          <w:tcPr>
            <w:tcW w:w="850" w:type="dxa"/>
            <w:tcBorders>
              <w:top w:val="nil"/>
              <w:left w:val="nil"/>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jc w:val="center"/>
              <w:rPr>
                <w:rFonts w:ascii="Bookman Old Style" w:eastAsia="Times New Roman" w:hAnsi="Bookman Old Style" w:cs="Arial"/>
                <w:b/>
                <w:bCs/>
                <w:color w:val="000000"/>
                <w:sz w:val="20"/>
                <w:szCs w:val="20"/>
                <w:lang w:val="id-ID" w:eastAsia="id-ID"/>
              </w:rPr>
            </w:pPr>
            <w:r w:rsidRPr="00AD19CD">
              <w:rPr>
                <w:rFonts w:ascii="Bookman Old Style" w:eastAsia="Times New Roman" w:hAnsi="Bookman Old Style" w:cs="Arial"/>
                <w:b/>
                <w:bCs/>
                <w:color w:val="000000"/>
                <w:sz w:val="20"/>
                <w:szCs w:val="20"/>
                <w:lang w:val="id-ID" w:eastAsia="id-ID"/>
              </w:rPr>
              <w:t>X</w:t>
            </w:r>
          </w:p>
        </w:tc>
        <w:tc>
          <w:tcPr>
            <w:tcW w:w="942" w:type="dxa"/>
            <w:tcBorders>
              <w:top w:val="nil"/>
              <w:left w:val="nil"/>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 </w:t>
            </w:r>
          </w:p>
        </w:tc>
        <w:tc>
          <w:tcPr>
            <w:tcW w:w="1754" w:type="dxa"/>
            <w:tcBorders>
              <w:top w:val="nil"/>
              <w:left w:val="nil"/>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 </w:t>
            </w:r>
          </w:p>
        </w:tc>
        <w:tc>
          <w:tcPr>
            <w:tcW w:w="1871" w:type="dxa"/>
            <w:tcBorders>
              <w:top w:val="nil"/>
              <w:left w:val="nil"/>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 </w:t>
            </w:r>
          </w:p>
        </w:tc>
      </w:tr>
      <w:tr w:rsidR="00CF2B6C" w:rsidRPr="00AD19CD" w:rsidTr="00AD19CD">
        <w:trPr>
          <w:trHeight w:val="600"/>
        </w:trPr>
        <w:tc>
          <w:tcPr>
            <w:tcW w:w="546" w:type="dxa"/>
            <w:tcBorders>
              <w:top w:val="nil"/>
              <w:left w:val="single" w:sz="4" w:space="0" w:color="auto"/>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jc w:val="right"/>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4</w:t>
            </w:r>
          </w:p>
        </w:tc>
        <w:tc>
          <w:tcPr>
            <w:tcW w:w="3157" w:type="dxa"/>
            <w:tcBorders>
              <w:top w:val="nil"/>
              <w:left w:val="nil"/>
              <w:bottom w:val="single" w:sz="4" w:space="0" w:color="auto"/>
              <w:right w:val="single" w:sz="4" w:space="0" w:color="auto"/>
            </w:tcBorders>
            <w:shd w:val="clear" w:color="auto" w:fill="auto"/>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Review Renstra K/L dan Renstra PD Kabupaten/Kota di wilayah Provinsi</w:t>
            </w:r>
          </w:p>
        </w:tc>
        <w:tc>
          <w:tcPr>
            <w:tcW w:w="850" w:type="dxa"/>
            <w:tcBorders>
              <w:top w:val="nil"/>
              <w:left w:val="nil"/>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jc w:val="center"/>
              <w:rPr>
                <w:rFonts w:ascii="Bookman Old Style" w:eastAsia="Times New Roman" w:hAnsi="Bookman Old Style" w:cs="Arial"/>
                <w:b/>
                <w:bCs/>
                <w:color w:val="000000"/>
                <w:sz w:val="20"/>
                <w:szCs w:val="20"/>
                <w:lang w:val="id-ID" w:eastAsia="id-ID"/>
              </w:rPr>
            </w:pPr>
            <w:r w:rsidRPr="00AD19CD">
              <w:rPr>
                <w:rFonts w:ascii="Bookman Old Style" w:eastAsia="Times New Roman" w:hAnsi="Bookman Old Style" w:cs="Arial"/>
                <w:b/>
                <w:bCs/>
                <w:color w:val="000000"/>
                <w:sz w:val="20"/>
                <w:szCs w:val="20"/>
                <w:lang w:val="id-ID" w:eastAsia="id-ID"/>
              </w:rPr>
              <w:t>X</w:t>
            </w:r>
          </w:p>
        </w:tc>
        <w:tc>
          <w:tcPr>
            <w:tcW w:w="942" w:type="dxa"/>
            <w:tcBorders>
              <w:top w:val="nil"/>
              <w:left w:val="nil"/>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 </w:t>
            </w:r>
          </w:p>
        </w:tc>
        <w:tc>
          <w:tcPr>
            <w:tcW w:w="1754" w:type="dxa"/>
            <w:tcBorders>
              <w:top w:val="nil"/>
              <w:left w:val="nil"/>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 </w:t>
            </w:r>
          </w:p>
        </w:tc>
        <w:tc>
          <w:tcPr>
            <w:tcW w:w="1871" w:type="dxa"/>
            <w:tcBorders>
              <w:top w:val="nil"/>
              <w:left w:val="nil"/>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 </w:t>
            </w:r>
          </w:p>
        </w:tc>
      </w:tr>
      <w:tr w:rsidR="00CF2B6C" w:rsidRPr="00AD19CD" w:rsidTr="00AD19CD">
        <w:trPr>
          <w:trHeight w:val="855"/>
        </w:trPr>
        <w:tc>
          <w:tcPr>
            <w:tcW w:w="546" w:type="dxa"/>
            <w:tcBorders>
              <w:top w:val="nil"/>
              <w:left w:val="single" w:sz="4" w:space="0" w:color="auto"/>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jc w:val="right"/>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5</w:t>
            </w:r>
          </w:p>
        </w:tc>
        <w:tc>
          <w:tcPr>
            <w:tcW w:w="3157" w:type="dxa"/>
            <w:tcBorders>
              <w:top w:val="nil"/>
              <w:left w:val="nil"/>
              <w:bottom w:val="single" w:sz="4" w:space="0" w:color="auto"/>
              <w:right w:val="single" w:sz="4" w:space="0" w:color="auto"/>
            </w:tcBorders>
            <w:shd w:val="clear" w:color="auto" w:fill="auto"/>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Penelaahan Rencana Tata Ruang Wilayah Provinsi</w:t>
            </w:r>
          </w:p>
        </w:tc>
        <w:tc>
          <w:tcPr>
            <w:tcW w:w="850" w:type="dxa"/>
            <w:tcBorders>
              <w:top w:val="nil"/>
              <w:left w:val="nil"/>
              <w:bottom w:val="nil"/>
              <w:right w:val="nil"/>
            </w:tcBorders>
            <w:shd w:val="clear" w:color="auto" w:fill="auto"/>
            <w:noWrap/>
            <w:vAlign w:val="bottom"/>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p>
        </w:tc>
        <w:tc>
          <w:tcPr>
            <w:tcW w:w="942" w:type="dxa"/>
            <w:tcBorders>
              <w:top w:val="nil"/>
              <w:left w:val="single" w:sz="4" w:space="0" w:color="auto"/>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jc w:val="center"/>
              <w:rPr>
                <w:rFonts w:ascii="Bookman Old Style" w:eastAsia="Times New Roman" w:hAnsi="Bookman Old Style" w:cs="Arial"/>
                <w:b/>
                <w:bCs/>
                <w:color w:val="000000"/>
                <w:sz w:val="20"/>
                <w:szCs w:val="20"/>
                <w:lang w:val="id-ID" w:eastAsia="id-ID"/>
              </w:rPr>
            </w:pPr>
            <w:r w:rsidRPr="00AD19CD">
              <w:rPr>
                <w:rFonts w:ascii="Bookman Old Style" w:eastAsia="Times New Roman" w:hAnsi="Bookman Old Style" w:cs="Arial"/>
                <w:b/>
                <w:bCs/>
                <w:color w:val="000000"/>
                <w:sz w:val="20"/>
                <w:szCs w:val="20"/>
                <w:lang w:val="id-ID" w:eastAsia="id-ID"/>
              </w:rPr>
              <w:t>X</w:t>
            </w:r>
          </w:p>
        </w:tc>
        <w:tc>
          <w:tcPr>
            <w:tcW w:w="1754" w:type="dxa"/>
            <w:tcBorders>
              <w:top w:val="nil"/>
              <w:left w:val="nil"/>
              <w:bottom w:val="single" w:sz="4" w:space="0" w:color="auto"/>
              <w:right w:val="single" w:sz="4" w:space="0" w:color="auto"/>
            </w:tcBorders>
            <w:shd w:val="clear" w:color="auto" w:fill="auto"/>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Tidak ada kajian secara khusus terkait Rencana Tata Ruang Wilayah Provinsi</w:t>
            </w:r>
          </w:p>
        </w:tc>
        <w:tc>
          <w:tcPr>
            <w:tcW w:w="1871" w:type="dxa"/>
            <w:tcBorders>
              <w:top w:val="nil"/>
              <w:left w:val="nil"/>
              <w:bottom w:val="single" w:sz="4" w:space="0" w:color="auto"/>
              <w:right w:val="single" w:sz="4" w:space="0" w:color="auto"/>
            </w:tcBorders>
            <w:shd w:val="clear" w:color="auto" w:fill="auto"/>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Akan dipelajari kembali</w:t>
            </w:r>
          </w:p>
        </w:tc>
      </w:tr>
      <w:tr w:rsidR="00CF2B6C" w:rsidRPr="00AD19CD" w:rsidTr="00AD19CD">
        <w:trPr>
          <w:trHeight w:val="1200"/>
        </w:trPr>
        <w:tc>
          <w:tcPr>
            <w:tcW w:w="546" w:type="dxa"/>
            <w:tcBorders>
              <w:top w:val="nil"/>
              <w:left w:val="single" w:sz="4" w:space="0" w:color="auto"/>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jc w:val="right"/>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6</w:t>
            </w:r>
          </w:p>
        </w:tc>
        <w:tc>
          <w:tcPr>
            <w:tcW w:w="3157" w:type="dxa"/>
            <w:tcBorders>
              <w:top w:val="nil"/>
              <w:left w:val="nil"/>
              <w:bottom w:val="single" w:sz="4" w:space="0" w:color="auto"/>
              <w:right w:val="single" w:sz="4" w:space="0" w:color="auto"/>
            </w:tcBorders>
            <w:shd w:val="clear" w:color="auto" w:fill="auto"/>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Analisis terhadap Dokumen Hasil Kajian Lingkungan Hidup Strategis (KLHS) sesuai dengan pelayanan PD Provinsi</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 </w:t>
            </w:r>
          </w:p>
        </w:tc>
        <w:tc>
          <w:tcPr>
            <w:tcW w:w="942" w:type="dxa"/>
            <w:tcBorders>
              <w:top w:val="nil"/>
              <w:left w:val="nil"/>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jc w:val="center"/>
              <w:rPr>
                <w:rFonts w:ascii="Bookman Old Style" w:eastAsia="Times New Roman" w:hAnsi="Bookman Old Style" w:cs="Arial"/>
                <w:b/>
                <w:bCs/>
                <w:color w:val="000000"/>
                <w:sz w:val="20"/>
                <w:szCs w:val="20"/>
                <w:lang w:val="id-ID" w:eastAsia="id-ID"/>
              </w:rPr>
            </w:pPr>
            <w:r w:rsidRPr="00AD19CD">
              <w:rPr>
                <w:rFonts w:ascii="Bookman Old Style" w:eastAsia="Times New Roman" w:hAnsi="Bookman Old Style" w:cs="Arial"/>
                <w:b/>
                <w:bCs/>
                <w:color w:val="000000"/>
                <w:sz w:val="20"/>
                <w:szCs w:val="20"/>
                <w:lang w:val="id-ID" w:eastAsia="id-ID"/>
              </w:rPr>
              <w:t>X</w:t>
            </w:r>
          </w:p>
        </w:tc>
        <w:tc>
          <w:tcPr>
            <w:tcW w:w="1754" w:type="dxa"/>
            <w:tcBorders>
              <w:top w:val="nil"/>
              <w:left w:val="nil"/>
              <w:bottom w:val="single" w:sz="4" w:space="0" w:color="auto"/>
              <w:right w:val="single" w:sz="4" w:space="0" w:color="auto"/>
            </w:tcBorders>
            <w:shd w:val="clear" w:color="auto" w:fill="auto"/>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Tidak ada kajian secara khusus terkait Dokumen Hasil Kajian Lingkungan Hidup Strategis (KLHS)</w:t>
            </w:r>
          </w:p>
        </w:tc>
        <w:tc>
          <w:tcPr>
            <w:tcW w:w="1871" w:type="dxa"/>
            <w:tcBorders>
              <w:top w:val="nil"/>
              <w:left w:val="nil"/>
              <w:bottom w:val="single" w:sz="4" w:space="0" w:color="auto"/>
              <w:right w:val="single" w:sz="4" w:space="0" w:color="auto"/>
            </w:tcBorders>
            <w:shd w:val="clear" w:color="auto" w:fill="auto"/>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Akan dipelajari kembali</w:t>
            </w:r>
          </w:p>
        </w:tc>
      </w:tr>
      <w:tr w:rsidR="00CF2B6C" w:rsidRPr="00AD19CD" w:rsidTr="00AD19CD">
        <w:trPr>
          <w:trHeight w:val="300"/>
        </w:trPr>
        <w:tc>
          <w:tcPr>
            <w:tcW w:w="546" w:type="dxa"/>
            <w:tcBorders>
              <w:top w:val="nil"/>
              <w:left w:val="single" w:sz="4" w:space="0" w:color="auto"/>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jc w:val="right"/>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7</w:t>
            </w:r>
          </w:p>
        </w:tc>
        <w:tc>
          <w:tcPr>
            <w:tcW w:w="3157" w:type="dxa"/>
            <w:tcBorders>
              <w:top w:val="nil"/>
              <w:left w:val="nil"/>
              <w:bottom w:val="single" w:sz="4" w:space="0" w:color="auto"/>
              <w:right w:val="single" w:sz="4" w:space="0" w:color="auto"/>
            </w:tcBorders>
            <w:shd w:val="clear" w:color="auto" w:fill="auto"/>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Perumusan Isu-isu strategis</w:t>
            </w:r>
          </w:p>
        </w:tc>
        <w:tc>
          <w:tcPr>
            <w:tcW w:w="850" w:type="dxa"/>
            <w:tcBorders>
              <w:top w:val="nil"/>
              <w:left w:val="nil"/>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jc w:val="center"/>
              <w:rPr>
                <w:rFonts w:ascii="Bookman Old Style" w:eastAsia="Times New Roman" w:hAnsi="Bookman Old Style" w:cs="Arial"/>
                <w:b/>
                <w:bCs/>
                <w:color w:val="000000"/>
                <w:sz w:val="20"/>
                <w:szCs w:val="20"/>
                <w:lang w:val="id-ID" w:eastAsia="id-ID"/>
              </w:rPr>
            </w:pPr>
            <w:r w:rsidRPr="00AD19CD">
              <w:rPr>
                <w:rFonts w:ascii="Bookman Old Style" w:eastAsia="Times New Roman" w:hAnsi="Bookman Old Style" w:cs="Arial"/>
                <w:b/>
                <w:bCs/>
                <w:color w:val="000000"/>
                <w:sz w:val="20"/>
                <w:szCs w:val="20"/>
                <w:lang w:val="id-ID" w:eastAsia="id-ID"/>
              </w:rPr>
              <w:t>X</w:t>
            </w:r>
          </w:p>
        </w:tc>
        <w:tc>
          <w:tcPr>
            <w:tcW w:w="942" w:type="dxa"/>
            <w:tcBorders>
              <w:top w:val="nil"/>
              <w:left w:val="nil"/>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 </w:t>
            </w:r>
          </w:p>
        </w:tc>
        <w:tc>
          <w:tcPr>
            <w:tcW w:w="1754" w:type="dxa"/>
            <w:tcBorders>
              <w:top w:val="nil"/>
              <w:left w:val="nil"/>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 </w:t>
            </w:r>
          </w:p>
        </w:tc>
        <w:tc>
          <w:tcPr>
            <w:tcW w:w="1871" w:type="dxa"/>
            <w:tcBorders>
              <w:top w:val="nil"/>
              <w:left w:val="nil"/>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 </w:t>
            </w:r>
          </w:p>
        </w:tc>
      </w:tr>
      <w:tr w:rsidR="00CF2B6C" w:rsidRPr="00AD19CD" w:rsidTr="00381A25">
        <w:trPr>
          <w:trHeight w:val="570"/>
        </w:trPr>
        <w:tc>
          <w:tcPr>
            <w:tcW w:w="546" w:type="dxa"/>
            <w:tcBorders>
              <w:top w:val="nil"/>
              <w:left w:val="single" w:sz="4" w:space="0" w:color="auto"/>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jc w:val="right"/>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8</w:t>
            </w:r>
          </w:p>
        </w:tc>
        <w:tc>
          <w:tcPr>
            <w:tcW w:w="3157" w:type="dxa"/>
            <w:tcBorders>
              <w:top w:val="nil"/>
              <w:left w:val="nil"/>
              <w:bottom w:val="single" w:sz="4" w:space="0" w:color="auto"/>
              <w:right w:val="single" w:sz="4" w:space="0" w:color="auto"/>
            </w:tcBorders>
            <w:shd w:val="clear" w:color="auto" w:fill="auto"/>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Perumusan Visi dan Misi PD Provinsi</w:t>
            </w:r>
          </w:p>
        </w:tc>
        <w:tc>
          <w:tcPr>
            <w:tcW w:w="850" w:type="dxa"/>
            <w:tcBorders>
              <w:top w:val="nil"/>
              <w:left w:val="nil"/>
              <w:bottom w:val="single" w:sz="4" w:space="0" w:color="auto"/>
              <w:right w:val="single" w:sz="4" w:space="0" w:color="auto"/>
            </w:tcBorders>
            <w:shd w:val="clear" w:color="auto" w:fill="auto"/>
            <w:noWrap/>
            <w:vAlign w:val="bottom"/>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 </w:t>
            </w:r>
          </w:p>
        </w:tc>
        <w:tc>
          <w:tcPr>
            <w:tcW w:w="942" w:type="dxa"/>
            <w:tcBorders>
              <w:top w:val="nil"/>
              <w:left w:val="nil"/>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jc w:val="center"/>
              <w:rPr>
                <w:rFonts w:ascii="Bookman Old Style" w:eastAsia="Times New Roman" w:hAnsi="Bookman Old Style" w:cs="Arial"/>
                <w:b/>
                <w:bCs/>
                <w:color w:val="000000"/>
                <w:sz w:val="20"/>
                <w:szCs w:val="20"/>
                <w:lang w:val="id-ID" w:eastAsia="id-ID"/>
              </w:rPr>
            </w:pPr>
            <w:r w:rsidRPr="00AD19CD">
              <w:rPr>
                <w:rFonts w:ascii="Bookman Old Style" w:eastAsia="Times New Roman" w:hAnsi="Bookman Old Style" w:cs="Arial"/>
                <w:b/>
                <w:bCs/>
                <w:color w:val="000000"/>
                <w:sz w:val="20"/>
                <w:szCs w:val="20"/>
                <w:lang w:val="id-ID" w:eastAsia="id-ID"/>
              </w:rPr>
              <w:t>X</w:t>
            </w:r>
          </w:p>
        </w:tc>
        <w:tc>
          <w:tcPr>
            <w:tcW w:w="1754" w:type="dxa"/>
            <w:tcBorders>
              <w:top w:val="nil"/>
              <w:left w:val="nil"/>
              <w:bottom w:val="single" w:sz="4" w:space="0" w:color="auto"/>
              <w:right w:val="single" w:sz="4" w:space="0" w:color="auto"/>
            </w:tcBorders>
            <w:shd w:val="clear" w:color="auto" w:fill="auto"/>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Tidak ada lagi Visi dan Misi Renstra Perangkat Daerah</w:t>
            </w:r>
          </w:p>
        </w:tc>
        <w:tc>
          <w:tcPr>
            <w:tcW w:w="1871" w:type="dxa"/>
            <w:tcBorders>
              <w:top w:val="nil"/>
              <w:left w:val="nil"/>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 </w:t>
            </w:r>
          </w:p>
        </w:tc>
      </w:tr>
      <w:tr w:rsidR="00CF2B6C" w:rsidRPr="00AD19CD" w:rsidTr="00381A25">
        <w:trPr>
          <w:trHeight w:val="930"/>
        </w:trPr>
        <w:tc>
          <w:tcPr>
            <w:tcW w:w="546" w:type="dxa"/>
            <w:tcBorders>
              <w:top w:val="nil"/>
              <w:left w:val="single" w:sz="4" w:space="0" w:color="auto"/>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jc w:val="right"/>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9</w:t>
            </w:r>
          </w:p>
        </w:tc>
        <w:tc>
          <w:tcPr>
            <w:tcW w:w="3157" w:type="dxa"/>
            <w:tcBorders>
              <w:top w:val="nil"/>
              <w:left w:val="nil"/>
              <w:bottom w:val="single" w:sz="4" w:space="0" w:color="auto"/>
              <w:right w:val="single" w:sz="4" w:space="0" w:color="auto"/>
            </w:tcBorders>
            <w:shd w:val="clear" w:color="auto" w:fill="auto"/>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Perumusan Visi dan Misi PD Provinsi berpedoman pada visi dan misi pembangunan jangka menengah daerah</w:t>
            </w:r>
          </w:p>
        </w:tc>
        <w:tc>
          <w:tcPr>
            <w:tcW w:w="850" w:type="dxa"/>
            <w:tcBorders>
              <w:top w:val="single" w:sz="4" w:space="0" w:color="auto"/>
              <w:left w:val="nil"/>
              <w:bottom w:val="single" w:sz="4" w:space="0" w:color="auto"/>
              <w:right w:val="nil"/>
            </w:tcBorders>
            <w:shd w:val="clear" w:color="auto" w:fill="auto"/>
            <w:noWrap/>
            <w:vAlign w:val="bottom"/>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p>
        </w:tc>
        <w:tc>
          <w:tcPr>
            <w:tcW w:w="942" w:type="dxa"/>
            <w:tcBorders>
              <w:top w:val="nil"/>
              <w:left w:val="single" w:sz="4" w:space="0" w:color="auto"/>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jc w:val="center"/>
              <w:rPr>
                <w:rFonts w:ascii="Bookman Old Style" w:eastAsia="Times New Roman" w:hAnsi="Bookman Old Style" w:cs="Arial"/>
                <w:b/>
                <w:bCs/>
                <w:color w:val="000000"/>
                <w:sz w:val="20"/>
                <w:szCs w:val="20"/>
                <w:lang w:val="id-ID" w:eastAsia="id-ID"/>
              </w:rPr>
            </w:pPr>
            <w:r w:rsidRPr="00AD19CD">
              <w:rPr>
                <w:rFonts w:ascii="Bookman Old Style" w:eastAsia="Times New Roman" w:hAnsi="Bookman Old Style" w:cs="Arial"/>
                <w:b/>
                <w:bCs/>
                <w:color w:val="000000"/>
                <w:sz w:val="20"/>
                <w:szCs w:val="20"/>
                <w:lang w:val="id-ID" w:eastAsia="id-ID"/>
              </w:rPr>
              <w:t>X</w:t>
            </w:r>
          </w:p>
        </w:tc>
        <w:tc>
          <w:tcPr>
            <w:tcW w:w="1754" w:type="dxa"/>
            <w:tcBorders>
              <w:top w:val="nil"/>
              <w:left w:val="nil"/>
              <w:bottom w:val="single" w:sz="4" w:space="0" w:color="auto"/>
              <w:right w:val="single" w:sz="4" w:space="0" w:color="auto"/>
            </w:tcBorders>
            <w:shd w:val="clear" w:color="auto" w:fill="auto"/>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Tidak ada lagi Visi dan Misi Renstra Perangkat Daerah</w:t>
            </w:r>
          </w:p>
        </w:tc>
        <w:tc>
          <w:tcPr>
            <w:tcW w:w="1871" w:type="dxa"/>
            <w:tcBorders>
              <w:top w:val="nil"/>
              <w:left w:val="nil"/>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 </w:t>
            </w:r>
          </w:p>
        </w:tc>
      </w:tr>
      <w:tr w:rsidR="00CF2B6C" w:rsidRPr="00AD19CD" w:rsidTr="00381A25">
        <w:trPr>
          <w:trHeight w:val="645"/>
        </w:trPr>
        <w:tc>
          <w:tcPr>
            <w:tcW w:w="546" w:type="dxa"/>
            <w:tcBorders>
              <w:top w:val="nil"/>
              <w:left w:val="single" w:sz="4" w:space="0" w:color="auto"/>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jc w:val="right"/>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lastRenderedPageBreak/>
              <w:t>10</w:t>
            </w:r>
          </w:p>
        </w:tc>
        <w:tc>
          <w:tcPr>
            <w:tcW w:w="3157" w:type="dxa"/>
            <w:tcBorders>
              <w:top w:val="nil"/>
              <w:left w:val="nil"/>
              <w:bottom w:val="single" w:sz="4" w:space="0" w:color="auto"/>
              <w:right w:val="single" w:sz="4" w:space="0" w:color="auto"/>
            </w:tcBorders>
            <w:shd w:val="clear" w:color="auto" w:fill="auto"/>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Perumusan tujuan pelayanan jangka menengah Perangkat Daerah Provinsi</w:t>
            </w:r>
          </w:p>
        </w:tc>
        <w:tc>
          <w:tcPr>
            <w:tcW w:w="850" w:type="dxa"/>
            <w:tcBorders>
              <w:top w:val="single" w:sz="4" w:space="0" w:color="auto"/>
              <w:left w:val="nil"/>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jc w:val="center"/>
              <w:rPr>
                <w:rFonts w:ascii="Bookman Old Style" w:eastAsia="Times New Roman" w:hAnsi="Bookman Old Style" w:cs="Arial"/>
                <w:b/>
                <w:bCs/>
                <w:color w:val="000000"/>
                <w:sz w:val="20"/>
                <w:szCs w:val="20"/>
                <w:lang w:val="id-ID" w:eastAsia="id-ID"/>
              </w:rPr>
            </w:pPr>
            <w:r w:rsidRPr="00AD19CD">
              <w:rPr>
                <w:rFonts w:ascii="Bookman Old Style" w:eastAsia="Times New Roman" w:hAnsi="Bookman Old Style" w:cs="Arial"/>
                <w:b/>
                <w:bCs/>
                <w:color w:val="000000"/>
                <w:sz w:val="20"/>
                <w:szCs w:val="20"/>
                <w:lang w:val="id-ID" w:eastAsia="id-ID"/>
              </w:rPr>
              <w:t>X</w:t>
            </w:r>
          </w:p>
        </w:tc>
        <w:tc>
          <w:tcPr>
            <w:tcW w:w="942" w:type="dxa"/>
            <w:tcBorders>
              <w:top w:val="nil"/>
              <w:left w:val="nil"/>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 </w:t>
            </w:r>
          </w:p>
        </w:tc>
        <w:tc>
          <w:tcPr>
            <w:tcW w:w="1754" w:type="dxa"/>
            <w:tcBorders>
              <w:top w:val="nil"/>
              <w:left w:val="nil"/>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 </w:t>
            </w:r>
          </w:p>
        </w:tc>
        <w:tc>
          <w:tcPr>
            <w:tcW w:w="1871" w:type="dxa"/>
            <w:tcBorders>
              <w:top w:val="nil"/>
              <w:left w:val="nil"/>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 </w:t>
            </w:r>
          </w:p>
        </w:tc>
      </w:tr>
      <w:tr w:rsidR="00CF2B6C" w:rsidRPr="00AD19CD" w:rsidTr="00AD19CD">
        <w:trPr>
          <w:trHeight w:val="570"/>
        </w:trPr>
        <w:tc>
          <w:tcPr>
            <w:tcW w:w="546" w:type="dxa"/>
            <w:tcBorders>
              <w:top w:val="nil"/>
              <w:left w:val="single" w:sz="4" w:space="0" w:color="auto"/>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jc w:val="right"/>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11</w:t>
            </w:r>
          </w:p>
        </w:tc>
        <w:tc>
          <w:tcPr>
            <w:tcW w:w="3157" w:type="dxa"/>
            <w:tcBorders>
              <w:top w:val="nil"/>
              <w:left w:val="nil"/>
              <w:bottom w:val="single" w:sz="4" w:space="0" w:color="auto"/>
              <w:right w:val="single" w:sz="4" w:space="0" w:color="auto"/>
            </w:tcBorders>
            <w:shd w:val="clear" w:color="auto" w:fill="auto"/>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Perumusan sasaran pelayanan jangka menengah Perangkat Daerah Provinsi</w:t>
            </w:r>
          </w:p>
        </w:tc>
        <w:tc>
          <w:tcPr>
            <w:tcW w:w="850" w:type="dxa"/>
            <w:tcBorders>
              <w:top w:val="nil"/>
              <w:left w:val="nil"/>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jc w:val="center"/>
              <w:rPr>
                <w:rFonts w:ascii="Bookman Old Style" w:eastAsia="Times New Roman" w:hAnsi="Bookman Old Style" w:cs="Arial"/>
                <w:b/>
                <w:bCs/>
                <w:color w:val="000000"/>
                <w:sz w:val="20"/>
                <w:szCs w:val="20"/>
                <w:lang w:val="id-ID" w:eastAsia="id-ID"/>
              </w:rPr>
            </w:pPr>
            <w:r w:rsidRPr="00AD19CD">
              <w:rPr>
                <w:rFonts w:ascii="Bookman Old Style" w:eastAsia="Times New Roman" w:hAnsi="Bookman Old Style" w:cs="Arial"/>
                <w:b/>
                <w:bCs/>
                <w:color w:val="000000"/>
                <w:sz w:val="20"/>
                <w:szCs w:val="20"/>
                <w:lang w:val="id-ID" w:eastAsia="id-ID"/>
              </w:rPr>
              <w:t>X</w:t>
            </w:r>
          </w:p>
        </w:tc>
        <w:tc>
          <w:tcPr>
            <w:tcW w:w="942" w:type="dxa"/>
            <w:tcBorders>
              <w:top w:val="nil"/>
              <w:left w:val="nil"/>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 </w:t>
            </w:r>
          </w:p>
        </w:tc>
        <w:tc>
          <w:tcPr>
            <w:tcW w:w="1754" w:type="dxa"/>
            <w:tcBorders>
              <w:top w:val="nil"/>
              <w:left w:val="nil"/>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 </w:t>
            </w:r>
          </w:p>
        </w:tc>
        <w:tc>
          <w:tcPr>
            <w:tcW w:w="1871" w:type="dxa"/>
            <w:tcBorders>
              <w:top w:val="nil"/>
              <w:left w:val="nil"/>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 </w:t>
            </w:r>
          </w:p>
        </w:tc>
      </w:tr>
      <w:tr w:rsidR="00CF2B6C" w:rsidRPr="00AD19CD" w:rsidTr="00AD19CD">
        <w:trPr>
          <w:trHeight w:val="1500"/>
        </w:trPr>
        <w:tc>
          <w:tcPr>
            <w:tcW w:w="546" w:type="dxa"/>
            <w:tcBorders>
              <w:top w:val="nil"/>
              <w:left w:val="single" w:sz="4" w:space="0" w:color="auto"/>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jc w:val="right"/>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12</w:t>
            </w:r>
          </w:p>
        </w:tc>
        <w:tc>
          <w:tcPr>
            <w:tcW w:w="3157" w:type="dxa"/>
            <w:tcBorders>
              <w:top w:val="nil"/>
              <w:left w:val="nil"/>
              <w:bottom w:val="single" w:sz="4" w:space="0" w:color="auto"/>
              <w:right w:val="single" w:sz="4" w:space="0" w:color="auto"/>
            </w:tcBorders>
            <w:shd w:val="clear" w:color="auto" w:fill="auto"/>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Mempelajari surat edaran Gubernur perihal Penyusunan Rancangan Renstra PD Provinsi beserta lampirannya yaitu rancangan awal RPJMD provinsi yang memuat indikator keluaran program dan pagu per Perangkat Daerah Provinsi</w:t>
            </w:r>
          </w:p>
        </w:tc>
        <w:tc>
          <w:tcPr>
            <w:tcW w:w="850" w:type="dxa"/>
            <w:tcBorders>
              <w:top w:val="nil"/>
              <w:left w:val="nil"/>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jc w:val="center"/>
              <w:rPr>
                <w:rFonts w:ascii="Bookman Old Style" w:eastAsia="Times New Roman" w:hAnsi="Bookman Old Style" w:cs="Arial"/>
                <w:b/>
                <w:bCs/>
                <w:color w:val="000000"/>
                <w:sz w:val="20"/>
                <w:szCs w:val="20"/>
                <w:lang w:val="id-ID" w:eastAsia="id-ID"/>
              </w:rPr>
            </w:pPr>
            <w:r w:rsidRPr="00AD19CD">
              <w:rPr>
                <w:rFonts w:ascii="Bookman Old Style" w:eastAsia="Times New Roman" w:hAnsi="Bookman Old Style" w:cs="Arial"/>
                <w:b/>
                <w:bCs/>
                <w:color w:val="000000"/>
                <w:sz w:val="20"/>
                <w:szCs w:val="20"/>
                <w:lang w:val="id-ID" w:eastAsia="id-ID"/>
              </w:rPr>
              <w:t>X</w:t>
            </w:r>
          </w:p>
        </w:tc>
        <w:tc>
          <w:tcPr>
            <w:tcW w:w="942" w:type="dxa"/>
            <w:tcBorders>
              <w:top w:val="nil"/>
              <w:left w:val="nil"/>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 </w:t>
            </w:r>
          </w:p>
        </w:tc>
        <w:tc>
          <w:tcPr>
            <w:tcW w:w="1754" w:type="dxa"/>
            <w:tcBorders>
              <w:top w:val="nil"/>
              <w:left w:val="nil"/>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 </w:t>
            </w:r>
          </w:p>
        </w:tc>
        <w:tc>
          <w:tcPr>
            <w:tcW w:w="1871" w:type="dxa"/>
            <w:tcBorders>
              <w:top w:val="nil"/>
              <w:left w:val="nil"/>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 </w:t>
            </w:r>
          </w:p>
        </w:tc>
      </w:tr>
      <w:tr w:rsidR="00CF2B6C" w:rsidRPr="00AD19CD" w:rsidTr="00AD19CD">
        <w:trPr>
          <w:trHeight w:val="1425"/>
        </w:trPr>
        <w:tc>
          <w:tcPr>
            <w:tcW w:w="546" w:type="dxa"/>
            <w:tcBorders>
              <w:top w:val="nil"/>
              <w:left w:val="single" w:sz="4" w:space="0" w:color="auto"/>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jc w:val="right"/>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13</w:t>
            </w:r>
          </w:p>
        </w:tc>
        <w:tc>
          <w:tcPr>
            <w:tcW w:w="3157" w:type="dxa"/>
            <w:tcBorders>
              <w:top w:val="nil"/>
              <w:left w:val="nil"/>
              <w:bottom w:val="single" w:sz="4" w:space="0" w:color="auto"/>
              <w:right w:val="single" w:sz="4" w:space="0" w:color="auto"/>
            </w:tcBorders>
            <w:shd w:val="clear" w:color="auto" w:fill="auto"/>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Perumusan strategi dan kebijakan jangka menegah Perangkat Daerah Provinsi guna mencapai target kinerja program prioritas RPJMD Provinsi yang menjadi tugas dan fungsi Perangkat Daerah Provinsi</w:t>
            </w:r>
          </w:p>
        </w:tc>
        <w:tc>
          <w:tcPr>
            <w:tcW w:w="850" w:type="dxa"/>
            <w:tcBorders>
              <w:top w:val="nil"/>
              <w:left w:val="nil"/>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jc w:val="center"/>
              <w:rPr>
                <w:rFonts w:ascii="Bookman Old Style" w:eastAsia="Times New Roman" w:hAnsi="Bookman Old Style" w:cs="Arial"/>
                <w:b/>
                <w:bCs/>
                <w:color w:val="000000"/>
                <w:sz w:val="20"/>
                <w:szCs w:val="20"/>
                <w:lang w:val="id-ID" w:eastAsia="id-ID"/>
              </w:rPr>
            </w:pPr>
            <w:r w:rsidRPr="00AD19CD">
              <w:rPr>
                <w:rFonts w:ascii="Bookman Old Style" w:eastAsia="Times New Roman" w:hAnsi="Bookman Old Style" w:cs="Arial"/>
                <w:b/>
                <w:bCs/>
                <w:color w:val="000000"/>
                <w:sz w:val="20"/>
                <w:szCs w:val="20"/>
                <w:lang w:val="id-ID" w:eastAsia="id-ID"/>
              </w:rPr>
              <w:t>X</w:t>
            </w:r>
          </w:p>
        </w:tc>
        <w:tc>
          <w:tcPr>
            <w:tcW w:w="942" w:type="dxa"/>
            <w:tcBorders>
              <w:top w:val="nil"/>
              <w:left w:val="nil"/>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 </w:t>
            </w:r>
          </w:p>
        </w:tc>
        <w:tc>
          <w:tcPr>
            <w:tcW w:w="1754" w:type="dxa"/>
            <w:tcBorders>
              <w:top w:val="nil"/>
              <w:left w:val="nil"/>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 </w:t>
            </w:r>
          </w:p>
        </w:tc>
        <w:tc>
          <w:tcPr>
            <w:tcW w:w="1871" w:type="dxa"/>
            <w:tcBorders>
              <w:top w:val="nil"/>
              <w:left w:val="nil"/>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 </w:t>
            </w:r>
          </w:p>
        </w:tc>
      </w:tr>
      <w:tr w:rsidR="00CF2B6C" w:rsidRPr="00AD19CD" w:rsidTr="00AD19CD">
        <w:trPr>
          <w:trHeight w:val="657"/>
        </w:trPr>
        <w:tc>
          <w:tcPr>
            <w:tcW w:w="546" w:type="dxa"/>
            <w:tcBorders>
              <w:top w:val="nil"/>
              <w:left w:val="single" w:sz="4" w:space="0" w:color="auto"/>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jc w:val="right"/>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14</w:t>
            </w:r>
          </w:p>
        </w:tc>
        <w:tc>
          <w:tcPr>
            <w:tcW w:w="3157" w:type="dxa"/>
            <w:tcBorders>
              <w:top w:val="nil"/>
              <w:left w:val="nil"/>
              <w:bottom w:val="single" w:sz="4" w:space="0" w:color="auto"/>
              <w:right w:val="single" w:sz="4" w:space="0" w:color="auto"/>
            </w:tcBorders>
            <w:shd w:val="clear" w:color="auto" w:fill="auto"/>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 xml:space="preserve">Perumusan Rencana program, kegiatan, indikator kinerja, kelompok sasaran dan pendanaan indikatif selama 5 (lima) tahun termasuk lokasi kegiatan </w:t>
            </w:r>
          </w:p>
        </w:tc>
        <w:tc>
          <w:tcPr>
            <w:tcW w:w="850" w:type="dxa"/>
            <w:tcBorders>
              <w:top w:val="nil"/>
              <w:left w:val="nil"/>
              <w:bottom w:val="single" w:sz="4" w:space="0" w:color="auto"/>
              <w:right w:val="single" w:sz="4" w:space="0" w:color="auto"/>
            </w:tcBorders>
            <w:shd w:val="clear" w:color="auto" w:fill="auto"/>
            <w:noWrap/>
            <w:hideMark/>
          </w:tcPr>
          <w:p w:rsidR="00FD0640" w:rsidRPr="00AD19CD" w:rsidRDefault="00FD0640" w:rsidP="006F3BFA">
            <w:pPr>
              <w:widowControl/>
              <w:spacing w:line="276" w:lineRule="auto"/>
              <w:jc w:val="center"/>
              <w:rPr>
                <w:rFonts w:ascii="Bookman Old Style" w:eastAsia="Times New Roman" w:hAnsi="Bookman Old Style" w:cs="Arial"/>
                <w:b/>
                <w:bCs/>
                <w:color w:val="000000"/>
                <w:sz w:val="20"/>
                <w:szCs w:val="20"/>
                <w:lang w:val="id-ID" w:eastAsia="id-ID"/>
              </w:rPr>
            </w:pPr>
          </w:p>
          <w:p w:rsidR="00FD0640" w:rsidRPr="00AD19CD" w:rsidRDefault="00FD0640" w:rsidP="006F3BFA">
            <w:pPr>
              <w:widowControl/>
              <w:spacing w:line="276" w:lineRule="auto"/>
              <w:jc w:val="center"/>
              <w:rPr>
                <w:rFonts w:ascii="Bookman Old Style" w:eastAsia="Times New Roman" w:hAnsi="Bookman Old Style" w:cs="Arial"/>
                <w:b/>
                <w:bCs/>
                <w:color w:val="000000"/>
                <w:sz w:val="20"/>
                <w:szCs w:val="20"/>
                <w:lang w:val="id-ID" w:eastAsia="id-ID"/>
              </w:rPr>
            </w:pPr>
          </w:p>
          <w:p w:rsidR="00FD0640" w:rsidRPr="00AD19CD" w:rsidRDefault="00FD0640" w:rsidP="006F3BFA">
            <w:pPr>
              <w:widowControl/>
              <w:spacing w:line="276" w:lineRule="auto"/>
              <w:jc w:val="center"/>
              <w:rPr>
                <w:rFonts w:ascii="Bookman Old Style" w:eastAsia="Times New Roman" w:hAnsi="Bookman Old Style" w:cs="Arial"/>
                <w:b/>
                <w:bCs/>
                <w:color w:val="000000"/>
                <w:sz w:val="20"/>
                <w:szCs w:val="20"/>
                <w:lang w:val="id-ID" w:eastAsia="id-ID"/>
              </w:rPr>
            </w:pPr>
          </w:p>
          <w:p w:rsidR="00FD0640" w:rsidRPr="00AD19CD" w:rsidRDefault="00FD0640" w:rsidP="006F3BFA">
            <w:pPr>
              <w:widowControl/>
              <w:spacing w:line="276" w:lineRule="auto"/>
              <w:jc w:val="center"/>
              <w:rPr>
                <w:rFonts w:ascii="Bookman Old Style" w:eastAsia="Times New Roman" w:hAnsi="Bookman Old Style" w:cs="Arial"/>
                <w:b/>
                <w:bCs/>
                <w:color w:val="000000"/>
                <w:sz w:val="20"/>
                <w:szCs w:val="20"/>
                <w:lang w:val="id-ID" w:eastAsia="id-ID"/>
              </w:rPr>
            </w:pPr>
          </w:p>
          <w:p w:rsidR="00CF2B6C" w:rsidRPr="00AD19CD" w:rsidRDefault="00CF2B6C" w:rsidP="006F3BFA">
            <w:pPr>
              <w:widowControl/>
              <w:spacing w:line="276" w:lineRule="auto"/>
              <w:jc w:val="center"/>
              <w:rPr>
                <w:rFonts w:ascii="Bookman Old Style" w:eastAsia="Times New Roman" w:hAnsi="Bookman Old Style" w:cs="Arial"/>
                <w:b/>
                <w:bCs/>
                <w:color w:val="000000"/>
                <w:sz w:val="20"/>
                <w:szCs w:val="20"/>
                <w:lang w:val="id-ID" w:eastAsia="id-ID"/>
              </w:rPr>
            </w:pPr>
            <w:r w:rsidRPr="00AD19CD">
              <w:rPr>
                <w:rFonts w:ascii="Bookman Old Style" w:eastAsia="Times New Roman" w:hAnsi="Bookman Old Style" w:cs="Arial"/>
                <w:b/>
                <w:bCs/>
                <w:color w:val="000000"/>
                <w:sz w:val="20"/>
                <w:szCs w:val="20"/>
                <w:lang w:val="id-ID" w:eastAsia="id-ID"/>
              </w:rPr>
              <w:t>X</w:t>
            </w:r>
          </w:p>
        </w:tc>
        <w:tc>
          <w:tcPr>
            <w:tcW w:w="942" w:type="dxa"/>
            <w:tcBorders>
              <w:top w:val="nil"/>
              <w:left w:val="nil"/>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 </w:t>
            </w:r>
          </w:p>
        </w:tc>
        <w:tc>
          <w:tcPr>
            <w:tcW w:w="1754" w:type="dxa"/>
            <w:tcBorders>
              <w:top w:val="nil"/>
              <w:left w:val="nil"/>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 </w:t>
            </w:r>
          </w:p>
        </w:tc>
        <w:tc>
          <w:tcPr>
            <w:tcW w:w="1871" w:type="dxa"/>
            <w:tcBorders>
              <w:top w:val="nil"/>
              <w:left w:val="nil"/>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 </w:t>
            </w:r>
          </w:p>
        </w:tc>
      </w:tr>
      <w:tr w:rsidR="00CF2B6C" w:rsidRPr="00AD19CD" w:rsidTr="00381A25">
        <w:trPr>
          <w:trHeight w:val="855"/>
        </w:trPr>
        <w:tc>
          <w:tcPr>
            <w:tcW w:w="546" w:type="dxa"/>
            <w:tcBorders>
              <w:top w:val="nil"/>
              <w:left w:val="single" w:sz="4" w:space="0" w:color="auto"/>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jc w:val="right"/>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15</w:t>
            </w:r>
          </w:p>
        </w:tc>
        <w:tc>
          <w:tcPr>
            <w:tcW w:w="3157" w:type="dxa"/>
            <w:tcBorders>
              <w:top w:val="nil"/>
              <w:left w:val="nil"/>
              <w:bottom w:val="single" w:sz="4" w:space="0" w:color="auto"/>
              <w:right w:val="single" w:sz="4" w:space="0" w:color="auto"/>
            </w:tcBorders>
            <w:shd w:val="clear" w:color="auto" w:fill="auto"/>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Perumusan indikator kinerja Perangkat Daerah Provinsi yang mengacu pada tujuan dan sasaran RPJMD Provinsi</w:t>
            </w:r>
          </w:p>
        </w:tc>
        <w:tc>
          <w:tcPr>
            <w:tcW w:w="850" w:type="dxa"/>
            <w:tcBorders>
              <w:top w:val="nil"/>
              <w:left w:val="nil"/>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jc w:val="center"/>
              <w:rPr>
                <w:rFonts w:ascii="Bookman Old Style" w:eastAsia="Times New Roman" w:hAnsi="Bookman Old Style" w:cs="Arial"/>
                <w:b/>
                <w:bCs/>
                <w:color w:val="000000"/>
                <w:sz w:val="20"/>
                <w:szCs w:val="20"/>
                <w:lang w:val="id-ID" w:eastAsia="id-ID"/>
              </w:rPr>
            </w:pPr>
            <w:r w:rsidRPr="00AD19CD">
              <w:rPr>
                <w:rFonts w:ascii="Bookman Old Style" w:eastAsia="Times New Roman" w:hAnsi="Bookman Old Style" w:cs="Arial"/>
                <w:b/>
                <w:bCs/>
                <w:color w:val="000000"/>
                <w:sz w:val="20"/>
                <w:szCs w:val="20"/>
                <w:lang w:val="id-ID" w:eastAsia="id-ID"/>
              </w:rPr>
              <w:t>X</w:t>
            </w:r>
          </w:p>
        </w:tc>
        <w:tc>
          <w:tcPr>
            <w:tcW w:w="942" w:type="dxa"/>
            <w:tcBorders>
              <w:top w:val="nil"/>
              <w:left w:val="nil"/>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 </w:t>
            </w:r>
          </w:p>
        </w:tc>
        <w:tc>
          <w:tcPr>
            <w:tcW w:w="1754" w:type="dxa"/>
            <w:tcBorders>
              <w:top w:val="nil"/>
              <w:left w:val="nil"/>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 </w:t>
            </w:r>
          </w:p>
        </w:tc>
        <w:tc>
          <w:tcPr>
            <w:tcW w:w="1871" w:type="dxa"/>
            <w:tcBorders>
              <w:top w:val="nil"/>
              <w:left w:val="nil"/>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 </w:t>
            </w:r>
          </w:p>
        </w:tc>
      </w:tr>
      <w:tr w:rsidR="00CF2B6C" w:rsidRPr="00AD19CD" w:rsidTr="00381A25">
        <w:trPr>
          <w:trHeight w:val="1500"/>
        </w:trPr>
        <w:tc>
          <w:tcPr>
            <w:tcW w:w="546" w:type="dxa"/>
            <w:tcBorders>
              <w:top w:val="nil"/>
              <w:left w:val="single" w:sz="4" w:space="0" w:color="auto"/>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jc w:val="right"/>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16</w:t>
            </w:r>
          </w:p>
        </w:tc>
        <w:tc>
          <w:tcPr>
            <w:tcW w:w="3157" w:type="dxa"/>
            <w:tcBorders>
              <w:top w:val="nil"/>
              <w:left w:val="nil"/>
              <w:bottom w:val="single" w:sz="4" w:space="0" w:color="auto"/>
              <w:right w:val="single" w:sz="4" w:space="0" w:color="auto"/>
            </w:tcBorders>
            <w:shd w:val="clear" w:color="auto" w:fill="auto"/>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Pelaksanaan forum Perangkat Daerah Provinsi</w:t>
            </w:r>
          </w:p>
        </w:tc>
        <w:tc>
          <w:tcPr>
            <w:tcW w:w="850" w:type="dxa"/>
            <w:tcBorders>
              <w:top w:val="single" w:sz="4" w:space="0" w:color="auto"/>
              <w:left w:val="nil"/>
              <w:bottom w:val="single" w:sz="4" w:space="0" w:color="auto"/>
              <w:right w:val="nil"/>
            </w:tcBorders>
            <w:shd w:val="clear" w:color="auto" w:fill="auto"/>
            <w:noWrap/>
            <w:vAlign w:val="bottom"/>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p>
        </w:tc>
        <w:tc>
          <w:tcPr>
            <w:tcW w:w="942" w:type="dxa"/>
            <w:tcBorders>
              <w:top w:val="nil"/>
              <w:left w:val="single" w:sz="4" w:space="0" w:color="auto"/>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jc w:val="center"/>
              <w:rPr>
                <w:rFonts w:ascii="Bookman Old Style" w:eastAsia="Times New Roman" w:hAnsi="Bookman Old Style" w:cs="Arial"/>
                <w:b/>
                <w:bCs/>
                <w:color w:val="000000"/>
                <w:sz w:val="20"/>
                <w:szCs w:val="20"/>
                <w:lang w:val="id-ID" w:eastAsia="id-ID"/>
              </w:rPr>
            </w:pPr>
            <w:r w:rsidRPr="00AD19CD">
              <w:rPr>
                <w:rFonts w:ascii="Bookman Old Style" w:eastAsia="Times New Roman" w:hAnsi="Bookman Old Style" w:cs="Arial"/>
                <w:b/>
                <w:bCs/>
                <w:color w:val="000000"/>
                <w:sz w:val="20"/>
                <w:szCs w:val="20"/>
                <w:lang w:val="id-ID" w:eastAsia="id-ID"/>
              </w:rPr>
              <w:t>X</w:t>
            </w:r>
          </w:p>
        </w:tc>
        <w:tc>
          <w:tcPr>
            <w:tcW w:w="1754" w:type="dxa"/>
            <w:tcBorders>
              <w:top w:val="nil"/>
              <w:left w:val="nil"/>
              <w:bottom w:val="single" w:sz="4" w:space="0" w:color="auto"/>
              <w:right w:val="single" w:sz="4" w:space="0" w:color="auto"/>
            </w:tcBorders>
            <w:shd w:val="clear" w:color="auto" w:fill="auto"/>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Tidak adanya kegiatan penyusunan dokumen perencanaan pada tahun 2017</w:t>
            </w:r>
          </w:p>
        </w:tc>
        <w:tc>
          <w:tcPr>
            <w:tcW w:w="1871" w:type="dxa"/>
            <w:tcBorders>
              <w:top w:val="nil"/>
              <w:left w:val="nil"/>
              <w:bottom w:val="single" w:sz="4" w:space="0" w:color="auto"/>
              <w:right w:val="single" w:sz="4" w:space="0" w:color="auto"/>
            </w:tcBorders>
            <w:shd w:val="clear" w:color="auto" w:fill="auto"/>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Akan dilaksanakan pada perubahan Renstra pada waktu yang akan datang (apabila diperlukan)</w:t>
            </w:r>
          </w:p>
        </w:tc>
      </w:tr>
      <w:tr w:rsidR="00CF2B6C" w:rsidRPr="00AD19CD" w:rsidTr="00381A25">
        <w:trPr>
          <w:trHeight w:val="1515"/>
        </w:trPr>
        <w:tc>
          <w:tcPr>
            <w:tcW w:w="546" w:type="dxa"/>
            <w:tcBorders>
              <w:top w:val="nil"/>
              <w:left w:val="single" w:sz="4" w:space="0" w:color="auto"/>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jc w:val="right"/>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lastRenderedPageBreak/>
              <w:t>17</w:t>
            </w:r>
          </w:p>
        </w:tc>
        <w:tc>
          <w:tcPr>
            <w:tcW w:w="3157" w:type="dxa"/>
            <w:tcBorders>
              <w:top w:val="nil"/>
              <w:left w:val="nil"/>
              <w:bottom w:val="single" w:sz="4" w:space="0" w:color="auto"/>
              <w:right w:val="single" w:sz="4" w:space="0" w:color="auto"/>
            </w:tcBorders>
            <w:shd w:val="clear" w:color="auto" w:fill="auto"/>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Perumusan indikator kinerja, kelompok sasaran dan pendanaan indikatif Perangkat Daerah Provinsi berpedoman pada insikasi rencana program prioritas dan kebutuhan pendanaan pembangunan jangka menengah daerah</w:t>
            </w:r>
          </w:p>
        </w:tc>
        <w:tc>
          <w:tcPr>
            <w:tcW w:w="850" w:type="dxa"/>
            <w:tcBorders>
              <w:top w:val="single" w:sz="4" w:space="0" w:color="auto"/>
              <w:left w:val="nil"/>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jc w:val="center"/>
              <w:rPr>
                <w:rFonts w:ascii="Bookman Old Style" w:eastAsia="Times New Roman" w:hAnsi="Bookman Old Style" w:cs="Arial"/>
                <w:b/>
                <w:bCs/>
                <w:color w:val="000000"/>
                <w:sz w:val="20"/>
                <w:szCs w:val="20"/>
                <w:lang w:val="id-ID" w:eastAsia="id-ID"/>
              </w:rPr>
            </w:pPr>
            <w:r w:rsidRPr="00AD19CD">
              <w:rPr>
                <w:rFonts w:ascii="Bookman Old Style" w:eastAsia="Times New Roman" w:hAnsi="Bookman Old Style" w:cs="Arial"/>
                <w:b/>
                <w:bCs/>
                <w:color w:val="000000"/>
                <w:sz w:val="20"/>
                <w:szCs w:val="20"/>
                <w:lang w:val="id-ID" w:eastAsia="id-ID"/>
              </w:rPr>
              <w:t>X</w:t>
            </w:r>
          </w:p>
        </w:tc>
        <w:tc>
          <w:tcPr>
            <w:tcW w:w="942" w:type="dxa"/>
            <w:tcBorders>
              <w:top w:val="nil"/>
              <w:left w:val="nil"/>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 </w:t>
            </w:r>
          </w:p>
        </w:tc>
        <w:tc>
          <w:tcPr>
            <w:tcW w:w="1754" w:type="dxa"/>
            <w:tcBorders>
              <w:top w:val="nil"/>
              <w:left w:val="nil"/>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 </w:t>
            </w:r>
          </w:p>
        </w:tc>
        <w:tc>
          <w:tcPr>
            <w:tcW w:w="1871" w:type="dxa"/>
            <w:tcBorders>
              <w:top w:val="nil"/>
              <w:left w:val="nil"/>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 </w:t>
            </w:r>
          </w:p>
        </w:tc>
      </w:tr>
      <w:tr w:rsidR="00CF2B6C" w:rsidRPr="00AD19CD" w:rsidTr="00AD19CD">
        <w:trPr>
          <w:trHeight w:val="570"/>
        </w:trPr>
        <w:tc>
          <w:tcPr>
            <w:tcW w:w="546" w:type="dxa"/>
            <w:tcBorders>
              <w:top w:val="nil"/>
              <w:left w:val="single" w:sz="4" w:space="0" w:color="auto"/>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jc w:val="right"/>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18</w:t>
            </w:r>
          </w:p>
        </w:tc>
        <w:tc>
          <w:tcPr>
            <w:tcW w:w="3157" w:type="dxa"/>
            <w:tcBorders>
              <w:top w:val="nil"/>
              <w:left w:val="nil"/>
              <w:bottom w:val="single" w:sz="4" w:space="0" w:color="auto"/>
              <w:right w:val="single" w:sz="4" w:space="0" w:color="auto"/>
            </w:tcBorders>
            <w:shd w:val="clear" w:color="auto" w:fill="auto"/>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Perumusan rancangan akhir Renstra Perangkat Daerah Provinsi</w:t>
            </w:r>
          </w:p>
        </w:tc>
        <w:tc>
          <w:tcPr>
            <w:tcW w:w="850" w:type="dxa"/>
            <w:tcBorders>
              <w:top w:val="nil"/>
              <w:left w:val="nil"/>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jc w:val="center"/>
              <w:rPr>
                <w:rFonts w:ascii="Bookman Old Style" w:eastAsia="Times New Roman" w:hAnsi="Bookman Old Style" w:cs="Arial"/>
                <w:b/>
                <w:bCs/>
                <w:color w:val="000000"/>
                <w:sz w:val="20"/>
                <w:szCs w:val="20"/>
                <w:lang w:val="id-ID" w:eastAsia="id-ID"/>
              </w:rPr>
            </w:pPr>
            <w:r w:rsidRPr="00AD19CD">
              <w:rPr>
                <w:rFonts w:ascii="Bookman Old Style" w:eastAsia="Times New Roman" w:hAnsi="Bookman Old Style" w:cs="Arial"/>
                <w:b/>
                <w:bCs/>
                <w:color w:val="000000"/>
                <w:sz w:val="20"/>
                <w:szCs w:val="20"/>
                <w:lang w:val="id-ID" w:eastAsia="id-ID"/>
              </w:rPr>
              <w:t>X</w:t>
            </w:r>
          </w:p>
        </w:tc>
        <w:tc>
          <w:tcPr>
            <w:tcW w:w="942" w:type="dxa"/>
            <w:tcBorders>
              <w:top w:val="nil"/>
              <w:left w:val="nil"/>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 </w:t>
            </w:r>
          </w:p>
        </w:tc>
        <w:tc>
          <w:tcPr>
            <w:tcW w:w="1754" w:type="dxa"/>
            <w:tcBorders>
              <w:top w:val="nil"/>
              <w:left w:val="nil"/>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 </w:t>
            </w:r>
          </w:p>
        </w:tc>
        <w:tc>
          <w:tcPr>
            <w:tcW w:w="1871" w:type="dxa"/>
            <w:tcBorders>
              <w:top w:val="nil"/>
              <w:left w:val="nil"/>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 </w:t>
            </w:r>
          </w:p>
        </w:tc>
      </w:tr>
      <w:tr w:rsidR="00CF2B6C" w:rsidRPr="00AD19CD" w:rsidTr="00AD19CD">
        <w:trPr>
          <w:trHeight w:val="855"/>
        </w:trPr>
        <w:tc>
          <w:tcPr>
            <w:tcW w:w="546" w:type="dxa"/>
            <w:tcBorders>
              <w:top w:val="nil"/>
              <w:left w:val="single" w:sz="4" w:space="0" w:color="auto"/>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jc w:val="right"/>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19</w:t>
            </w:r>
          </w:p>
        </w:tc>
        <w:tc>
          <w:tcPr>
            <w:tcW w:w="3157" w:type="dxa"/>
            <w:tcBorders>
              <w:top w:val="nil"/>
              <w:left w:val="nil"/>
              <w:bottom w:val="single" w:sz="4" w:space="0" w:color="auto"/>
              <w:right w:val="single" w:sz="4" w:space="0" w:color="auto"/>
            </w:tcBorders>
            <w:shd w:val="clear" w:color="auto" w:fill="auto"/>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Dokumen Renstra Perangkat Daerah Provinsi yang telah disahkan</w:t>
            </w:r>
          </w:p>
        </w:tc>
        <w:tc>
          <w:tcPr>
            <w:tcW w:w="850" w:type="dxa"/>
            <w:tcBorders>
              <w:top w:val="nil"/>
              <w:left w:val="nil"/>
              <w:bottom w:val="single" w:sz="4" w:space="0" w:color="auto"/>
              <w:right w:val="single" w:sz="4" w:space="0" w:color="auto"/>
            </w:tcBorders>
            <w:shd w:val="clear" w:color="auto" w:fill="auto"/>
            <w:noWrap/>
            <w:vAlign w:val="bottom"/>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 </w:t>
            </w:r>
          </w:p>
        </w:tc>
        <w:tc>
          <w:tcPr>
            <w:tcW w:w="942" w:type="dxa"/>
            <w:tcBorders>
              <w:top w:val="nil"/>
              <w:left w:val="nil"/>
              <w:bottom w:val="single" w:sz="4" w:space="0" w:color="auto"/>
              <w:right w:val="single" w:sz="4" w:space="0" w:color="auto"/>
            </w:tcBorders>
            <w:shd w:val="clear" w:color="auto" w:fill="auto"/>
            <w:noWrap/>
            <w:hideMark/>
          </w:tcPr>
          <w:p w:rsidR="00CF2B6C" w:rsidRPr="00AD19CD" w:rsidRDefault="00CF2B6C" w:rsidP="006F3BFA">
            <w:pPr>
              <w:widowControl/>
              <w:spacing w:line="276" w:lineRule="auto"/>
              <w:jc w:val="center"/>
              <w:rPr>
                <w:rFonts w:ascii="Bookman Old Style" w:eastAsia="Times New Roman" w:hAnsi="Bookman Old Style" w:cs="Arial"/>
                <w:b/>
                <w:bCs/>
                <w:color w:val="000000"/>
                <w:sz w:val="20"/>
                <w:szCs w:val="20"/>
                <w:lang w:val="id-ID" w:eastAsia="id-ID"/>
              </w:rPr>
            </w:pPr>
            <w:r w:rsidRPr="00AD19CD">
              <w:rPr>
                <w:rFonts w:ascii="Bookman Old Style" w:eastAsia="Times New Roman" w:hAnsi="Bookman Old Style" w:cs="Arial"/>
                <w:b/>
                <w:bCs/>
                <w:color w:val="000000"/>
                <w:sz w:val="20"/>
                <w:szCs w:val="20"/>
                <w:lang w:val="id-ID" w:eastAsia="id-ID"/>
              </w:rPr>
              <w:t>X</w:t>
            </w:r>
          </w:p>
        </w:tc>
        <w:tc>
          <w:tcPr>
            <w:tcW w:w="1754" w:type="dxa"/>
            <w:tcBorders>
              <w:top w:val="nil"/>
              <w:left w:val="nil"/>
              <w:bottom w:val="single" w:sz="4" w:space="0" w:color="auto"/>
              <w:right w:val="single" w:sz="4" w:space="0" w:color="auto"/>
            </w:tcBorders>
            <w:shd w:val="clear" w:color="auto" w:fill="auto"/>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Belum ada pengesahan Dokumen Renstra</w:t>
            </w:r>
          </w:p>
        </w:tc>
        <w:tc>
          <w:tcPr>
            <w:tcW w:w="1871" w:type="dxa"/>
            <w:tcBorders>
              <w:top w:val="nil"/>
              <w:left w:val="nil"/>
              <w:bottom w:val="single" w:sz="4" w:space="0" w:color="auto"/>
              <w:right w:val="single" w:sz="4" w:space="0" w:color="auto"/>
            </w:tcBorders>
            <w:shd w:val="clear" w:color="auto" w:fill="auto"/>
            <w:hideMark/>
          </w:tcPr>
          <w:p w:rsidR="00CF2B6C" w:rsidRPr="00AD19CD" w:rsidRDefault="00CF2B6C" w:rsidP="006F3BFA">
            <w:pPr>
              <w:widowControl/>
              <w:spacing w:line="276" w:lineRule="auto"/>
              <w:rPr>
                <w:rFonts w:ascii="Bookman Old Style" w:eastAsia="Times New Roman" w:hAnsi="Bookman Old Style" w:cs="Arial"/>
                <w:color w:val="000000"/>
                <w:sz w:val="20"/>
                <w:szCs w:val="20"/>
                <w:lang w:val="id-ID" w:eastAsia="id-ID"/>
              </w:rPr>
            </w:pPr>
            <w:r w:rsidRPr="00AD19CD">
              <w:rPr>
                <w:rFonts w:ascii="Bookman Old Style" w:eastAsia="Times New Roman" w:hAnsi="Bookman Old Style" w:cs="Arial"/>
                <w:color w:val="000000"/>
                <w:sz w:val="20"/>
                <w:szCs w:val="20"/>
                <w:lang w:val="id-ID" w:eastAsia="id-ID"/>
              </w:rPr>
              <w:t>menunggu pengesahan dokumen Renstra</w:t>
            </w:r>
          </w:p>
        </w:tc>
      </w:tr>
    </w:tbl>
    <w:p w:rsidR="004E593E" w:rsidRPr="00AD19CD" w:rsidRDefault="00CF2B6C" w:rsidP="006F3BFA">
      <w:pPr>
        <w:tabs>
          <w:tab w:val="left" w:pos="3960"/>
        </w:tabs>
        <w:spacing w:line="276" w:lineRule="auto"/>
        <w:jc w:val="both"/>
        <w:rPr>
          <w:rFonts w:ascii="Bookman Old Style" w:hAnsi="Bookman Old Style" w:cs="Arial"/>
          <w:sz w:val="20"/>
          <w:szCs w:val="20"/>
          <w:lang w:val="id-ID"/>
        </w:rPr>
      </w:pPr>
      <w:r w:rsidRPr="00AD19CD">
        <w:rPr>
          <w:rFonts w:ascii="Bookman Old Style" w:hAnsi="Bookman Old Style" w:cs="Arial"/>
          <w:sz w:val="20"/>
          <w:szCs w:val="20"/>
          <w:lang w:val="id-ID"/>
        </w:rPr>
        <w:tab/>
      </w:r>
      <w:r w:rsidRPr="00AD19CD">
        <w:rPr>
          <w:rFonts w:ascii="Bookman Old Style" w:hAnsi="Bookman Old Style" w:cs="Arial"/>
          <w:sz w:val="20"/>
          <w:szCs w:val="20"/>
          <w:lang w:val="id-ID"/>
        </w:rPr>
        <w:tab/>
      </w:r>
      <w:r w:rsidRPr="00AD19CD">
        <w:rPr>
          <w:rFonts w:ascii="Bookman Old Style" w:hAnsi="Bookman Old Style" w:cs="Arial"/>
          <w:sz w:val="20"/>
          <w:szCs w:val="20"/>
          <w:lang w:val="id-ID"/>
        </w:rPr>
        <w:tab/>
      </w:r>
    </w:p>
    <w:p w:rsidR="004E593E" w:rsidRPr="00AD19CD" w:rsidRDefault="002233FD" w:rsidP="006F3BFA">
      <w:pPr>
        <w:tabs>
          <w:tab w:val="left" w:pos="3960"/>
        </w:tabs>
        <w:spacing w:line="276" w:lineRule="auto"/>
        <w:jc w:val="both"/>
        <w:rPr>
          <w:rFonts w:ascii="Bookman Old Style" w:hAnsi="Bookman Old Style" w:cs="Arial"/>
          <w:sz w:val="20"/>
          <w:szCs w:val="20"/>
          <w:lang w:val="id-ID"/>
        </w:rPr>
      </w:pPr>
      <w:r>
        <w:rPr>
          <w:rFonts w:ascii="Bookman Old Style" w:hAnsi="Bookman Old Style" w:cs="Arial"/>
          <w:sz w:val="20"/>
          <w:szCs w:val="20"/>
          <w:lang w:val="id-ID"/>
        </w:rPr>
        <w:t xml:space="preserve">                                                           </w:t>
      </w:r>
      <w:r w:rsidR="00AD19CD">
        <w:rPr>
          <w:rFonts w:ascii="Bookman Old Style" w:hAnsi="Bookman Old Style" w:cs="Arial"/>
          <w:sz w:val="20"/>
          <w:szCs w:val="20"/>
          <w:lang w:val="id-ID"/>
        </w:rPr>
        <w:t>Pangkalpinang,</w:t>
      </w:r>
      <w:r>
        <w:rPr>
          <w:rFonts w:ascii="Bookman Old Style" w:hAnsi="Bookman Old Style" w:cs="Arial"/>
          <w:sz w:val="20"/>
          <w:szCs w:val="20"/>
          <w:lang w:val="id-ID"/>
        </w:rPr>
        <w:t xml:space="preserve">        Desember </w:t>
      </w:r>
      <w:r w:rsidR="004E593E" w:rsidRPr="00AD19CD">
        <w:rPr>
          <w:rFonts w:ascii="Bookman Old Style" w:hAnsi="Bookman Old Style" w:cs="Arial"/>
          <w:sz w:val="20"/>
          <w:szCs w:val="20"/>
          <w:lang w:val="id-ID"/>
        </w:rPr>
        <w:t>2017</w:t>
      </w:r>
    </w:p>
    <w:tbl>
      <w:tblPr>
        <w:tblW w:w="3543" w:type="dxa"/>
        <w:tblInd w:w="3936" w:type="dxa"/>
        <w:tblLook w:val="01E0"/>
      </w:tblPr>
      <w:tblGrid>
        <w:gridCol w:w="3543"/>
      </w:tblGrid>
      <w:tr w:rsidR="004E593E" w:rsidRPr="00AD19CD" w:rsidTr="00AD19CD">
        <w:tc>
          <w:tcPr>
            <w:tcW w:w="3543" w:type="dxa"/>
          </w:tcPr>
          <w:p w:rsidR="004E593E" w:rsidRPr="00AD19CD" w:rsidRDefault="004E593E" w:rsidP="006F3BFA">
            <w:pPr>
              <w:spacing w:line="276" w:lineRule="auto"/>
              <w:jc w:val="center"/>
              <w:rPr>
                <w:rFonts w:ascii="Bookman Old Style" w:hAnsi="Bookman Old Style" w:cs="Arial"/>
                <w:b/>
                <w:sz w:val="20"/>
                <w:szCs w:val="20"/>
                <w:lang w:val="id-ID"/>
              </w:rPr>
            </w:pPr>
            <w:r w:rsidRPr="00AD19CD">
              <w:rPr>
                <w:rFonts w:ascii="Bookman Old Style" w:hAnsi="Bookman Old Style" w:cs="Arial"/>
                <w:b/>
                <w:sz w:val="20"/>
                <w:szCs w:val="20"/>
                <w:lang w:val="id-ID"/>
              </w:rPr>
              <w:t>KEPALA BADAN,</w:t>
            </w:r>
          </w:p>
          <w:p w:rsidR="004E593E" w:rsidRPr="00AD19CD" w:rsidRDefault="004E593E" w:rsidP="006F3BFA">
            <w:pPr>
              <w:spacing w:line="276" w:lineRule="auto"/>
              <w:jc w:val="center"/>
              <w:rPr>
                <w:rFonts w:ascii="Bookman Old Style" w:hAnsi="Bookman Old Style" w:cs="Arial"/>
                <w:b/>
                <w:sz w:val="20"/>
                <w:szCs w:val="20"/>
                <w:lang w:val="id-ID"/>
              </w:rPr>
            </w:pPr>
          </w:p>
          <w:p w:rsidR="004E593E" w:rsidRPr="00AD19CD" w:rsidRDefault="004E593E" w:rsidP="006F3BFA">
            <w:pPr>
              <w:spacing w:line="276" w:lineRule="auto"/>
              <w:jc w:val="center"/>
              <w:rPr>
                <w:rFonts w:ascii="Bookman Old Style" w:hAnsi="Bookman Old Style" w:cs="Arial"/>
                <w:b/>
                <w:sz w:val="20"/>
                <w:szCs w:val="20"/>
                <w:lang w:val="id-ID"/>
              </w:rPr>
            </w:pPr>
          </w:p>
          <w:p w:rsidR="004E593E" w:rsidRPr="00AD19CD" w:rsidRDefault="004E593E" w:rsidP="006F3BFA">
            <w:pPr>
              <w:spacing w:line="276" w:lineRule="auto"/>
              <w:jc w:val="center"/>
              <w:rPr>
                <w:rFonts w:ascii="Bookman Old Style" w:hAnsi="Bookman Old Style" w:cs="Arial"/>
                <w:b/>
                <w:sz w:val="20"/>
                <w:szCs w:val="20"/>
                <w:lang w:val="id-ID"/>
              </w:rPr>
            </w:pPr>
          </w:p>
          <w:p w:rsidR="004E593E" w:rsidRPr="00AD19CD" w:rsidRDefault="004E593E" w:rsidP="006F3BFA">
            <w:pPr>
              <w:spacing w:line="276" w:lineRule="auto"/>
              <w:jc w:val="center"/>
              <w:rPr>
                <w:rFonts w:ascii="Bookman Old Style" w:hAnsi="Bookman Old Style" w:cs="Arial"/>
                <w:b/>
                <w:sz w:val="20"/>
                <w:szCs w:val="20"/>
                <w:lang w:val="id-ID"/>
              </w:rPr>
            </w:pPr>
          </w:p>
          <w:p w:rsidR="004E593E" w:rsidRPr="00AD19CD" w:rsidRDefault="004E593E" w:rsidP="006F3BFA">
            <w:pPr>
              <w:spacing w:line="276" w:lineRule="auto"/>
              <w:jc w:val="center"/>
              <w:rPr>
                <w:rFonts w:ascii="Bookman Old Style" w:hAnsi="Bookman Old Style" w:cs="Arial"/>
                <w:b/>
                <w:sz w:val="20"/>
                <w:szCs w:val="20"/>
                <w:lang w:val="id-ID"/>
              </w:rPr>
            </w:pPr>
          </w:p>
          <w:p w:rsidR="004E593E" w:rsidRPr="00AD19CD" w:rsidRDefault="004E593E" w:rsidP="006F3BFA">
            <w:pPr>
              <w:spacing w:line="276" w:lineRule="auto"/>
              <w:jc w:val="center"/>
              <w:rPr>
                <w:rFonts w:ascii="Bookman Old Style" w:hAnsi="Bookman Old Style" w:cs="Arial"/>
                <w:b/>
                <w:sz w:val="20"/>
                <w:szCs w:val="20"/>
                <w:lang w:val="id-ID"/>
              </w:rPr>
            </w:pPr>
          </w:p>
          <w:p w:rsidR="004E593E" w:rsidRPr="00AD19CD" w:rsidRDefault="004E593E" w:rsidP="006F3BFA">
            <w:pPr>
              <w:pStyle w:val="NoSpacing"/>
              <w:spacing w:line="276" w:lineRule="auto"/>
              <w:rPr>
                <w:rFonts w:ascii="Bookman Old Style" w:hAnsi="Bookman Old Style" w:cs="Arial"/>
                <w:b/>
                <w:noProof/>
                <w:sz w:val="20"/>
                <w:szCs w:val="20"/>
                <w:u w:val="single"/>
              </w:rPr>
            </w:pPr>
            <w:r w:rsidRPr="00AD19CD">
              <w:rPr>
                <w:rFonts w:ascii="Bookman Old Style" w:hAnsi="Bookman Old Style" w:cs="Arial"/>
                <w:b/>
                <w:noProof/>
                <w:sz w:val="20"/>
                <w:szCs w:val="20"/>
                <w:u w:val="single"/>
              </w:rPr>
              <w:t>FERY AFRIYANTO</w:t>
            </w:r>
          </w:p>
          <w:p w:rsidR="004E593E" w:rsidRPr="00AD19CD" w:rsidRDefault="004E593E" w:rsidP="006F3BFA">
            <w:pPr>
              <w:pStyle w:val="NoSpacing"/>
              <w:spacing w:line="276" w:lineRule="auto"/>
              <w:rPr>
                <w:rFonts w:ascii="Bookman Old Style" w:hAnsi="Bookman Old Style" w:cs="Arial"/>
                <w:b/>
                <w:noProof/>
                <w:sz w:val="20"/>
                <w:szCs w:val="20"/>
              </w:rPr>
            </w:pPr>
            <w:r w:rsidRPr="00AD19CD">
              <w:rPr>
                <w:rFonts w:ascii="Bookman Old Style" w:hAnsi="Bookman Old Style" w:cs="Arial"/>
                <w:b/>
                <w:noProof/>
                <w:sz w:val="20"/>
                <w:szCs w:val="20"/>
              </w:rPr>
              <w:t>Pembina Utama Madya</w:t>
            </w:r>
          </w:p>
          <w:p w:rsidR="004E593E" w:rsidRPr="00AD19CD" w:rsidRDefault="004E593E" w:rsidP="006F3BFA">
            <w:pPr>
              <w:spacing w:line="276" w:lineRule="auto"/>
              <w:jc w:val="center"/>
              <w:rPr>
                <w:rFonts w:ascii="Bookman Old Style" w:hAnsi="Bookman Old Style" w:cs="Arial"/>
                <w:sz w:val="20"/>
                <w:szCs w:val="20"/>
                <w:lang w:val="es-ES"/>
              </w:rPr>
            </w:pPr>
            <w:r w:rsidRPr="00AD19CD">
              <w:rPr>
                <w:rFonts w:ascii="Bookman Old Style" w:hAnsi="Bookman Old Style" w:cs="Arial"/>
                <w:b/>
                <w:noProof/>
                <w:sz w:val="20"/>
                <w:szCs w:val="20"/>
                <w:lang w:val="id-ID"/>
              </w:rPr>
              <w:t xml:space="preserve">NIP. </w:t>
            </w:r>
            <w:r w:rsidRPr="00AD19CD">
              <w:rPr>
                <w:rFonts w:ascii="Bookman Old Style" w:hAnsi="Bookman Old Style" w:cs="Arial"/>
                <w:b/>
                <w:sz w:val="20"/>
                <w:szCs w:val="20"/>
                <w:lang w:val="fi-FI"/>
              </w:rPr>
              <w:t>19</w:t>
            </w:r>
            <w:r w:rsidRPr="00AD19CD">
              <w:rPr>
                <w:rFonts w:ascii="Bookman Old Style" w:hAnsi="Bookman Old Style" w:cs="Arial"/>
                <w:b/>
                <w:sz w:val="20"/>
                <w:szCs w:val="20"/>
                <w:lang w:val="id-ID"/>
              </w:rPr>
              <w:t>700409 199603 1 004</w:t>
            </w:r>
          </w:p>
        </w:tc>
      </w:tr>
    </w:tbl>
    <w:p w:rsidR="004E593E" w:rsidRPr="00AD19CD" w:rsidRDefault="004E593E" w:rsidP="006F3BFA">
      <w:pPr>
        <w:spacing w:line="276" w:lineRule="auto"/>
        <w:jc w:val="both"/>
        <w:rPr>
          <w:rFonts w:ascii="Bookman Old Style" w:hAnsi="Bookman Old Style" w:cs="Arial"/>
          <w:b/>
          <w:sz w:val="20"/>
          <w:szCs w:val="20"/>
          <w:lang w:val="id-ID"/>
        </w:rPr>
      </w:pPr>
    </w:p>
    <w:p w:rsidR="004E593E" w:rsidRPr="00AD19CD" w:rsidRDefault="004E593E" w:rsidP="006F3BFA">
      <w:pPr>
        <w:spacing w:line="276" w:lineRule="auto"/>
        <w:jc w:val="both"/>
        <w:rPr>
          <w:rFonts w:ascii="Bookman Old Style" w:hAnsi="Bookman Old Style" w:cs="Arial"/>
          <w:sz w:val="20"/>
          <w:szCs w:val="20"/>
        </w:rPr>
      </w:pPr>
    </w:p>
    <w:p w:rsidR="00CF2B6C" w:rsidRDefault="00CF2B6C" w:rsidP="006F3BFA">
      <w:pPr>
        <w:tabs>
          <w:tab w:val="left" w:pos="3960"/>
        </w:tabs>
        <w:spacing w:line="276" w:lineRule="auto"/>
        <w:jc w:val="both"/>
        <w:rPr>
          <w:rFonts w:ascii="Bookman Old Style" w:hAnsi="Bookman Old Style" w:cs="Arial"/>
          <w:b/>
          <w:sz w:val="20"/>
          <w:szCs w:val="20"/>
          <w:lang w:val="id-ID"/>
        </w:rPr>
      </w:pPr>
    </w:p>
    <w:p w:rsidR="00AD19CD" w:rsidRDefault="00AD19CD" w:rsidP="006F3BFA">
      <w:pPr>
        <w:tabs>
          <w:tab w:val="left" w:pos="3960"/>
        </w:tabs>
        <w:spacing w:line="276" w:lineRule="auto"/>
        <w:jc w:val="both"/>
        <w:rPr>
          <w:rFonts w:ascii="Bookman Old Style" w:hAnsi="Bookman Old Style" w:cs="Arial"/>
          <w:b/>
          <w:sz w:val="20"/>
          <w:szCs w:val="20"/>
          <w:lang w:val="id-ID"/>
        </w:rPr>
      </w:pPr>
    </w:p>
    <w:p w:rsidR="000E4B38" w:rsidRDefault="000E4B38" w:rsidP="006F3BFA">
      <w:pPr>
        <w:tabs>
          <w:tab w:val="left" w:pos="3960"/>
        </w:tabs>
        <w:spacing w:line="276" w:lineRule="auto"/>
        <w:jc w:val="both"/>
        <w:rPr>
          <w:rFonts w:ascii="Bookman Old Style" w:hAnsi="Bookman Old Style" w:cs="Arial"/>
          <w:b/>
          <w:sz w:val="20"/>
          <w:szCs w:val="20"/>
          <w:lang w:val="id-ID"/>
        </w:rPr>
      </w:pPr>
    </w:p>
    <w:p w:rsidR="000E4B38" w:rsidRDefault="000E4B38" w:rsidP="006F3BFA">
      <w:pPr>
        <w:tabs>
          <w:tab w:val="left" w:pos="3960"/>
        </w:tabs>
        <w:spacing w:line="276" w:lineRule="auto"/>
        <w:jc w:val="both"/>
        <w:rPr>
          <w:rFonts w:ascii="Bookman Old Style" w:hAnsi="Bookman Old Style" w:cs="Arial"/>
          <w:b/>
          <w:sz w:val="20"/>
          <w:szCs w:val="20"/>
          <w:lang w:val="id-ID"/>
        </w:rPr>
      </w:pPr>
    </w:p>
    <w:p w:rsidR="000E4B38" w:rsidRDefault="000E4B38" w:rsidP="006F3BFA">
      <w:pPr>
        <w:tabs>
          <w:tab w:val="left" w:pos="3960"/>
        </w:tabs>
        <w:spacing w:line="276" w:lineRule="auto"/>
        <w:jc w:val="both"/>
        <w:rPr>
          <w:rFonts w:ascii="Bookman Old Style" w:hAnsi="Bookman Old Style" w:cs="Arial"/>
          <w:b/>
          <w:sz w:val="20"/>
          <w:szCs w:val="20"/>
          <w:lang w:val="id-ID"/>
        </w:rPr>
      </w:pPr>
    </w:p>
    <w:p w:rsidR="000E4B38" w:rsidRDefault="000E4B38" w:rsidP="006F3BFA">
      <w:pPr>
        <w:tabs>
          <w:tab w:val="left" w:pos="3960"/>
        </w:tabs>
        <w:spacing w:line="276" w:lineRule="auto"/>
        <w:jc w:val="both"/>
        <w:rPr>
          <w:rFonts w:ascii="Bookman Old Style" w:hAnsi="Bookman Old Style" w:cs="Arial"/>
          <w:b/>
          <w:sz w:val="20"/>
          <w:szCs w:val="20"/>
          <w:lang w:val="id-ID"/>
        </w:rPr>
      </w:pPr>
    </w:p>
    <w:p w:rsidR="000E4B38" w:rsidRDefault="000E4B38" w:rsidP="006F3BFA">
      <w:pPr>
        <w:tabs>
          <w:tab w:val="left" w:pos="3960"/>
        </w:tabs>
        <w:spacing w:line="276" w:lineRule="auto"/>
        <w:jc w:val="both"/>
        <w:rPr>
          <w:rFonts w:ascii="Bookman Old Style" w:hAnsi="Bookman Old Style" w:cs="Arial"/>
          <w:b/>
          <w:sz w:val="20"/>
          <w:szCs w:val="20"/>
          <w:lang w:val="id-ID"/>
        </w:rPr>
      </w:pPr>
    </w:p>
    <w:p w:rsidR="000E4B38" w:rsidRDefault="000E4B38" w:rsidP="006F3BFA">
      <w:pPr>
        <w:tabs>
          <w:tab w:val="left" w:pos="3960"/>
        </w:tabs>
        <w:spacing w:line="276" w:lineRule="auto"/>
        <w:jc w:val="both"/>
        <w:rPr>
          <w:rFonts w:ascii="Bookman Old Style" w:hAnsi="Bookman Old Style" w:cs="Arial"/>
          <w:b/>
          <w:sz w:val="20"/>
          <w:szCs w:val="20"/>
          <w:lang w:val="id-ID"/>
        </w:rPr>
      </w:pPr>
    </w:p>
    <w:p w:rsidR="000E4B38" w:rsidRDefault="000E4B38" w:rsidP="006F3BFA">
      <w:pPr>
        <w:tabs>
          <w:tab w:val="left" w:pos="3960"/>
        </w:tabs>
        <w:spacing w:line="276" w:lineRule="auto"/>
        <w:jc w:val="both"/>
        <w:rPr>
          <w:rFonts w:ascii="Bookman Old Style" w:hAnsi="Bookman Old Style" w:cs="Arial"/>
          <w:b/>
          <w:sz w:val="20"/>
          <w:szCs w:val="20"/>
          <w:lang w:val="id-ID"/>
        </w:rPr>
      </w:pPr>
    </w:p>
    <w:p w:rsidR="000E4B38" w:rsidRDefault="000E4B38" w:rsidP="006F3BFA">
      <w:pPr>
        <w:tabs>
          <w:tab w:val="left" w:pos="3960"/>
        </w:tabs>
        <w:spacing w:line="276" w:lineRule="auto"/>
        <w:jc w:val="both"/>
        <w:rPr>
          <w:rFonts w:ascii="Bookman Old Style" w:hAnsi="Bookman Old Style" w:cs="Arial"/>
          <w:b/>
          <w:sz w:val="20"/>
          <w:szCs w:val="20"/>
          <w:lang w:val="id-ID"/>
        </w:rPr>
      </w:pPr>
    </w:p>
    <w:p w:rsidR="000E4B38" w:rsidRDefault="000E4B38" w:rsidP="006F3BFA">
      <w:pPr>
        <w:tabs>
          <w:tab w:val="left" w:pos="3960"/>
        </w:tabs>
        <w:spacing w:line="276" w:lineRule="auto"/>
        <w:jc w:val="both"/>
        <w:rPr>
          <w:rFonts w:ascii="Bookman Old Style" w:hAnsi="Bookman Old Style" w:cs="Arial"/>
          <w:b/>
          <w:sz w:val="20"/>
          <w:szCs w:val="20"/>
          <w:lang w:val="id-ID"/>
        </w:rPr>
      </w:pPr>
    </w:p>
    <w:p w:rsidR="000E4B38" w:rsidRPr="00AD19CD" w:rsidRDefault="000E4B38" w:rsidP="006F3BFA">
      <w:pPr>
        <w:tabs>
          <w:tab w:val="left" w:pos="3960"/>
        </w:tabs>
        <w:spacing w:line="276" w:lineRule="auto"/>
        <w:jc w:val="both"/>
        <w:rPr>
          <w:rFonts w:ascii="Bookman Old Style" w:hAnsi="Bookman Old Style" w:cs="Arial"/>
          <w:b/>
          <w:sz w:val="20"/>
          <w:szCs w:val="20"/>
          <w:lang w:val="id-ID"/>
        </w:rPr>
      </w:pPr>
    </w:p>
    <w:p w:rsidR="00B8083D" w:rsidRPr="00AD19CD" w:rsidRDefault="00B8083D" w:rsidP="006F3BFA">
      <w:pPr>
        <w:widowControl/>
        <w:autoSpaceDE w:val="0"/>
        <w:autoSpaceDN w:val="0"/>
        <w:adjustRightInd w:val="0"/>
        <w:spacing w:line="276" w:lineRule="auto"/>
        <w:jc w:val="center"/>
        <w:rPr>
          <w:rFonts w:ascii="Bookman Old Style" w:eastAsiaTheme="minorHAnsi" w:hAnsi="Bookman Old Style" w:cs="Arial"/>
          <w:b/>
          <w:sz w:val="20"/>
          <w:szCs w:val="20"/>
          <w:lang w:val="id-ID"/>
        </w:rPr>
      </w:pPr>
      <w:r w:rsidRPr="00AD19CD">
        <w:rPr>
          <w:rFonts w:ascii="Bookman Old Style" w:eastAsiaTheme="minorHAnsi" w:hAnsi="Bookman Old Style" w:cs="Arial"/>
          <w:b/>
          <w:sz w:val="20"/>
          <w:szCs w:val="20"/>
          <w:lang w:val="id-ID"/>
        </w:rPr>
        <w:lastRenderedPageBreak/>
        <w:t>Formulir VII.D.8</w:t>
      </w:r>
    </w:p>
    <w:p w:rsidR="00B8083D" w:rsidRPr="00AD19CD" w:rsidRDefault="00B8083D" w:rsidP="006F3BFA">
      <w:pPr>
        <w:widowControl/>
        <w:autoSpaceDE w:val="0"/>
        <w:autoSpaceDN w:val="0"/>
        <w:adjustRightInd w:val="0"/>
        <w:spacing w:line="276" w:lineRule="auto"/>
        <w:jc w:val="center"/>
        <w:rPr>
          <w:rFonts w:ascii="Bookman Old Style" w:eastAsiaTheme="minorHAnsi" w:hAnsi="Bookman Old Style" w:cs="Arial"/>
          <w:b/>
          <w:sz w:val="20"/>
          <w:szCs w:val="20"/>
          <w:lang w:val="id-ID"/>
        </w:rPr>
      </w:pPr>
      <w:r w:rsidRPr="00AD19CD">
        <w:rPr>
          <w:rFonts w:ascii="Bookman Old Style" w:eastAsiaTheme="minorHAnsi" w:hAnsi="Bookman Old Style" w:cs="Arial"/>
          <w:b/>
          <w:sz w:val="20"/>
          <w:szCs w:val="20"/>
          <w:lang w:val="id-ID"/>
        </w:rPr>
        <w:t>Kesimpulan Pengendalian dan Evaluasi terhadap Kebijakan</w:t>
      </w:r>
    </w:p>
    <w:p w:rsidR="00D651F8" w:rsidRPr="00AD19CD" w:rsidRDefault="00767130" w:rsidP="006F3BFA">
      <w:pPr>
        <w:widowControl/>
        <w:autoSpaceDE w:val="0"/>
        <w:autoSpaceDN w:val="0"/>
        <w:adjustRightInd w:val="0"/>
        <w:spacing w:line="276" w:lineRule="auto"/>
        <w:jc w:val="center"/>
        <w:rPr>
          <w:rFonts w:ascii="Bookman Old Style" w:eastAsiaTheme="minorHAnsi" w:hAnsi="Bookman Old Style" w:cs="Arial"/>
          <w:b/>
          <w:sz w:val="20"/>
          <w:szCs w:val="20"/>
          <w:lang w:val="id-ID"/>
        </w:rPr>
      </w:pPr>
      <w:r w:rsidRPr="00AD19CD">
        <w:rPr>
          <w:rFonts w:ascii="Bookman Old Style" w:eastAsiaTheme="minorHAnsi" w:hAnsi="Bookman Old Style" w:cs="Arial"/>
          <w:b/>
          <w:sz w:val="20"/>
          <w:szCs w:val="20"/>
          <w:lang w:val="id-ID"/>
        </w:rPr>
        <w:t xml:space="preserve">Renstra Badan Keuangan Daerah Provinsi Kepulauan Bangka Belitung </w:t>
      </w:r>
    </w:p>
    <w:p w:rsidR="00767130" w:rsidRPr="00AD19CD" w:rsidRDefault="00767130" w:rsidP="006F3BFA">
      <w:pPr>
        <w:widowControl/>
        <w:autoSpaceDE w:val="0"/>
        <w:autoSpaceDN w:val="0"/>
        <w:adjustRightInd w:val="0"/>
        <w:spacing w:line="276" w:lineRule="auto"/>
        <w:jc w:val="center"/>
        <w:rPr>
          <w:rFonts w:ascii="Bookman Old Style" w:eastAsiaTheme="minorHAnsi" w:hAnsi="Bookman Old Style" w:cs="Arial"/>
          <w:b/>
          <w:sz w:val="20"/>
          <w:szCs w:val="20"/>
          <w:lang w:val="id-ID"/>
        </w:rPr>
      </w:pPr>
      <w:r w:rsidRPr="00AD19CD">
        <w:rPr>
          <w:rFonts w:ascii="Bookman Old Style" w:eastAsiaTheme="minorHAnsi" w:hAnsi="Bookman Old Style" w:cs="Arial"/>
          <w:b/>
          <w:sz w:val="20"/>
          <w:szCs w:val="20"/>
          <w:lang w:val="id-ID"/>
        </w:rPr>
        <w:t>2017-2022</w:t>
      </w:r>
    </w:p>
    <w:tbl>
      <w:tblPr>
        <w:tblStyle w:val="TableGrid"/>
        <w:tblW w:w="7433" w:type="dxa"/>
        <w:tblInd w:w="392" w:type="dxa"/>
        <w:tblLook w:val="04A0"/>
      </w:tblPr>
      <w:tblGrid>
        <w:gridCol w:w="519"/>
        <w:gridCol w:w="3733"/>
        <w:gridCol w:w="3181"/>
      </w:tblGrid>
      <w:tr w:rsidR="00767130" w:rsidRPr="006F3BFA" w:rsidTr="00AD19CD">
        <w:tc>
          <w:tcPr>
            <w:tcW w:w="519" w:type="dxa"/>
          </w:tcPr>
          <w:p w:rsidR="00767130" w:rsidRPr="006F3BFA" w:rsidRDefault="00767130" w:rsidP="006F3BFA">
            <w:pPr>
              <w:widowControl/>
              <w:autoSpaceDE w:val="0"/>
              <w:autoSpaceDN w:val="0"/>
              <w:adjustRightInd w:val="0"/>
              <w:spacing w:line="276" w:lineRule="auto"/>
              <w:jc w:val="center"/>
              <w:rPr>
                <w:rFonts w:ascii="Bookman Old Style" w:eastAsiaTheme="minorHAnsi" w:hAnsi="Bookman Old Style" w:cs="Arial"/>
                <w:b/>
                <w:sz w:val="20"/>
                <w:szCs w:val="20"/>
                <w:lang w:val="id-ID"/>
              </w:rPr>
            </w:pPr>
            <w:r w:rsidRPr="006F3BFA">
              <w:rPr>
                <w:rFonts w:ascii="Bookman Old Style" w:eastAsiaTheme="minorHAnsi" w:hAnsi="Bookman Old Style" w:cs="Arial"/>
                <w:b/>
                <w:sz w:val="20"/>
                <w:szCs w:val="20"/>
                <w:lang w:val="id-ID"/>
              </w:rPr>
              <w:t>No</w:t>
            </w:r>
          </w:p>
        </w:tc>
        <w:tc>
          <w:tcPr>
            <w:tcW w:w="3733" w:type="dxa"/>
          </w:tcPr>
          <w:p w:rsidR="00767130" w:rsidRPr="006F3BFA" w:rsidRDefault="00767130" w:rsidP="006F3BFA">
            <w:pPr>
              <w:widowControl/>
              <w:autoSpaceDE w:val="0"/>
              <w:autoSpaceDN w:val="0"/>
              <w:adjustRightInd w:val="0"/>
              <w:spacing w:line="276" w:lineRule="auto"/>
              <w:jc w:val="center"/>
              <w:rPr>
                <w:rFonts w:ascii="Bookman Old Style" w:eastAsiaTheme="minorHAnsi" w:hAnsi="Bookman Old Style" w:cs="Arial"/>
                <w:b/>
                <w:sz w:val="20"/>
                <w:szCs w:val="20"/>
                <w:lang w:val="id-ID"/>
              </w:rPr>
            </w:pPr>
            <w:r w:rsidRPr="006F3BFA">
              <w:rPr>
                <w:rFonts w:ascii="Bookman Old Style" w:eastAsiaTheme="minorHAnsi" w:hAnsi="Bookman Old Style" w:cs="Arial"/>
                <w:b/>
                <w:sz w:val="20"/>
                <w:szCs w:val="20"/>
                <w:lang w:val="id-ID"/>
              </w:rPr>
              <w:t>Aspek</w:t>
            </w:r>
          </w:p>
        </w:tc>
        <w:tc>
          <w:tcPr>
            <w:tcW w:w="3181" w:type="dxa"/>
          </w:tcPr>
          <w:p w:rsidR="00767130" w:rsidRPr="006F3BFA" w:rsidRDefault="00767130" w:rsidP="006F3BFA">
            <w:pPr>
              <w:widowControl/>
              <w:autoSpaceDE w:val="0"/>
              <w:autoSpaceDN w:val="0"/>
              <w:adjustRightInd w:val="0"/>
              <w:spacing w:line="276" w:lineRule="auto"/>
              <w:jc w:val="center"/>
              <w:rPr>
                <w:rFonts w:ascii="Bookman Old Style" w:eastAsiaTheme="minorHAnsi" w:hAnsi="Bookman Old Style" w:cs="Arial"/>
                <w:b/>
                <w:sz w:val="20"/>
                <w:szCs w:val="20"/>
                <w:lang w:val="id-ID"/>
              </w:rPr>
            </w:pPr>
            <w:r w:rsidRPr="006F3BFA">
              <w:rPr>
                <w:rFonts w:ascii="Bookman Old Style" w:eastAsiaTheme="minorHAnsi" w:hAnsi="Bookman Old Style" w:cs="Arial"/>
                <w:b/>
                <w:sz w:val="20"/>
                <w:szCs w:val="20"/>
                <w:lang w:val="id-ID"/>
              </w:rPr>
              <w:t>Penjelasan Hasil Pengendalian dan Evaluasi</w:t>
            </w:r>
          </w:p>
        </w:tc>
      </w:tr>
      <w:tr w:rsidR="00767130" w:rsidRPr="006F3BFA" w:rsidTr="00AD19CD">
        <w:tc>
          <w:tcPr>
            <w:tcW w:w="519" w:type="dxa"/>
          </w:tcPr>
          <w:p w:rsidR="00767130" w:rsidRPr="006F3BFA" w:rsidRDefault="00767130" w:rsidP="006F3BFA">
            <w:pPr>
              <w:widowControl/>
              <w:autoSpaceDE w:val="0"/>
              <w:autoSpaceDN w:val="0"/>
              <w:adjustRightInd w:val="0"/>
              <w:spacing w:line="276" w:lineRule="auto"/>
              <w:jc w:val="center"/>
              <w:rPr>
                <w:rFonts w:ascii="Bookman Old Style" w:eastAsiaTheme="minorHAnsi" w:hAnsi="Bookman Old Style" w:cs="Arial"/>
                <w:b/>
                <w:sz w:val="20"/>
                <w:szCs w:val="20"/>
                <w:lang w:val="id-ID"/>
              </w:rPr>
            </w:pPr>
            <w:r w:rsidRPr="006F3BFA">
              <w:rPr>
                <w:rFonts w:ascii="Bookman Old Style" w:eastAsiaTheme="minorHAnsi" w:hAnsi="Bookman Old Style" w:cs="Arial"/>
                <w:b/>
                <w:sz w:val="20"/>
                <w:szCs w:val="20"/>
                <w:lang w:val="id-ID"/>
              </w:rPr>
              <w:t>1</w:t>
            </w:r>
          </w:p>
        </w:tc>
        <w:tc>
          <w:tcPr>
            <w:tcW w:w="3733" w:type="dxa"/>
          </w:tcPr>
          <w:p w:rsidR="00767130" w:rsidRPr="006F3BFA" w:rsidRDefault="00767130" w:rsidP="006F3BFA">
            <w:pPr>
              <w:widowControl/>
              <w:autoSpaceDE w:val="0"/>
              <w:autoSpaceDN w:val="0"/>
              <w:adjustRightInd w:val="0"/>
              <w:spacing w:line="276" w:lineRule="auto"/>
              <w:jc w:val="center"/>
              <w:rPr>
                <w:rFonts w:ascii="Bookman Old Style" w:eastAsiaTheme="minorHAnsi" w:hAnsi="Bookman Old Style" w:cs="Arial"/>
                <w:b/>
                <w:sz w:val="20"/>
                <w:szCs w:val="20"/>
                <w:lang w:val="id-ID"/>
              </w:rPr>
            </w:pPr>
            <w:r w:rsidRPr="006F3BFA">
              <w:rPr>
                <w:rFonts w:ascii="Bookman Old Style" w:eastAsiaTheme="minorHAnsi" w:hAnsi="Bookman Old Style" w:cs="Arial"/>
                <w:b/>
                <w:sz w:val="20"/>
                <w:szCs w:val="20"/>
                <w:lang w:val="id-ID"/>
              </w:rPr>
              <w:t>2</w:t>
            </w:r>
          </w:p>
        </w:tc>
        <w:tc>
          <w:tcPr>
            <w:tcW w:w="3181" w:type="dxa"/>
          </w:tcPr>
          <w:p w:rsidR="00767130" w:rsidRPr="006F3BFA" w:rsidRDefault="00767130" w:rsidP="006F3BFA">
            <w:pPr>
              <w:widowControl/>
              <w:autoSpaceDE w:val="0"/>
              <w:autoSpaceDN w:val="0"/>
              <w:adjustRightInd w:val="0"/>
              <w:spacing w:line="276" w:lineRule="auto"/>
              <w:jc w:val="center"/>
              <w:rPr>
                <w:rFonts w:ascii="Bookman Old Style" w:eastAsiaTheme="minorHAnsi" w:hAnsi="Bookman Old Style" w:cs="Arial"/>
                <w:b/>
                <w:sz w:val="20"/>
                <w:szCs w:val="20"/>
                <w:lang w:val="id-ID"/>
              </w:rPr>
            </w:pPr>
            <w:r w:rsidRPr="006F3BFA">
              <w:rPr>
                <w:rFonts w:ascii="Bookman Old Style" w:eastAsiaTheme="minorHAnsi" w:hAnsi="Bookman Old Style" w:cs="Arial"/>
                <w:b/>
                <w:sz w:val="20"/>
                <w:szCs w:val="20"/>
                <w:lang w:val="id-ID"/>
              </w:rPr>
              <w:t>3</w:t>
            </w:r>
          </w:p>
        </w:tc>
      </w:tr>
      <w:tr w:rsidR="00767130" w:rsidRPr="006F3BFA" w:rsidTr="00AD19CD">
        <w:tc>
          <w:tcPr>
            <w:tcW w:w="519" w:type="dxa"/>
          </w:tcPr>
          <w:p w:rsidR="00767130" w:rsidRPr="006F3BFA" w:rsidRDefault="00767130" w:rsidP="006F3BFA">
            <w:pPr>
              <w:widowControl/>
              <w:autoSpaceDE w:val="0"/>
              <w:autoSpaceDN w:val="0"/>
              <w:adjustRightInd w:val="0"/>
              <w:spacing w:line="276" w:lineRule="auto"/>
              <w:rPr>
                <w:rFonts w:ascii="Bookman Old Style" w:eastAsiaTheme="minorHAnsi" w:hAnsi="Bookman Old Style" w:cs="Arial"/>
                <w:sz w:val="20"/>
                <w:szCs w:val="20"/>
                <w:lang w:val="id-ID"/>
              </w:rPr>
            </w:pPr>
            <w:r w:rsidRPr="006F3BFA">
              <w:rPr>
                <w:rFonts w:ascii="Bookman Old Style" w:eastAsiaTheme="minorHAnsi" w:hAnsi="Bookman Old Style" w:cs="Arial"/>
                <w:sz w:val="20"/>
                <w:szCs w:val="20"/>
                <w:lang w:val="id-ID"/>
              </w:rPr>
              <w:t>1</w:t>
            </w:r>
          </w:p>
        </w:tc>
        <w:tc>
          <w:tcPr>
            <w:tcW w:w="3733" w:type="dxa"/>
          </w:tcPr>
          <w:p w:rsidR="00767130" w:rsidRPr="006F3BFA" w:rsidRDefault="00767130" w:rsidP="006F3BFA">
            <w:pPr>
              <w:widowControl/>
              <w:autoSpaceDE w:val="0"/>
              <w:autoSpaceDN w:val="0"/>
              <w:adjustRightInd w:val="0"/>
              <w:spacing w:line="276" w:lineRule="auto"/>
              <w:rPr>
                <w:rFonts w:ascii="Bookman Old Style" w:eastAsiaTheme="minorHAnsi" w:hAnsi="Bookman Old Style" w:cs="Arial"/>
                <w:sz w:val="20"/>
                <w:szCs w:val="20"/>
                <w:lang w:val="id-ID"/>
              </w:rPr>
            </w:pPr>
            <w:r w:rsidRPr="006F3BFA">
              <w:rPr>
                <w:rFonts w:ascii="Bookman Old Style" w:eastAsiaTheme="minorHAnsi" w:hAnsi="Bookman Old Style" w:cs="Arial"/>
                <w:sz w:val="20"/>
                <w:szCs w:val="20"/>
                <w:lang w:val="id-ID"/>
              </w:rPr>
              <w:t>Perumusan visi dan misi SKPD provinsi berpedoman pada visi</w:t>
            </w:r>
          </w:p>
          <w:p w:rsidR="00767130" w:rsidRPr="006F3BFA" w:rsidRDefault="00767130" w:rsidP="006F3BFA">
            <w:pPr>
              <w:widowControl/>
              <w:autoSpaceDE w:val="0"/>
              <w:autoSpaceDN w:val="0"/>
              <w:adjustRightInd w:val="0"/>
              <w:spacing w:line="276" w:lineRule="auto"/>
              <w:rPr>
                <w:rFonts w:ascii="Bookman Old Style" w:eastAsiaTheme="minorHAnsi" w:hAnsi="Bookman Old Style" w:cs="Arial"/>
                <w:sz w:val="20"/>
                <w:szCs w:val="20"/>
                <w:lang w:val="id-ID"/>
              </w:rPr>
            </w:pPr>
            <w:r w:rsidRPr="006F3BFA">
              <w:rPr>
                <w:rFonts w:ascii="Bookman Old Style" w:eastAsiaTheme="minorHAnsi" w:hAnsi="Bookman Old Style" w:cs="Arial"/>
                <w:sz w:val="20"/>
                <w:szCs w:val="20"/>
                <w:lang w:val="id-ID"/>
              </w:rPr>
              <w:t>dan misi pembangunan jangka menengah daerah</w:t>
            </w:r>
          </w:p>
        </w:tc>
        <w:tc>
          <w:tcPr>
            <w:tcW w:w="3181" w:type="dxa"/>
          </w:tcPr>
          <w:p w:rsidR="00767130" w:rsidRPr="006F3BFA" w:rsidRDefault="00767130" w:rsidP="006F3BFA">
            <w:pPr>
              <w:widowControl/>
              <w:autoSpaceDE w:val="0"/>
              <w:autoSpaceDN w:val="0"/>
              <w:adjustRightInd w:val="0"/>
              <w:spacing w:line="276" w:lineRule="auto"/>
              <w:rPr>
                <w:rFonts w:ascii="Bookman Old Style" w:eastAsiaTheme="minorHAnsi" w:hAnsi="Bookman Old Style" w:cs="Arial"/>
                <w:sz w:val="20"/>
                <w:szCs w:val="20"/>
                <w:lang w:val="id-ID"/>
              </w:rPr>
            </w:pPr>
          </w:p>
        </w:tc>
      </w:tr>
      <w:tr w:rsidR="00767130" w:rsidRPr="006F3BFA" w:rsidTr="00AD19CD">
        <w:tc>
          <w:tcPr>
            <w:tcW w:w="519" w:type="dxa"/>
          </w:tcPr>
          <w:p w:rsidR="00767130" w:rsidRPr="006F3BFA" w:rsidRDefault="00767130" w:rsidP="006F3BFA">
            <w:pPr>
              <w:widowControl/>
              <w:autoSpaceDE w:val="0"/>
              <w:autoSpaceDN w:val="0"/>
              <w:adjustRightInd w:val="0"/>
              <w:spacing w:line="276" w:lineRule="auto"/>
              <w:rPr>
                <w:rFonts w:ascii="Bookman Old Style" w:eastAsiaTheme="minorHAnsi" w:hAnsi="Bookman Old Style" w:cs="Arial"/>
                <w:sz w:val="20"/>
                <w:szCs w:val="20"/>
                <w:lang w:val="id-ID"/>
              </w:rPr>
            </w:pPr>
            <w:r w:rsidRPr="006F3BFA">
              <w:rPr>
                <w:rFonts w:ascii="Bookman Old Style" w:eastAsiaTheme="minorHAnsi" w:hAnsi="Bookman Old Style" w:cs="Arial"/>
                <w:sz w:val="20"/>
                <w:szCs w:val="20"/>
                <w:lang w:val="id-ID"/>
              </w:rPr>
              <w:t>2</w:t>
            </w:r>
          </w:p>
        </w:tc>
        <w:tc>
          <w:tcPr>
            <w:tcW w:w="3733" w:type="dxa"/>
          </w:tcPr>
          <w:p w:rsidR="00767130" w:rsidRPr="006F3BFA" w:rsidRDefault="00767130" w:rsidP="006F3BFA">
            <w:pPr>
              <w:widowControl/>
              <w:autoSpaceDE w:val="0"/>
              <w:autoSpaceDN w:val="0"/>
              <w:adjustRightInd w:val="0"/>
              <w:spacing w:line="276" w:lineRule="auto"/>
              <w:rPr>
                <w:rFonts w:ascii="Bookman Old Style" w:eastAsiaTheme="minorHAnsi" w:hAnsi="Bookman Old Style" w:cs="Arial"/>
                <w:sz w:val="20"/>
                <w:szCs w:val="20"/>
                <w:lang w:val="id-ID"/>
              </w:rPr>
            </w:pPr>
            <w:r w:rsidRPr="006F3BFA">
              <w:rPr>
                <w:rFonts w:ascii="Bookman Old Style" w:eastAsiaTheme="minorHAnsi" w:hAnsi="Bookman Old Style" w:cs="Arial"/>
                <w:sz w:val="20"/>
                <w:szCs w:val="20"/>
                <w:lang w:val="id-ID"/>
              </w:rPr>
              <w:t>Perumusan strategi dan kebijakan SKPD provinsi berpedoman</w:t>
            </w:r>
          </w:p>
          <w:p w:rsidR="00767130" w:rsidRPr="006F3BFA" w:rsidRDefault="00767130" w:rsidP="006F3BFA">
            <w:pPr>
              <w:widowControl/>
              <w:autoSpaceDE w:val="0"/>
              <w:autoSpaceDN w:val="0"/>
              <w:adjustRightInd w:val="0"/>
              <w:spacing w:line="276" w:lineRule="auto"/>
              <w:rPr>
                <w:rFonts w:ascii="Bookman Old Style" w:eastAsiaTheme="minorHAnsi" w:hAnsi="Bookman Old Style" w:cs="Arial"/>
                <w:sz w:val="20"/>
                <w:szCs w:val="20"/>
                <w:lang w:val="id-ID"/>
              </w:rPr>
            </w:pPr>
            <w:r w:rsidRPr="006F3BFA">
              <w:rPr>
                <w:rFonts w:ascii="Bookman Old Style" w:eastAsiaTheme="minorHAnsi" w:hAnsi="Bookman Old Style" w:cs="Arial"/>
                <w:sz w:val="20"/>
                <w:szCs w:val="20"/>
                <w:lang w:val="id-ID"/>
              </w:rPr>
              <w:t>pada strategi dan arah kebijakan pembangunan jangka</w:t>
            </w:r>
          </w:p>
          <w:p w:rsidR="00767130" w:rsidRPr="006F3BFA" w:rsidRDefault="00767130" w:rsidP="006F3BFA">
            <w:pPr>
              <w:widowControl/>
              <w:autoSpaceDE w:val="0"/>
              <w:autoSpaceDN w:val="0"/>
              <w:adjustRightInd w:val="0"/>
              <w:spacing w:line="276" w:lineRule="auto"/>
              <w:rPr>
                <w:rFonts w:ascii="Bookman Old Style" w:eastAsiaTheme="minorHAnsi" w:hAnsi="Bookman Old Style" w:cs="Arial"/>
                <w:sz w:val="20"/>
                <w:szCs w:val="20"/>
                <w:lang w:val="id-ID"/>
              </w:rPr>
            </w:pPr>
            <w:r w:rsidRPr="006F3BFA">
              <w:rPr>
                <w:rFonts w:ascii="Bookman Old Style" w:eastAsiaTheme="minorHAnsi" w:hAnsi="Bookman Old Style" w:cs="Arial"/>
                <w:sz w:val="20"/>
                <w:szCs w:val="20"/>
                <w:lang w:val="id-ID"/>
              </w:rPr>
              <w:t>menengah daerah</w:t>
            </w:r>
          </w:p>
        </w:tc>
        <w:tc>
          <w:tcPr>
            <w:tcW w:w="3181" w:type="dxa"/>
          </w:tcPr>
          <w:p w:rsidR="00767130" w:rsidRPr="006F3BFA" w:rsidRDefault="00767130" w:rsidP="006F3BFA">
            <w:pPr>
              <w:widowControl/>
              <w:autoSpaceDE w:val="0"/>
              <w:autoSpaceDN w:val="0"/>
              <w:adjustRightInd w:val="0"/>
              <w:spacing w:line="276" w:lineRule="auto"/>
              <w:rPr>
                <w:rFonts w:ascii="Bookman Old Style" w:eastAsiaTheme="minorHAnsi" w:hAnsi="Bookman Old Style" w:cs="Arial"/>
                <w:sz w:val="20"/>
                <w:szCs w:val="20"/>
                <w:lang w:val="id-ID"/>
              </w:rPr>
            </w:pPr>
          </w:p>
        </w:tc>
      </w:tr>
      <w:tr w:rsidR="00767130" w:rsidRPr="006F3BFA" w:rsidTr="00AD19CD">
        <w:tc>
          <w:tcPr>
            <w:tcW w:w="519" w:type="dxa"/>
          </w:tcPr>
          <w:p w:rsidR="00767130" w:rsidRPr="006F3BFA" w:rsidRDefault="00767130" w:rsidP="006F3BFA">
            <w:pPr>
              <w:widowControl/>
              <w:autoSpaceDE w:val="0"/>
              <w:autoSpaceDN w:val="0"/>
              <w:adjustRightInd w:val="0"/>
              <w:spacing w:line="276" w:lineRule="auto"/>
              <w:rPr>
                <w:rFonts w:ascii="Bookman Old Style" w:eastAsiaTheme="minorHAnsi" w:hAnsi="Bookman Old Style" w:cs="Arial"/>
                <w:sz w:val="20"/>
                <w:szCs w:val="20"/>
                <w:lang w:val="id-ID"/>
              </w:rPr>
            </w:pPr>
            <w:r w:rsidRPr="006F3BFA">
              <w:rPr>
                <w:rFonts w:ascii="Bookman Old Style" w:eastAsiaTheme="minorHAnsi" w:hAnsi="Bookman Old Style" w:cs="Arial"/>
                <w:sz w:val="20"/>
                <w:szCs w:val="20"/>
                <w:lang w:val="id-ID"/>
              </w:rPr>
              <w:t>3</w:t>
            </w:r>
          </w:p>
        </w:tc>
        <w:tc>
          <w:tcPr>
            <w:tcW w:w="3733" w:type="dxa"/>
          </w:tcPr>
          <w:p w:rsidR="00767130" w:rsidRPr="006F3BFA" w:rsidRDefault="00767130" w:rsidP="006F3BFA">
            <w:pPr>
              <w:widowControl/>
              <w:autoSpaceDE w:val="0"/>
              <w:autoSpaceDN w:val="0"/>
              <w:adjustRightInd w:val="0"/>
              <w:spacing w:line="276" w:lineRule="auto"/>
              <w:rPr>
                <w:rFonts w:ascii="Bookman Old Style" w:eastAsiaTheme="minorHAnsi" w:hAnsi="Bookman Old Style" w:cs="Arial"/>
                <w:sz w:val="20"/>
                <w:szCs w:val="20"/>
                <w:lang w:val="id-ID"/>
              </w:rPr>
            </w:pPr>
            <w:r w:rsidRPr="006F3BFA">
              <w:rPr>
                <w:rFonts w:ascii="Bookman Old Style" w:eastAsiaTheme="minorHAnsi" w:hAnsi="Bookman Old Style" w:cs="Arial"/>
                <w:sz w:val="20"/>
                <w:szCs w:val="20"/>
                <w:lang w:val="id-ID"/>
              </w:rPr>
              <w:t>Perumusan rencana program, kegiatan SKPD provinsi</w:t>
            </w:r>
          </w:p>
          <w:p w:rsidR="00767130" w:rsidRPr="006F3BFA" w:rsidRDefault="00767130" w:rsidP="006F3BFA">
            <w:pPr>
              <w:widowControl/>
              <w:autoSpaceDE w:val="0"/>
              <w:autoSpaceDN w:val="0"/>
              <w:adjustRightInd w:val="0"/>
              <w:spacing w:line="276" w:lineRule="auto"/>
              <w:rPr>
                <w:rFonts w:ascii="Bookman Old Style" w:eastAsiaTheme="minorHAnsi" w:hAnsi="Bookman Old Style" w:cs="Arial"/>
                <w:sz w:val="20"/>
                <w:szCs w:val="20"/>
                <w:lang w:val="id-ID"/>
              </w:rPr>
            </w:pPr>
            <w:r w:rsidRPr="006F3BFA">
              <w:rPr>
                <w:rFonts w:ascii="Bookman Old Style" w:eastAsiaTheme="minorHAnsi" w:hAnsi="Bookman Old Style" w:cs="Arial"/>
                <w:sz w:val="20"/>
                <w:szCs w:val="20"/>
                <w:lang w:val="id-ID"/>
              </w:rPr>
              <w:t>berpedoman pada kebijakan umum dan program pembangunan</w:t>
            </w:r>
          </w:p>
          <w:p w:rsidR="00767130" w:rsidRPr="006F3BFA" w:rsidRDefault="00767130" w:rsidP="006F3BFA">
            <w:pPr>
              <w:widowControl/>
              <w:autoSpaceDE w:val="0"/>
              <w:autoSpaceDN w:val="0"/>
              <w:adjustRightInd w:val="0"/>
              <w:spacing w:line="276" w:lineRule="auto"/>
              <w:rPr>
                <w:rFonts w:ascii="Bookman Old Style" w:eastAsiaTheme="minorHAnsi" w:hAnsi="Bookman Old Style" w:cs="Arial"/>
                <w:sz w:val="20"/>
                <w:szCs w:val="20"/>
                <w:lang w:val="id-ID"/>
              </w:rPr>
            </w:pPr>
            <w:r w:rsidRPr="006F3BFA">
              <w:rPr>
                <w:rFonts w:ascii="Bookman Old Style" w:eastAsiaTheme="minorHAnsi" w:hAnsi="Bookman Old Style" w:cs="Arial"/>
                <w:sz w:val="20"/>
                <w:szCs w:val="20"/>
                <w:lang w:val="id-ID"/>
              </w:rPr>
              <w:t>jangka menengah daerah</w:t>
            </w:r>
          </w:p>
        </w:tc>
        <w:tc>
          <w:tcPr>
            <w:tcW w:w="3181" w:type="dxa"/>
          </w:tcPr>
          <w:p w:rsidR="00767130" w:rsidRPr="006F3BFA" w:rsidRDefault="00767130" w:rsidP="006F3BFA">
            <w:pPr>
              <w:widowControl/>
              <w:autoSpaceDE w:val="0"/>
              <w:autoSpaceDN w:val="0"/>
              <w:adjustRightInd w:val="0"/>
              <w:spacing w:line="276" w:lineRule="auto"/>
              <w:rPr>
                <w:rFonts w:ascii="Bookman Old Style" w:eastAsiaTheme="minorHAnsi" w:hAnsi="Bookman Old Style" w:cs="Arial"/>
                <w:sz w:val="20"/>
                <w:szCs w:val="20"/>
                <w:lang w:val="id-ID"/>
              </w:rPr>
            </w:pPr>
          </w:p>
        </w:tc>
      </w:tr>
      <w:tr w:rsidR="00767130" w:rsidRPr="006F3BFA" w:rsidTr="00AD19CD">
        <w:tc>
          <w:tcPr>
            <w:tcW w:w="519" w:type="dxa"/>
          </w:tcPr>
          <w:p w:rsidR="00767130" w:rsidRPr="006F3BFA" w:rsidRDefault="00767130" w:rsidP="006F3BFA">
            <w:pPr>
              <w:widowControl/>
              <w:autoSpaceDE w:val="0"/>
              <w:autoSpaceDN w:val="0"/>
              <w:adjustRightInd w:val="0"/>
              <w:spacing w:line="276" w:lineRule="auto"/>
              <w:rPr>
                <w:rFonts w:ascii="Bookman Old Style" w:eastAsiaTheme="minorHAnsi" w:hAnsi="Bookman Old Style" w:cs="Arial"/>
                <w:sz w:val="20"/>
                <w:szCs w:val="20"/>
                <w:lang w:val="id-ID"/>
              </w:rPr>
            </w:pPr>
            <w:r w:rsidRPr="006F3BFA">
              <w:rPr>
                <w:rFonts w:ascii="Bookman Old Style" w:eastAsiaTheme="minorHAnsi" w:hAnsi="Bookman Old Style" w:cs="Arial"/>
                <w:sz w:val="20"/>
                <w:szCs w:val="20"/>
                <w:lang w:val="id-ID"/>
              </w:rPr>
              <w:t>4</w:t>
            </w:r>
          </w:p>
        </w:tc>
        <w:tc>
          <w:tcPr>
            <w:tcW w:w="3733" w:type="dxa"/>
          </w:tcPr>
          <w:p w:rsidR="00767130" w:rsidRPr="006F3BFA" w:rsidRDefault="00767130" w:rsidP="006F3BFA">
            <w:pPr>
              <w:widowControl/>
              <w:autoSpaceDE w:val="0"/>
              <w:autoSpaceDN w:val="0"/>
              <w:adjustRightInd w:val="0"/>
              <w:spacing w:line="276" w:lineRule="auto"/>
              <w:rPr>
                <w:rFonts w:ascii="Bookman Old Style" w:eastAsiaTheme="minorHAnsi" w:hAnsi="Bookman Old Style" w:cs="Arial"/>
                <w:sz w:val="20"/>
                <w:szCs w:val="20"/>
                <w:lang w:val="id-ID"/>
              </w:rPr>
            </w:pPr>
            <w:r w:rsidRPr="006F3BFA">
              <w:rPr>
                <w:rFonts w:ascii="Bookman Old Style" w:eastAsiaTheme="minorHAnsi" w:hAnsi="Bookman Old Style" w:cs="Arial"/>
                <w:sz w:val="20"/>
                <w:szCs w:val="20"/>
                <w:lang w:val="id-ID"/>
              </w:rPr>
              <w:t>Perumusan indikator kinerja, kelompok sasaran dan pendanaan</w:t>
            </w:r>
          </w:p>
          <w:p w:rsidR="00767130" w:rsidRPr="006F3BFA" w:rsidRDefault="00767130" w:rsidP="006F3BFA">
            <w:pPr>
              <w:widowControl/>
              <w:autoSpaceDE w:val="0"/>
              <w:autoSpaceDN w:val="0"/>
              <w:adjustRightInd w:val="0"/>
              <w:spacing w:line="276" w:lineRule="auto"/>
              <w:rPr>
                <w:rFonts w:ascii="Bookman Old Style" w:eastAsiaTheme="minorHAnsi" w:hAnsi="Bookman Old Style" w:cs="Arial"/>
                <w:sz w:val="20"/>
                <w:szCs w:val="20"/>
                <w:lang w:val="id-ID"/>
              </w:rPr>
            </w:pPr>
            <w:r w:rsidRPr="006F3BFA">
              <w:rPr>
                <w:rFonts w:ascii="Bookman Old Style" w:eastAsiaTheme="minorHAnsi" w:hAnsi="Bookman Old Style" w:cs="Arial"/>
                <w:sz w:val="20"/>
                <w:szCs w:val="20"/>
                <w:lang w:val="id-ID"/>
              </w:rPr>
              <w:t>indikatif SKPD provinsi berpedoman pada indikasi rencana</w:t>
            </w:r>
          </w:p>
          <w:p w:rsidR="00767130" w:rsidRPr="006F3BFA" w:rsidRDefault="00767130" w:rsidP="006F3BFA">
            <w:pPr>
              <w:widowControl/>
              <w:autoSpaceDE w:val="0"/>
              <w:autoSpaceDN w:val="0"/>
              <w:adjustRightInd w:val="0"/>
              <w:spacing w:line="276" w:lineRule="auto"/>
              <w:rPr>
                <w:rFonts w:ascii="Bookman Old Style" w:eastAsiaTheme="minorHAnsi" w:hAnsi="Bookman Old Style" w:cs="Arial"/>
                <w:sz w:val="20"/>
                <w:szCs w:val="20"/>
                <w:lang w:val="id-ID"/>
              </w:rPr>
            </w:pPr>
            <w:r w:rsidRPr="006F3BFA">
              <w:rPr>
                <w:rFonts w:ascii="Bookman Old Style" w:eastAsiaTheme="minorHAnsi" w:hAnsi="Bookman Old Style" w:cs="Arial"/>
                <w:sz w:val="20"/>
                <w:szCs w:val="20"/>
                <w:lang w:val="id-ID"/>
              </w:rPr>
              <w:t>program prioritas dan kebutuhan pendanaan pembangunan</w:t>
            </w:r>
          </w:p>
          <w:p w:rsidR="00767130" w:rsidRPr="006F3BFA" w:rsidRDefault="00767130" w:rsidP="006F3BFA">
            <w:pPr>
              <w:widowControl/>
              <w:autoSpaceDE w:val="0"/>
              <w:autoSpaceDN w:val="0"/>
              <w:adjustRightInd w:val="0"/>
              <w:spacing w:line="276" w:lineRule="auto"/>
              <w:rPr>
                <w:rFonts w:ascii="Bookman Old Style" w:eastAsiaTheme="minorHAnsi" w:hAnsi="Bookman Old Style" w:cs="Arial"/>
                <w:sz w:val="20"/>
                <w:szCs w:val="20"/>
                <w:lang w:val="id-ID"/>
              </w:rPr>
            </w:pPr>
            <w:r w:rsidRPr="006F3BFA">
              <w:rPr>
                <w:rFonts w:ascii="Bookman Old Style" w:eastAsiaTheme="minorHAnsi" w:hAnsi="Bookman Old Style" w:cs="Arial"/>
                <w:sz w:val="20"/>
                <w:szCs w:val="20"/>
                <w:lang w:val="id-ID"/>
              </w:rPr>
              <w:t>jangka menengah daerah.</w:t>
            </w:r>
          </w:p>
        </w:tc>
        <w:tc>
          <w:tcPr>
            <w:tcW w:w="3181" w:type="dxa"/>
          </w:tcPr>
          <w:p w:rsidR="00767130" w:rsidRPr="006F3BFA" w:rsidRDefault="00767130" w:rsidP="006F3BFA">
            <w:pPr>
              <w:widowControl/>
              <w:autoSpaceDE w:val="0"/>
              <w:autoSpaceDN w:val="0"/>
              <w:adjustRightInd w:val="0"/>
              <w:spacing w:line="276" w:lineRule="auto"/>
              <w:rPr>
                <w:rFonts w:ascii="Bookman Old Style" w:eastAsiaTheme="minorHAnsi" w:hAnsi="Bookman Old Style" w:cs="Arial"/>
                <w:sz w:val="20"/>
                <w:szCs w:val="20"/>
                <w:lang w:val="id-ID"/>
              </w:rPr>
            </w:pPr>
          </w:p>
        </w:tc>
      </w:tr>
      <w:tr w:rsidR="00767130" w:rsidRPr="006F3BFA" w:rsidTr="00AD19CD">
        <w:tc>
          <w:tcPr>
            <w:tcW w:w="519" w:type="dxa"/>
          </w:tcPr>
          <w:p w:rsidR="00767130" w:rsidRPr="006F3BFA" w:rsidRDefault="00767130" w:rsidP="006F3BFA">
            <w:pPr>
              <w:widowControl/>
              <w:autoSpaceDE w:val="0"/>
              <w:autoSpaceDN w:val="0"/>
              <w:adjustRightInd w:val="0"/>
              <w:spacing w:line="276" w:lineRule="auto"/>
              <w:rPr>
                <w:rFonts w:ascii="Bookman Old Style" w:eastAsiaTheme="minorHAnsi" w:hAnsi="Bookman Old Style" w:cs="Arial"/>
                <w:sz w:val="20"/>
                <w:szCs w:val="20"/>
                <w:lang w:val="id-ID"/>
              </w:rPr>
            </w:pPr>
            <w:r w:rsidRPr="006F3BFA">
              <w:rPr>
                <w:rFonts w:ascii="Bookman Old Style" w:eastAsiaTheme="minorHAnsi" w:hAnsi="Bookman Old Style" w:cs="Arial"/>
                <w:sz w:val="20"/>
                <w:szCs w:val="20"/>
                <w:lang w:val="id-ID"/>
              </w:rPr>
              <w:t>5</w:t>
            </w:r>
          </w:p>
        </w:tc>
        <w:tc>
          <w:tcPr>
            <w:tcW w:w="3733" w:type="dxa"/>
          </w:tcPr>
          <w:p w:rsidR="00767130" w:rsidRPr="006F3BFA" w:rsidRDefault="00767130" w:rsidP="006F3BFA">
            <w:pPr>
              <w:widowControl/>
              <w:autoSpaceDE w:val="0"/>
              <w:autoSpaceDN w:val="0"/>
              <w:adjustRightInd w:val="0"/>
              <w:spacing w:line="276" w:lineRule="auto"/>
              <w:rPr>
                <w:rFonts w:ascii="Bookman Old Style" w:eastAsiaTheme="minorHAnsi" w:hAnsi="Bookman Old Style" w:cs="Arial"/>
                <w:sz w:val="20"/>
                <w:szCs w:val="20"/>
                <w:lang w:val="id-ID"/>
              </w:rPr>
            </w:pPr>
            <w:r w:rsidRPr="006F3BFA">
              <w:rPr>
                <w:rFonts w:ascii="Bookman Old Style" w:eastAsiaTheme="minorHAnsi" w:hAnsi="Bookman Old Style" w:cs="Arial"/>
                <w:sz w:val="20"/>
                <w:szCs w:val="20"/>
                <w:lang w:val="id-ID"/>
              </w:rPr>
              <w:t>Perumusan indikator kinerja SKPD provinsi berpedoman pada</w:t>
            </w:r>
          </w:p>
          <w:p w:rsidR="00767130" w:rsidRPr="006F3BFA" w:rsidRDefault="00767130" w:rsidP="006F3BFA">
            <w:pPr>
              <w:widowControl/>
              <w:autoSpaceDE w:val="0"/>
              <w:autoSpaceDN w:val="0"/>
              <w:adjustRightInd w:val="0"/>
              <w:spacing w:line="276" w:lineRule="auto"/>
              <w:rPr>
                <w:rFonts w:ascii="Bookman Old Style" w:eastAsiaTheme="minorHAnsi" w:hAnsi="Bookman Old Style" w:cs="Arial"/>
                <w:sz w:val="20"/>
                <w:szCs w:val="20"/>
                <w:lang w:val="id-ID"/>
              </w:rPr>
            </w:pPr>
            <w:r w:rsidRPr="006F3BFA">
              <w:rPr>
                <w:rFonts w:ascii="Bookman Old Style" w:eastAsiaTheme="minorHAnsi" w:hAnsi="Bookman Old Style" w:cs="Arial"/>
                <w:sz w:val="20"/>
                <w:szCs w:val="20"/>
                <w:lang w:val="id-ID"/>
              </w:rPr>
              <w:t>tujuan dan sasaran pembangunan jangka menengah daerah</w:t>
            </w:r>
          </w:p>
        </w:tc>
        <w:tc>
          <w:tcPr>
            <w:tcW w:w="3181" w:type="dxa"/>
          </w:tcPr>
          <w:p w:rsidR="00767130" w:rsidRPr="006F3BFA" w:rsidRDefault="00767130" w:rsidP="006F3BFA">
            <w:pPr>
              <w:widowControl/>
              <w:autoSpaceDE w:val="0"/>
              <w:autoSpaceDN w:val="0"/>
              <w:adjustRightInd w:val="0"/>
              <w:spacing w:line="276" w:lineRule="auto"/>
              <w:rPr>
                <w:rFonts w:ascii="Bookman Old Style" w:eastAsiaTheme="minorHAnsi" w:hAnsi="Bookman Old Style" w:cs="Arial"/>
                <w:sz w:val="20"/>
                <w:szCs w:val="20"/>
                <w:lang w:val="id-ID"/>
              </w:rPr>
            </w:pPr>
          </w:p>
        </w:tc>
      </w:tr>
      <w:tr w:rsidR="00767130" w:rsidRPr="006F3BFA" w:rsidTr="00AD19CD">
        <w:tc>
          <w:tcPr>
            <w:tcW w:w="519" w:type="dxa"/>
          </w:tcPr>
          <w:p w:rsidR="00767130" w:rsidRPr="006F3BFA" w:rsidRDefault="00767130" w:rsidP="006F3BFA">
            <w:pPr>
              <w:widowControl/>
              <w:autoSpaceDE w:val="0"/>
              <w:autoSpaceDN w:val="0"/>
              <w:adjustRightInd w:val="0"/>
              <w:spacing w:line="276" w:lineRule="auto"/>
              <w:rPr>
                <w:rFonts w:ascii="Bookman Old Style" w:eastAsiaTheme="minorHAnsi" w:hAnsi="Bookman Old Style" w:cs="Arial"/>
                <w:sz w:val="20"/>
                <w:szCs w:val="20"/>
                <w:lang w:val="id-ID"/>
              </w:rPr>
            </w:pPr>
            <w:r w:rsidRPr="006F3BFA">
              <w:rPr>
                <w:rFonts w:ascii="Bookman Old Style" w:eastAsiaTheme="minorHAnsi" w:hAnsi="Bookman Old Style" w:cs="Arial"/>
                <w:sz w:val="20"/>
                <w:szCs w:val="20"/>
                <w:lang w:val="id-ID"/>
              </w:rPr>
              <w:t>6</w:t>
            </w:r>
          </w:p>
        </w:tc>
        <w:tc>
          <w:tcPr>
            <w:tcW w:w="3733" w:type="dxa"/>
          </w:tcPr>
          <w:p w:rsidR="00767130" w:rsidRPr="006F3BFA" w:rsidRDefault="00767130" w:rsidP="006F3BFA">
            <w:pPr>
              <w:widowControl/>
              <w:autoSpaceDE w:val="0"/>
              <w:autoSpaceDN w:val="0"/>
              <w:adjustRightInd w:val="0"/>
              <w:spacing w:line="276" w:lineRule="auto"/>
              <w:rPr>
                <w:rFonts w:ascii="Bookman Old Style" w:eastAsiaTheme="minorHAnsi" w:hAnsi="Bookman Old Style" w:cs="Arial"/>
                <w:sz w:val="20"/>
                <w:szCs w:val="20"/>
                <w:lang w:val="id-ID"/>
              </w:rPr>
            </w:pPr>
            <w:r w:rsidRPr="006F3BFA">
              <w:rPr>
                <w:rFonts w:ascii="Bookman Old Style" w:eastAsiaTheme="minorHAnsi" w:hAnsi="Bookman Old Style" w:cs="Arial"/>
                <w:sz w:val="20"/>
                <w:szCs w:val="20"/>
                <w:lang w:val="id-ID"/>
              </w:rPr>
              <w:t>Pentahapan pelaksanaan program SKPD provinsi sesuai dengan</w:t>
            </w:r>
          </w:p>
          <w:p w:rsidR="00767130" w:rsidRPr="006F3BFA" w:rsidRDefault="00767130" w:rsidP="006F3BFA">
            <w:pPr>
              <w:widowControl/>
              <w:autoSpaceDE w:val="0"/>
              <w:autoSpaceDN w:val="0"/>
              <w:adjustRightInd w:val="0"/>
              <w:spacing w:line="276" w:lineRule="auto"/>
              <w:rPr>
                <w:rFonts w:ascii="Bookman Old Style" w:eastAsiaTheme="minorHAnsi" w:hAnsi="Bookman Old Style" w:cs="Arial"/>
                <w:sz w:val="20"/>
                <w:szCs w:val="20"/>
                <w:lang w:val="id-ID"/>
              </w:rPr>
            </w:pPr>
            <w:r w:rsidRPr="006F3BFA">
              <w:rPr>
                <w:rFonts w:ascii="Bookman Old Style" w:eastAsiaTheme="minorHAnsi" w:hAnsi="Bookman Old Style" w:cs="Arial"/>
                <w:sz w:val="20"/>
                <w:szCs w:val="20"/>
                <w:lang w:val="id-ID"/>
              </w:rPr>
              <w:t>pentahapan pelaksanaan program pembangunan jangka</w:t>
            </w:r>
          </w:p>
          <w:p w:rsidR="00767130" w:rsidRPr="006F3BFA" w:rsidRDefault="00767130" w:rsidP="006F3BFA">
            <w:pPr>
              <w:widowControl/>
              <w:autoSpaceDE w:val="0"/>
              <w:autoSpaceDN w:val="0"/>
              <w:adjustRightInd w:val="0"/>
              <w:spacing w:line="276" w:lineRule="auto"/>
              <w:rPr>
                <w:rFonts w:ascii="Bookman Old Style" w:eastAsiaTheme="minorHAnsi" w:hAnsi="Bookman Old Style" w:cs="Arial"/>
                <w:sz w:val="20"/>
                <w:szCs w:val="20"/>
                <w:lang w:val="id-ID"/>
              </w:rPr>
            </w:pPr>
            <w:r w:rsidRPr="006F3BFA">
              <w:rPr>
                <w:rFonts w:ascii="Bookman Old Style" w:eastAsiaTheme="minorHAnsi" w:hAnsi="Bookman Old Style" w:cs="Arial"/>
                <w:sz w:val="20"/>
                <w:szCs w:val="20"/>
                <w:lang w:val="id-ID"/>
              </w:rPr>
              <w:t>menengah daerah provinsi.</w:t>
            </w:r>
          </w:p>
        </w:tc>
        <w:tc>
          <w:tcPr>
            <w:tcW w:w="3181" w:type="dxa"/>
          </w:tcPr>
          <w:p w:rsidR="00767130" w:rsidRPr="006F3BFA" w:rsidRDefault="00767130" w:rsidP="006F3BFA">
            <w:pPr>
              <w:widowControl/>
              <w:autoSpaceDE w:val="0"/>
              <w:autoSpaceDN w:val="0"/>
              <w:adjustRightInd w:val="0"/>
              <w:spacing w:line="276" w:lineRule="auto"/>
              <w:rPr>
                <w:rFonts w:ascii="Bookman Old Style" w:eastAsiaTheme="minorHAnsi" w:hAnsi="Bookman Old Style" w:cs="Arial"/>
                <w:sz w:val="20"/>
                <w:szCs w:val="20"/>
                <w:lang w:val="id-ID"/>
              </w:rPr>
            </w:pPr>
          </w:p>
        </w:tc>
      </w:tr>
    </w:tbl>
    <w:p w:rsidR="000429D3" w:rsidRDefault="000429D3" w:rsidP="006F3BFA">
      <w:pPr>
        <w:tabs>
          <w:tab w:val="left" w:pos="3960"/>
        </w:tabs>
        <w:spacing w:line="276" w:lineRule="auto"/>
        <w:jc w:val="both"/>
        <w:rPr>
          <w:rFonts w:ascii="Bookman Old Style" w:eastAsiaTheme="minorHAnsi" w:hAnsi="Bookman Old Style" w:cs="Arial"/>
          <w:sz w:val="20"/>
          <w:szCs w:val="20"/>
          <w:lang w:val="id-ID"/>
        </w:rPr>
      </w:pPr>
    </w:p>
    <w:p w:rsidR="00767130" w:rsidRPr="006F3BFA" w:rsidRDefault="00767130" w:rsidP="000429D3">
      <w:pPr>
        <w:tabs>
          <w:tab w:val="left" w:pos="3960"/>
        </w:tabs>
        <w:spacing w:line="276" w:lineRule="auto"/>
        <w:jc w:val="center"/>
        <w:rPr>
          <w:rFonts w:ascii="Bookman Old Style" w:hAnsi="Bookman Old Style" w:cs="Arial"/>
          <w:lang w:val="id-ID"/>
        </w:rPr>
      </w:pPr>
      <w:r w:rsidRPr="006F3BFA">
        <w:rPr>
          <w:rFonts w:ascii="Bookman Old Style" w:hAnsi="Bookman Old Style" w:cs="Arial"/>
          <w:lang w:val="id-ID"/>
        </w:rPr>
        <w:t xml:space="preserve">Pangkalpinang,   </w:t>
      </w:r>
      <w:r w:rsidR="00D64E4F">
        <w:rPr>
          <w:rFonts w:ascii="Bookman Old Style" w:hAnsi="Bookman Old Style" w:cs="Arial"/>
          <w:lang w:val="id-ID"/>
        </w:rPr>
        <w:t xml:space="preserve">  </w:t>
      </w:r>
      <w:r w:rsidRPr="006F3BFA">
        <w:rPr>
          <w:rFonts w:ascii="Bookman Old Style" w:hAnsi="Bookman Old Style" w:cs="Arial"/>
          <w:lang w:val="id-ID"/>
        </w:rPr>
        <w:t xml:space="preserve"> </w:t>
      </w:r>
      <w:r w:rsidR="00D64E4F">
        <w:rPr>
          <w:rFonts w:ascii="Bookman Old Style" w:hAnsi="Bookman Old Style" w:cs="Arial"/>
          <w:lang w:val="id-ID"/>
        </w:rPr>
        <w:t xml:space="preserve">Desember </w:t>
      </w:r>
      <w:r w:rsidRPr="006F3BFA">
        <w:rPr>
          <w:rFonts w:ascii="Bookman Old Style" w:hAnsi="Bookman Old Style" w:cs="Arial"/>
          <w:lang w:val="id-ID"/>
        </w:rPr>
        <w:t>2017</w:t>
      </w:r>
    </w:p>
    <w:tbl>
      <w:tblPr>
        <w:tblW w:w="7087" w:type="dxa"/>
        <w:tblInd w:w="392" w:type="dxa"/>
        <w:tblLook w:val="01E0"/>
      </w:tblPr>
      <w:tblGrid>
        <w:gridCol w:w="7087"/>
      </w:tblGrid>
      <w:tr w:rsidR="00767130" w:rsidRPr="006F3BFA" w:rsidTr="00AD19CD">
        <w:tc>
          <w:tcPr>
            <w:tcW w:w="7087" w:type="dxa"/>
          </w:tcPr>
          <w:p w:rsidR="00767130" w:rsidRPr="006F3BFA" w:rsidRDefault="00767130" w:rsidP="006F3BFA">
            <w:pPr>
              <w:spacing w:line="276" w:lineRule="auto"/>
              <w:jc w:val="center"/>
              <w:rPr>
                <w:rFonts w:ascii="Bookman Old Style" w:hAnsi="Bookman Old Style" w:cs="Arial"/>
                <w:b/>
                <w:lang w:val="id-ID"/>
              </w:rPr>
            </w:pPr>
            <w:r w:rsidRPr="006F3BFA">
              <w:rPr>
                <w:rFonts w:ascii="Bookman Old Style" w:hAnsi="Bookman Old Style" w:cs="Arial"/>
                <w:b/>
                <w:lang w:val="id-ID"/>
              </w:rPr>
              <w:t xml:space="preserve">KEPALA BADAN PERENCANAAN PEMBANGUNAN DAN PENELITIAN PENGEMBANGAN DAERAH </w:t>
            </w:r>
          </w:p>
          <w:p w:rsidR="00767130" w:rsidRDefault="00767130" w:rsidP="006F3BFA">
            <w:pPr>
              <w:spacing w:line="276" w:lineRule="auto"/>
              <w:jc w:val="center"/>
              <w:rPr>
                <w:rFonts w:ascii="Bookman Old Style" w:hAnsi="Bookman Old Style" w:cs="Arial"/>
                <w:b/>
                <w:lang w:val="id-ID"/>
              </w:rPr>
            </w:pPr>
            <w:r w:rsidRPr="006F3BFA">
              <w:rPr>
                <w:rFonts w:ascii="Bookman Old Style" w:hAnsi="Bookman Old Style" w:cs="Arial"/>
                <w:b/>
                <w:lang w:val="id-ID"/>
              </w:rPr>
              <w:t>PROVINSI KEPULAUAN BANGKA BELITUNG,</w:t>
            </w:r>
          </w:p>
          <w:p w:rsidR="0021260B" w:rsidRDefault="0021260B" w:rsidP="006F3BFA">
            <w:pPr>
              <w:spacing w:line="276" w:lineRule="auto"/>
              <w:jc w:val="center"/>
              <w:rPr>
                <w:rFonts w:ascii="Bookman Old Style" w:hAnsi="Bookman Old Style" w:cs="Arial"/>
                <w:b/>
                <w:lang w:val="id-ID"/>
              </w:rPr>
            </w:pPr>
          </w:p>
          <w:p w:rsidR="0021260B" w:rsidRDefault="0021260B" w:rsidP="006F3BFA">
            <w:pPr>
              <w:spacing w:line="276" w:lineRule="auto"/>
              <w:jc w:val="center"/>
              <w:rPr>
                <w:rFonts w:ascii="Bookman Old Style" w:hAnsi="Bookman Old Style" w:cs="Arial"/>
                <w:b/>
                <w:lang w:val="id-ID"/>
              </w:rPr>
            </w:pPr>
          </w:p>
          <w:p w:rsidR="0021260B" w:rsidRDefault="0021260B" w:rsidP="006F3BFA">
            <w:pPr>
              <w:spacing w:line="276" w:lineRule="auto"/>
              <w:jc w:val="center"/>
              <w:rPr>
                <w:rFonts w:ascii="Bookman Old Style" w:hAnsi="Bookman Old Style" w:cs="Arial"/>
                <w:b/>
                <w:lang w:val="id-ID"/>
              </w:rPr>
            </w:pPr>
          </w:p>
          <w:p w:rsidR="0021260B" w:rsidRPr="0021260B" w:rsidRDefault="0021260B" w:rsidP="006F3BFA">
            <w:pPr>
              <w:spacing w:line="276" w:lineRule="auto"/>
              <w:jc w:val="center"/>
              <w:rPr>
                <w:rFonts w:ascii="Bookman Old Style" w:hAnsi="Bookman Old Style" w:cs="Arial"/>
                <w:b/>
                <w:u w:val="single"/>
                <w:lang w:val="id-ID"/>
              </w:rPr>
            </w:pPr>
            <w:r w:rsidRPr="0021260B">
              <w:rPr>
                <w:rFonts w:ascii="Bookman Old Style" w:hAnsi="Bookman Old Style" w:cs="Arial"/>
                <w:b/>
                <w:u w:val="single"/>
                <w:lang w:val="id-ID"/>
              </w:rPr>
              <w:t>H. FERY INSANI, SE, MM</w:t>
            </w:r>
          </w:p>
          <w:p w:rsidR="0021260B" w:rsidRDefault="0021260B" w:rsidP="006F3BFA">
            <w:pPr>
              <w:spacing w:line="276" w:lineRule="auto"/>
              <w:jc w:val="center"/>
              <w:rPr>
                <w:rFonts w:ascii="Bookman Old Style" w:hAnsi="Bookman Old Style" w:cs="Arial"/>
                <w:b/>
                <w:lang w:val="id-ID"/>
              </w:rPr>
            </w:pPr>
            <w:r>
              <w:rPr>
                <w:rFonts w:ascii="Bookman Old Style" w:hAnsi="Bookman Old Style" w:cs="Arial"/>
                <w:b/>
                <w:lang w:val="id-ID"/>
              </w:rPr>
              <w:t>Pembina Utama Muda</w:t>
            </w:r>
          </w:p>
          <w:p w:rsidR="00767130" w:rsidRPr="006F3BFA" w:rsidRDefault="0021260B" w:rsidP="0021260B">
            <w:pPr>
              <w:spacing w:line="276" w:lineRule="auto"/>
              <w:jc w:val="center"/>
              <w:rPr>
                <w:rFonts w:ascii="Bookman Old Style" w:hAnsi="Bookman Old Style" w:cs="Arial"/>
                <w:lang w:val="es-ES"/>
              </w:rPr>
            </w:pPr>
            <w:r>
              <w:rPr>
                <w:rFonts w:ascii="Bookman Old Style" w:hAnsi="Bookman Old Style" w:cs="Arial"/>
                <w:b/>
                <w:lang w:val="id-ID"/>
              </w:rPr>
              <w:t>NIP. 19700620 199903 1 009</w:t>
            </w:r>
          </w:p>
        </w:tc>
      </w:tr>
    </w:tbl>
    <w:p w:rsidR="00767130" w:rsidRPr="006F3BFA" w:rsidRDefault="00767130" w:rsidP="000429D3">
      <w:pPr>
        <w:spacing w:line="276" w:lineRule="auto"/>
        <w:jc w:val="both"/>
        <w:rPr>
          <w:rFonts w:ascii="Bookman Old Style" w:hAnsi="Bookman Old Style" w:cs="Arial"/>
          <w:b/>
          <w:lang w:val="id-ID"/>
        </w:rPr>
      </w:pPr>
    </w:p>
    <w:sectPr w:rsidR="00767130" w:rsidRPr="006F3BFA" w:rsidSect="005300AC">
      <w:pgSz w:w="11907" w:h="16839" w:code="9"/>
      <w:pgMar w:top="1701" w:right="2268" w:bottom="1701" w:left="2268" w:header="709" w:footer="133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26F9" w:rsidRDefault="005126F9" w:rsidP="00D14B21">
      <w:r>
        <w:separator/>
      </w:r>
    </w:p>
  </w:endnote>
  <w:endnote w:type="continuationSeparator" w:id="1">
    <w:p w:rsidR="005126F9" w:rsidRDefault="005126F9" w:rsidP="00D14B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Pro-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60B" w:rsidRDefault="0021260B" w:rsidP="00D71090">
    <w:pPr>
      <w:pStyle w:val="Footer"/>
    </w:pPr>
    <w:r w:rsidRPr="00D71090">
      <w:rPr>
        <w:sz w:val="20"/>
        <w:lang w:val="id-ID"/>
      </w:rPr>
      <w:t xml:space="preserve"> </w:t>
    </w:r>
    <w:r w:rsidRPr="00D71090">
      <w:rPr>
        <w:rFonts w:ascii="Bookman Old Style" w:hAnsi="Bookman Old Style"/>
        <w:b/>
        <w:i/>
        <w:sz w:val="14"/>
        <w:szCs w:val="16"/>
        <w:lang w:val="id-ID"/>
      </w:rPr>
      <w:t xml:space="preserve">Renstra Badan Keuangan Daerah Provinsi Kepulauan Bangka Belitung </w:t>
    </w:r>
    <w:r>
      <w:rPr>
        <w:rFonts w:ascii="Bookman Old Style" w:hAnsi="Bookman Old Style"/>
        <w:b/>
        <w:i/>
        <w:sz w:val="14"/>
        <w:szCs w:val="16"/>
        <w:lang w:val="id-ID"/>
      </w:rPr>
      <w:t xml:space="preserve">Tahun </w:t>
    </w:r>
    <w:r w:rsidRPr="00D71090">
      <w:rPr>
        <w:rFonts w:ascii="Bookman Old Style" w:hAnsi="Bookman Old Style"/>
        <w:b/>
        <w:i/>
        <w:sz w:val="14"/>
        <w:szCs w:val="16"/>
        <w:lang w:val="id-ID"/>
      </w:rPr>
      <w:t>2017-2022</w:t>
    </w:r>
    <w:r>
      <w:rPr>
        <w:rFonts w:ascii="Bookman Old Style" w:hAnsi="Bookman Old Style"/>
        <w:b/>
        <w:i/>
        <w:sz w:val="14"/>
        <w:szCs w:val="16"/>
        <w:lang w:val="id-ID"/>
      </w:rPr>
      <w:t xml:space="preserve">       </w:t>
    </w:r>
    <w:sdt>
      <w:sdtPr>
        <w:id w:val="5377496"/>
        <w:docPartObj>
          <w:docPartGallery w:val="Page Numbers (Bottom of Page)"/>
          <w:docPartUnique/>
        </w:docPartObj>
      </w:sdtPr>
      <w:sdtContent>
        <w:fldSimple w:instr=" PAGE   \* MERGEFORMAT ">
          <w:r w:rsidR="00FF61DE">
            <w:rPr>
              <w:noProof/>
            </w:rPr>
            <w:t>4</w:t>
          </w:r>
        </w:fldSimple>
      </w:sdtContent>
    </w:sdt>
  </w:p>
  <w:p w:rsidR="0021260B" w:rsidRPr="00D71090" w:rsidRDefault="0021260B" w:rsidP="00D71090">
    <w:pPr>
      <w:pStyle w:val="Footer"/>
      <w:rPr>
        <w:szCs w:val="18"/>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60B" w:rsidRDefault="0021260B" w:rsidP="005300AC">
    <w:pPr>
      <w:pStyle w:val="Footer"/>
    </w:pPr>
    <w:r w:rsidRPr="005300AC">
      <w:rPr>
        <w:rFonts w:ascii="Bookman Old Style" w:hAnsi="Bookman Old Style"/>
        <w:b/>
        <w:i/>
        <w:sz w:val="14"/>
        <w:szCs w:val="18"/>
        <w:lang w:val="id-ID"/>
      </w:rPr>
      <w:t xml:space="preserve">Renstra Badan Keuangan Daerah Provinsi Kepulauan Bangka Belitung </w:t>
    </w:r>
    <w:r>
      <w:rPr>
        <w:rFonts w:ascii="Bookman Old Style" w:hAnsi="Bookman Old Style"/>
        <w:b/>
        <w:i/>
        <w:sz w:val="14"/>
        <w:szCs w:val="18"/>
        <w:lang w:val="id-ID"/>
      </w:rPr>
      <w:t xml:space="preserve">Tahun </w:t>
    </w:r>
    <w:r w:rsidRPr="005300AC">
      <w:rPr>
        <w:rFonts w:ascii="Bookman Old Style" w:hAnsi="Bookman Old Style"/>
        <w:b/>
        <w:i/>
        <w:sz w:val="14"/>
        <w:szCs w:val="18"/>
        <w:lang w:val="id-ID"/>
      </w:rPr>
      <w:t>2017-2022</w:t>
    </w:r>
    <w:r>
      <w:rPr>
        <w:rFonts w:ascii="Bookman Old Style" w:hAnsi="Bookman Old Style"/>
        <w:b/>
        <w:i/>
        <w:sz w:val="14"/>
        <w:szCs w:val="18"/>
        <w:lang w:val="id-ID"/>
      </w:rPr>
      <w:t xml:space="preserve">        </w:t>
    </w:r>
    <w:sdt>
      <w:sdtPr>
        <w:id w:val="5377598"/>
        <w:docPartObj>
          <w:docPartGallery w:val="Page Numbers (Bottom of Page)"/>
          <w:docPartUnique/>
        </w:docPartObj>
      </w:sdtPr>
      <w:sdtContent>
        <w:fldSimple w:instr=" PAGE   \* MERGEFORMAT ">
          <w:r w:rsidR="00FF61DE">
            <w:rPr>
              <w:noProof/>
            </w:rPr>
            <w:t>89</w:t>
          </w:r>
        </w:fldSimple>
      </w:sdtContent>
    </w:sdt>
  </w:p>
  <w:p w:rsidR="0021260B" w:rsidRDefault="0021260B">
    <w:pPr>
      <w:pStyle w:val="BodyText"/>
      <w:spacing w:line="14" w:lineRule="auto"/>
      <w:rPr>
        <w:sz w:val="20"/>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60B" w:rsidRDefault="0021260B" w:rsidP="005300AC">
    <w:pPr>
      <w:pStyle w:val="Footer"/>
    </w:pPr>
    <w:r w:rsidRPr="005300AC">
      <w:rPr>
        <w:rFonts w:ascii="Bookman Old Style" w:hAnsi="Bookman Old Style"/>
        <w:b/>
        <w:i/>
        <w:sz w:val="14"/>
        <w:szCs w:val="18"/>
        <w:lang w:val="id-ID"/>
      </w:rPr>
      <w:t xml:space="preserve">Renstra Badan Keuangan Daerah Provinsi Kepulauan Bangka Belitung </w:t>
    </w:r>
    <w:r>
      <w:rPr>
        <w:rFonts w:ascii="Bookman Old Style" w:hAnsi="Bookman Old Style"/>
        <w:b/>
        <w:i/>
        <w:sz w:val="14"/>
        <w:szCs w:val="18"/>
        <w:lang w:val="id-ID"/>
      </w:rPr>
      <w:t xml:space="preserve">Tahun </w:t>
    </w:r>
    <w:r w:rsidRPr="005300AC">
      <w:rPr>
        <w:rFonts w:ascii="Bookman Old Style" w:hAnsi="Bookman Old Style"/>
        <w:b/>
        <w:i/>
        <w:sz w:val="14"/>
        <w:szCs w:val="18"/>
        <w:lang w:val="id-ID"/>
      </w:rPr>
      <w:t>2017-2022</w:t>
    </w:r>
    <w:r>
      <w:rPr>
        <w:rFonts w:ascii="Bookman Old Style" w:hAnsi="Bookman Old Style"/>
        <w:b/>
        <w:i/>
        <w:sz w:val="14"/>
        <w:szCs w:val="18"/>
        <w:lang w:val="id-ID"/>
      </w:rPr>
      <w:t xml:space="preserve">        </w:t>
    </w:r>
    <w:sdt>
      <w:sdtPr>
        <w:id w:val="5377611"/>
        <w:docPartObj>
          <w:docPartGallery w:val="Page Numbers (Bottom of Page)"/>
          <w:docPartUnique/>
        </w:docPartObj>
      </w:sdtPr>
      <w:sdtContent>
        <w:fldSimple w:instr=" PAGE   \* MERGEFORMAT ">
          <w:r w:rsidR="00FF61DE">
            <w:rPr>
              <w:noProof/>
            </w:rPr>
            <w:t>90</w:t>
          </w:r>
        </w:fldSimple>
      </w:sdtContent>
    </w:sdt>
  </w:p>
  <w:p w:rsidR="0021260B" w:rsidRDefault="0021260B">
    <w:pPr>
      <w:pStyle w:val="BodyText"/>
      <w:spacing w:line="14" w:lineRule="auto"/>
      <w:rPr>
        <w:sz w:val="20"/>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60B" w:rsidRDefault="0021260B" w:rsidP="005300AC">
    <w:pPr>
      <w:pStyle w:val="Footer"/>
    </w:pPr>
    <w:r w:rsidRPr="005300AC">
      <w:rPr>
        <w:rFonts w:ascii="Bookman Old Style" w:hAnsi="Bookman Old Style"/>
        <w:b/>
        <w:i/>
        <w:sz w:val="14"/>
        <w:szCs w:val="18"/>
        <w:lang w:val="id-ID"/>
      </w:rPr>
      <w:t xml:space="preserve">Renstra Badan Keuangan Daerah Provinsi Kepulauan Bangka Belitung </w:t>
    </w:r>
    <w:r>
      <w:rPr>
        <w:rFonts w:ascii="Bookman Old Style" w:hAnsi="Bookman Old Style"/>
        <w:b/>
        <w:i/>
        <w:sz w:val="14"/>
        <w:szCs w:val="18"/>
        <w:lang w:val="id-ID"/>
      </w:rPr>
      <w:t xml:space="preserve">Tahun </w:t>
    </w:r>
    <w:r w:rsidRPr="005300AC">
      <w:rPr>
        <w:rFonts w:ascii="Bookman Old Style" w:hAnsi="Bookman Old Style"/>
        <w:b/>
        <w:i/>
        <w:sz w:val="14"/>
        <w:szCs w:val="18"/>
        <w:lang w:val="id-ID"/>
      </w:rPr>
      <w:t>2017-2022</w:t>
    </w:r>
    <w:r>
      <w:rPr>
        <w:rFonts w:ascii="Bookman Old Style" w:hAnsi="Bookman Old Style"/>
        <w:b/>
        <w:i/>
        <w:sz w:val="14"/>
        <w:szCs w:val="18"/>
        <w:lang w:val="id-ID"/>
      </w:rPr>
      <w:t xml:space="preserve">      </w:t>
    </w:r>
    <w:sdt>
      <w:sdtPr>
        <w:id w:val="5377624"/>
        <w:docPartObj>
          <w:docPartGallery w:val="Page Numbers (Bottom of Page)"/>
          <w:docPartUnique/>
        </w:docPartObj>
      </w:sdtPr>
      <w:sdtContent>
        <w:fldSimple w:instr=" PAGE   \* MERGEFORMAT ">
          <w:r w:rsidR="00FF61DE">
            <w:rPr>
              <w:noProof/>
            </w:rPr>
            <w:t>111</w:t>
          </w:r>
        </w:fldSimple>
      </w:sdtContent>
    </w:sdt>
  </w:p>
  <w:p w:rsidR="0021260B" w:rsidRDefault="0021260B">
    <w:pPr>
      <w:pStyle w:val="BodyText"/>
      <w:spacing w:line="14" w:lineRule="auto"/>
      <w:rPr>
        <w:sz w:val="2"/>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60B" w:rsidRDefault="0021260B" w:rsidP="005300AC">
    <w:pPr>
      <w:pStyle w:val="Footer"/>
    </w:pPr>
    <w:r w:rsidRPr="005300AC">
      <w:rPr>
        <w:rFonts w:ascii="Bookman Old Style" w:hAnsi="Bookman Old Style"/>
        <w:b/>
        <w:i/>
        <w:sz w:val="14"/>
        <w:szCs w:val="18"/>
        <w:lang w:val="id-ID"/>
      </w:rPr>
      <w:t xml:space="preserve">Renstra Badan Keuangan Daerah Provinsi Kepulauan Bangka Belitung </w:t>
    </w:r>
    <w:r>
      <w:rPr>
        <w:rFonts w:ascii="Bookman Old Style" w:hAnsi="Bookman Old Style"/>
        <w:b/>
        <w:i/>
        <w:sz w:val="14"/>
        <w:szCs w:val="18"/>
        <w:lang w:val="id-ID"/>
      </w:rPr>
      <w:t xml:space="preserve">Tahun </w:t>
    </w:r>
    <w:r w:rsidRPr="005300AC">
      <w:rPr>
        <w:rFonts w:ascii="Bookman Old Style" w:hAnsi="Bookman Old Style"/>
        <w:b/>
        <w:i/>
        <w:sz w:val="14"/>
        <w:szCs w:val="18"/>
        <w:lang w:val="id-ID"/>
      </w:rPr>
      <w:t>2017-2022</w:t>
    </w:r>
    <w:r>
      <w:rPr>
        <w:rFonts w:ascii="Bookman Old Style" w:hAnsi="Bookman Old Style"/>
        <w:b/>
        <w:i/>
        <w:sz w:val="14"/>
        <w:szCs w:val="18"/>
        <w:lang w:val="id-ID"/>
      </w:rPr>
      <w:t xml:space="preserve">      </w:t>
    </w:r>
    <w:sdt>
      <w:sdtPr>
        <w:id w:val="5377640"/>
        <w:docPartObj>
          <w:docPartGallery w:val="Page Numbers (Bottom of Page)"/>
          <w:docPartUnique/>
        </w:docPartObj>
      </w:sdtPr>
      <w:sdtContent>
        <w:fldSimple w:instr=" PAGE   \* MERGEFORMAT ">
          <w:r w:rsidR="00FF61DE">
            <w:rPr>
              <w:noProof/>
            </w:rPr>
            <w:t>121</w:t>
          </w:r>
        </w:fldSimple>
      </w:sdtContent>
    </w:sdt>
  </w:p>
  <w:p w:rsidR="0021260B" w:rsidRPr="002346BD" w:rsidRDefault="0021260B">
    <w:pPr>
      <w:pStyle w:val="BodyText"/>
      <w:spacing w:line="14" w:lineRule="auto"/>
      <w:rPr>
        <w:sz w:val="16"/>
        <w:lang w:val="id-ID"/>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rPr>
      <w:id w:val="5377509"/>
      <w:docPartObj>
        <w:docPartGallery w:val="Page Numbers (Bottom of Page)"/>
        <w:docPartUnique/>
      </w:docPartObj>
    </w:sdtPr>
    <w:sdtContent>
      <w:p w:rsidR="0021260B" w:rsidRPr="00D71090" w:rsidRDefault="0021260B" w:rsidP="00D71090">
        <w:pPr>
          <w:pStyle w:val="Footer"/>
          <w:rPr>
            <w:sz w:val="20"/>
          </w:rPr>
        </w:pPr>
        <w:r w:rsidRPr="00D71090">
          <w:rPr>
            <w:rFonts w:ascii="Bookman Old Style" w:hAnsi="Bookman Old Style"/>
            <w:b/>
            <w:i/>
            <w:sz w:val="14"/>
            <w:szCs w:val="16"/>
            <w:lang w:val="id-ID"/>
          </w:rPr>
          <w:t xml:space="preserve">Renstra Badan Keuangan Daerah Provinsi Kepulauan Bangka Belitung </w:t>
        </w:r>
        <w:r>
          <w:rPr>
            <w:rFonts w:ascii="Bookman Old Style" w:hAnsi="Bookman Old Style"/>
            <w:b/>
            <w:i/>
            <w:sz w:val="14"/>
            <w:szCs w:val="16"/>
            <w:lang w:val="id-ID"/>
          </w:rPr>
          <w:t xml:space="preserve">Tahun </w:t>
        </w:r>
        <w:r w:rsidRPr="00D71090">
          <w:rPr>
            <w:rFonts w:ascii="Bookman Old Style" w:hAnsi="Bookman Old Style"/>
            <w:b/>
            <w:i/>
            <w:sz w:val="14"/>
            <w:szCs w:val="16"/>
            <w:lang w:val="id-ID"/>
          </w:rPr>
          <w:t>2017-2022</w:t>
        </w:r>
        <w:r>
          <w:rPr>
            <w:rFonts w:ascii="Bookman Old Style" w:hAnsi="Bookman Old Style"/>
            <w:b/>
            <w:i/>
            <w:sz w:val="14"/>
            <w:szCs w:val="16"/>
            <w:lang w:val="id-ID"/>
          </w:rPr>
          <w:t xml:space="preserve">         </w:t>
        </w:r>
        <w:r w:rsidR="001E3480" w:rsidRPr="00D71090">
          <w:rPr>
            <w:sz w:val="20"/>
          </w:rPr>
          <w:fldChar w:fldCharType="begin"/>
        </w:r>
        <w:r w:rsidRPr="00D71090">
          <w:rPr>
            <w:sz w:val="20"/>
          </w:rPr>
          <w:instrText xml:space="preserve"> PAGE   \* MERGEFORMAT </w:instrText>
        </w:r>
        <w:r w:rsidR="001E3480" w:rsidRPr="00D71090">
          <w:rPr>
            <w:sz w:val="20"/>
          </w:rPr>
          <w:fldChar w:fldCharType="separate"/>
        </w:r>
        <w:r w:rsidR="00FF61DE">
          <w:rPr>
            <w:noProof/>
            <w:sz w:val="20"/>
          </w:rPr>
          <w:t>14</w:t>
        </w:r>
        <w:r w:rsidR="001E3480" w:rsidRPr="00D71090">
          <w:rPr>
            <w:sz w:val="20"/>
          </w:rPr>
          <w:fldChar w:fldCharType="end"/>
        </w:r>
      </w:p>
    </w:sdtContent>
  </w:sdt>
  <w:p w:rsidR="0021260B" w:rsidRPr="00D71090" w:rsidRDefault="0021260B" w:rsidP="00FB1F11">
    <w:pPr>
      <w:pStyle w:val="Footer"/>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7520"/>
      <w:docPartObj>
        <w:docPartGallery w:val="Page Numbers (Bottom of Page)"/>
        <w:docPartUnique/>
      </w:docPartObj>
    </w:sdtPr>
    <w:sdtContent>
      <w:p w:rsidR="0021260B" w:rsidRDefault="0021260B" w:rsidP="000229FF">
        <w:pPr>
          <w:pStyle w:val="Footer"/>
        </w:pPr>
        <w:r w:rsidRPr="000229FF">
          <w:rPr>
            <w:rFonts w:ascii="Bookman Old Style" w:hAnsi="Bookman Old Style"/>
            <w:b/>
            <w:i/>
            <w:sz w:val="14"/>
            <w:szCs w:val="16"/>
            <w:lang w:val="id-ID"/>
          </w:rPr>
          <w:t xml:space="preserve">Renstra Badan Keuangan Daerah Provinsi Kepulauan Bangka Belitung </w:t>
        </w:r>
        <w:r>
          <w:rPr>
            <w:rFonts w:ascii="Bookman Old Style" w:hAnsi="Bookman Old Style"/>
            <w:b/>
            <w:i/>
            <w:sz w:val="14"/>
            <w:szCs w:val="16"/>
            <w:lang w:val="id-ID"/>
          </w:rPr>
          <w:t xml:space="preserve">Tahun </w:t>
        </w:r>
        <w:r w:rsidRPr="000229FF">
          <w:rPr>
            <w:rFonts w:ascii="Bookman Old Style" w:hAnsi="Bookman Old Style"/>
            <w:b/>
            <w:i/>
            <w:sz w:val="14"/>
            <w:szCs w:val="16"/>
            <w:lang w:val="id-ID"/>
          </w:rPr>
          <w:t>2017-2022</w:t>
        </w:r>
        <w:r>
          <w:rPr>
            <w:rFonts w:ascii="Bookman Old Style" w:hAnsi="Bookman Old Style"/>
            <w:b/>
            <w:i/>
            <w:sz w:val="14"/>
            <w:szCs w:val="16"/>
            <w:lang w:val="id-ID"/>
          </w:rPr>
          <w:t xml:space="preserve">        </w:t>
        </w:r>
        <w:fldSimple w:instr=" PAGE   \* MERGEFORMAT ">
          <w:r w:rsidR="00FF61DE">
            <w:rPr>
              <w:noProof/>
            </w:rPr>
            <w:t>15</w:t>
          </w:r>
        </w:fldSimple>
      </w:p>
    </w:sdtContent>
  </w:sdt>
  <w:p w:rsidR="0021260B" w:rsidRDefault="0021260B">
    <w:pPr>
      <w:pStyle w:val="BodyText"/>
      <w:spacing w:line="14" w:lineRule="auto"/>
      <w:rPr>
        <w:sz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60B" w:rsidRDefault="0021260B" w:rsidP="00707D9F">
    <w:pPr>
      <w:pStyle w:val="Footer"/>
    </w:pPr>
    <w:r w:rsidRPr="000229FF">
      <w:rPr>
        <w:rFonts w:ascii="Bookman Old Style" w:hAnsi="Bookman Old Style"/>
        <w:b/>
        <w:i/>
        <w:sz w:val="14"/>
        <w:szCs w:val="16"/>
        <w:lang w:val="id-ID"/>
      </w:rPr>
      <w:t xml:space="preserve">Renstra Badan Keuangan Daerah Provinsi Kepulauan Bangka Belitung </w:t>
    </w:r>
    <w:r>
      <w:rPr>
        <w:rFonts w:ascii="Bookman Old Style" w:hAnsi="Bookman Old Style"/>
        <w:b/>
        <w:i/>
        <w:sz w:val="14"/>
        <w:szCs w:val="16"/>
        <w:lang w:val="id-ID"/>
      </w:rPr>
      <w:t xml:space="preserve">Tahun </w:t>
    </w:r>
    <w:r w:rsidRPr="000229FF">
      <w:rPr>
        <w:rFonts w:ascii="Bookman Old Style" w:hAnsi="Bookman Old Style"/>
        <w:b/>
        <w:i/>
        <w:sz w:val="14"/>
        <w:szCs w:val="16"/>
        <w:lang w:val="id-ID"/>
      </w:rPr>
      <w:t xml:space="preserve">2017-2022  </w:t>
    </w:r>
    <w:r>
      <w:rPr>
        <w:rFonts w:ascii="Bookman Old Style" w:hAnsi="Bookman Old Style"/>
        <w:b/>
        <w:i/>
        <w:sz w:val="14"/>
        <w:szCs w:val="16"/>
        <w:lang w:val="id-ID"/>
      </w:rPr>
      <w:t xml:space="preserve">     </w:t>
    </w:r>
    <w:r w:rsidRPr="000229FF">
      <w:rPr>
        <w:rFonts w:ascii="Bookman Old Style" w:hAnsi="Bookman Old Style"/>
        <w:b/>
        <w:i/>
        <w:sz w:val="14"/>
        <w:szCs w:val="16"/>
        <w:lang w:val="id-ID"/>
      </w:rPr>
      <w:t xml:space="preserve"> </w:t>
    </w:r>
    <w:sdt>
      <w:sdtPr>
        <w:id w:val="5377532"/>
        <w:docPartObj>
          <w:docPartGallery w:val="Page Numbers (Bottom of Page)"/>
          <w:docPartUnique/>
        </w:docPartObj>
      </w:sdtPr>
      <w:sdtContent>
        <w:fldSimple w:instr=" PAGE   \* MERGEFORMAT ">
          <w:r w:rsidR="00FF61DE">
            <w:rPr>
              <w:noProof/>
            </w:rPr>
            <w:t>35</w:t>
          </w:r>
        </w:fldSimple>
      </w:sdtContent>
    </w:sdt>
  </w:p>
  <w:p w:rsidR="0021260B" w:rsidRDefault="0021260B">
    <w:pPr>
      <w:pStyle w:val="BodyText"/>
      <w:spacing w:line="14" w:lineRule="auto"/>
      <w:rPr>
        <w:sz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60B" w:rsidRDefault="0021260B" w:rsidP="005300AC">
    <w:pPr>
      <w:pStyle w:val="Footer"/>
    </w:pPr>
    <w:r w:rsidRPr="005300AC">
      <w:rPr>
        <w:rFonts w:ascii="Bookman Old Style" w:hAnsi="Bookman Old Style"/>
        <w:b/>
        <w:i/>
        <w:sz w:val="14"/>
        <w:szCs w:val="18"/>
        <w:lang w:val="id-ID"/>
      </w:rPr>
      <w:t xml:space="preserve">Renstra Badan Keuangan Daerah Provinsi Kepulauan Bangka Belitung </w:t>
    </w:r>
    <w:r>
      <w:rPr>
        <w:rFonts w:ascii="Bookman Old Style" w:hAnsi="Bookman Old Style"/>
        <w:b/>
        <w:i/>
        <w:sz w:val="14"/>
        <w:szCs w:val="18"/>
        <w:lang w:val="id-ID"/>
      </w:rPr>
      <w:t xml:space="preserve">Tahun </w:t>
    </w:r>
    <w:r w:rsidRPr="005300AC">
      <w:rPr>
        <w:rFonts w:ascii="Bookman Old Style" w:hAnsi="Bookman Old Style"/>
        <w:b/>
        <w:i/>
        <w:sz w:val="14"/>
        <w:szCs w:val="18"/>
        <w:lang w:val="id-ID"/>
      </w:rPr>
      <w:t>2017-2022</w:t>
    </w:r>
    <w:r>
      <w:rPr>
        <w:rFonts w:ascii="Bookman Old Style" w:hAnsi="Bookman Old Style"/>
        <w:b/>
        <w:i/>
        <w:sz w:val="14"/>
        <w:szCs w:val="18"/>
        <w:lang w:val="id-ID"/>
      </w:rPr>
      <w:t xml:space="preserve">        </w:t>
    </w:r>
    <w:sdt>
      <w:sdtPr>
        <w:id w:val="5377540"/>
        <w:docPartObj>
          <w:docPartGallery w:val="Page Numbers (Bottom of Page)"/>
          <w:docPartUnique/>
        </w:docPartObj>
      </w:sdtPr>
      <w:sdtContent>
        <w:fldSimple w:instr=" PAGE   \* MERGEFORMAT ">
          <w:r w:rsidR="00FF61DE">
            <w:rPr>
              <w:noProof/>
            </w:rPr>
            <w:t>45</w:t>
          </w:r>
        </w:fldSimple>
      </w:sdtContent>
    </w:sdt>
  </w:p>
  <w:p w:rsidR="0021260B" w:rsidRDefault="0021260B">
    <w:pPr>
      <w:pStyle w:val="BodyText"/>
      <w:spacing w:line="14" w:lineRule="auto"/>
      <w:rPr>
        <w:sz w:val="20"/>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60B" w:rsidRDefault="0021260B" w:rsidP="005300AC">
    <w:pPr>
      <w:pStyle w:val="Footer"/>
    </w:pPr>
    <w:r w:rsidRPr="005300AC">
      <w:rPr>
        <w:rFonts w:ascii="Bookman Old Style" w:hAnsi="Bookman Old Style"/>
        <w:b/>
        <w:i/>
        <w:sz w:val="14"/>
        <w:szCs w:val="18"/>
        <w:lang w:val="id-ID"/>
      </w:rPr>
      <w:t xml:space="preserve">Renstra Badan Keuangan Daerah Provinsi Kepulauan Bangka Belitung </w:t>
    </w:r>
    <w:r>
      <w:rPr>
        <w:rFonts w:ascii="Bookman Old Style" w:hAnsi="Bookman Old Style"/>
        <w:b/>
        <w:i/>
        <w:sz w:val="14"/>
        <w:szCs w:val="18"/>
        <w:lang w:val="id-ID"/>
      </w:rPr>
      <w:t xml:space="preserve">Tahun </w:t>
    </w:r>
    <w:r w:rsidRPr="005300AC">
      <w:rPr>
        <w:rFonts w:ascii="Bookman Old Style" w:hAnsi="Bookman Old Style"/>
        <w:b/>
        <w:i/>
        <w:sz w:val="14"/>
        <w:szCs w:val="18"/>
        <w:lang w:val="id-ID"/>
      </w:rPr>
      <w:t>2017-2022</w:t>
    </w:r>
    <w:r>
      <w:rPr>
        <w:rFonts w:ascii="Bookman Old Style" w:hAnsi="Bookman Old Style"/>
        <w:b/>
        <w:i/>
        <w:sz w:val="14"/>
        <w:szCs w:val="18"/>
        <w:lang w:val="id-ID"/>
      </w:rPr>
      <w:t xml:space="preserve">       </w:t>
    </w:r>
    <w:sdt>
      <w:sdtPr>
        <w:id w:val="5377552"/>
        <w:docPartObj>
          <w:docPartGallery w:val="Page Numbers (Bottom of Page)"/>
          <w:docPartUnique/>
        </w:docPartObj>
      </w:sdtPr>
      <w:sdtContent>
        <w:fldSimple w:instr=" PAGE   \* MERGEFORMAT ">
          <w:r w:rsidR="00FF61DE">
            <w:rPr>
              <w:noProof/>
            </w:rPr>
            <w:t>58</w:t>
          </w:r>
        </w:fldSimple>
      </w:sdtContent>
    </w:sdt>
  </w:p>
  <w:p w:rsidR="0021260B" w:rsidRDefault="0021260B">
    <w:pPr>
      <w:pStyle w:val="BodyText"/>
      <w:spacing w:line="14" w:lineRule="auto"/>
      <w:rPr>
        <w:sz w:val="20"/>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60B" w:rsidRDefault="0021260B" w:rsidP="005300AC">
    <w:pPr>
      <w:pStyle w:val="Footer"/>
    </w:pPr>
    <w:r w:rsidRPr="005300AC">
      <w:rPr>
        <w:rFonts w:ascii="Bookman Old Style" w:hAnsi="Bookman Old Style"/>
        <w:b/>
        <w:i/>
        <w:sz w:val="14"/>
        <w:szCs w:val="18"/>
        <w:lang w:val="id-ID"/>
      </w:rPr>
      <w:t>Renstra Badan Keuangan Daerah Provinsi Kepulauan Bangka Belitung</w:t>
    </w:r>
    <w:r>
      <w:rPr>
        <w:rFonts w:ascii="Bookman Old Style" w:hAnsi="Bookman Old Style"/>
        <w:b/>
        <w:i/>
        <w:sz w:val="14"/>
        <w:szCs w:val="18"/>
        <w:lang w:val="id-ID"/>
      </w:rPr>
      <w:t xml:space="preserve"> Tahun</w:t>
    </w:r>
    <w:r w:rsidRPr="005300AC">
      <w:rPr>
        <w:rFonts w:ascii="Bookman Old Style" w:hAnsi="Bookman Old Style"/>
        <w:b/>
        <w:i/>
        <w:sz w:val="14"/>
        <w:szCs w:val="18"/>
        <w:lang w:val="id-ID"/>
      </w:rPr>
      <w:t xml:space="preserve"> 2017-2022</w:t>
    </w:r>
    <w:r>
      <w:rPr>
        <w:rFonts w:ascii="Bookman Old Style" w:hAnsi="Bookman Old Style"/>
        <w:b/>
        <w:i/>
        <w:sz w:val="14"/>
        <w:szCs w:val="18"/>
        <w:lang w:val="id-ID"/>
      </w:rPr>
      <w:t xml:space="preserve">       </w:t>
    </w:r>
    <w:sdt>
      <w:sdtPr>
        <w:id w:val="5377564"/>
        <w:docPartObj>
          <w:docPartGallery w:val="Page Numbers (Bottom of Page)"/>
          <w:docPartUnique/>
        </w:docPartObj>
      </w:sdtPr>
      <w:sdtContent>
        <w:fldSimple w:instr=" PAGE   \* MERGEFORMAT ">
          <w:r w:rsidR="00FF61DE">
            <w:rPr>
              <w:noProof/>
            </w:rPr>
            <w:t>59</w:t>
          </w:r>
        </w:fldSimple>
      </w:sdtContent>
    </w:sdt>
  </w:p>
  <w:p w:rsidR="0021260B" w:rsidRDefault="0021260B">
    <w:pPr>
      <w:pStyle w:val="BodyText"/>
      <w:spacing w:line="14" w:lineRule="auto"/>
      <w:rPr>
        <w:sz w:val="20"/>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60B" w:rsidRDefault="0021260B" w:rsidP="005300AC">
    <w:pPr>
      <w:pStyle w:val="Footer"/>
    </w:pPr>
    <w:r w:rsidRPr="005300AC">
      <w:rPr>
        <w:rFonts w:ascii="Bookman Old Style" w:hAnsi="Bookman Old Style"/>
        <w:b/>
        <w:i/>
        <w:sz w:val="14"/>
        <w:szCs w:val="18"/>
        <w:lang w:val="id-ID"/>
      </w:rPr>
      <w:t xml:space="preserve">Renstra Badan Keuangan Daerah Provinsi Kepulauan Bangka Belitung </w:t>
    </w:r>
    <w:r>
      <w:rPr>
        <w:rFonts w:ascii="Bookman Old Style" w:hAnsi="Bookman Old Style"/>
        <w:b/>
        <w:i/>
        <w:sz w:val="14"/>
        <w:szCs w:val="18"/>
        <w:lang w:val="id-ID"/>
      </w:rPr>
      <w:t xml:space="preserve">Tahun </w:t>
    </w:r>
    <w:r w:rsidRPr="005300AC">
      <w:rPr>
        <w:rFonts w:ascii="Bookman Old Style" w:hAnsi="Bookman Old Style"/>
        <w:b/>
        <w:i/>
        <w:sz w:val="14"/>
        <w:szCs w:val="18"/>
        <w:lang w:val="id-ID"/>
      </w:rPr>
      <w:t>2017-2022</w:t>
    </w:r>
    <w:r>
      <w:rPr>
        <w:rFonts w:ascii="Bookman Old Style" w:hAnsi="Bookman Old Style"/>
        <w:b/>
        <w:i/>
        <w:sz w:val="14"/>
        <w:szCs w:val="18"/>
        <w:lang w:val="id-ID"/>
      </w:rPr>
      <w:t xml:space="preserve">       </w:t>
    </w:r>
    <w:sdt>
      <w:sdtPr>
        <w:id w:val="5377574"/>
        <w:docPartObj>
          <w:docPartGallery w:val="Page Numbers (Bottom of Page)"/>
          <w:docPartUnique/>
        </w:docPartObj>
      </w:sdtPr>
      <w:sdtContent>
        <w:fldSimple w:instr=" PAGE   \* MERGEFORMAT ">
          <w:r w:rsidR="00FF61DE">
            <w:rPr>
              <w:noProof/>
            </w:rPr>
            <w:t>68</w:t>
          </w:r>
        </w:fldSimple>
      </w:sdtContent>
    </w:sdt>
  </w:p>
  <w:p w:rsidR="0021260B" w:rsidRDefault="0021260B">
    <w:pPr>
      <w:pStyle w:val="BodyText"/>
      <w:spacing w:line="14" w:lineRule="auto"/>
      <w:rPr>
        <w:sz w:val="20"/>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60B" w:rsidRDefault="0021260B" w:rsidP="005300AC">
    <w:pPr>
      <w:pStyle w:val="Footer"/>
    </w:pPr>
    <w:r w:rsidRPr="005300AC">
      <w:rPr>
        <w:rFonts w:ascii="Bookman Old Style" w:hAnsi="Bookman Old Style"/>
        <w:b/>
        <w:i/>
        <w:sz w:val="14"/>
        <w:szCs w:val="18"/>
        <w:lang w:val="id-ID"/>
      </w:rPr>
      <w:t xml:space="preserve">Renstra Badan Keuangan Daerah Provinsi Kepulauan Bangka Belitung </w:t>
    </w:r>
    <w:r>
      <w:rPr>
        <w:rFonts w:ascii="Bookman Old Style" w:hAnsi="Bookman Old Style"/>
        <w:b/>
        <w:i/>
        <w:sz w:val="14"/>
        <w:szCs w:val="18"/>
        <w:lang w:val="id-ID"/>
      </w:rPr>
      <w:t xml:space="preserve">Tahun </w:t>
    </w:r>
    <w:r w:rsidRPr="005300AC">
      <w:rPr>
        <w:rFonts w:ascii="Bookman Old Style" w:hAnsi="Bookman Old Style"/>
        <w:b/>
        <w:i/>
        <w:sz w:val="14"/>
        <w:szCs w:val="18"/>
        <w:lang w:val="id-ID"/>
      </w:rPr>
      <w:t>2017-2022</w:t>
    </w:r>
    <w:r>
      <w:rPr>
        <w:rFonts w:ascii="Bookman Old Style" w:hAnsi="Bookman Old Style"/>
        <w:b/>
        <w:i/>
        <w:sz w:val="14"/>
        <w:szCs w:val="18"/>
        <w:lang w:val="id-ID"/>
      </w:rPr>
      <w:t xml:space="preserve">        </w:t>
    </w:r>
    <w:sdt>
      <w:sdtPr>
        <w:id w:val="5377585"/>
        <w:docPartObj>
          <w:docPartGallery w:val="Page Numbers (Bottom of Page)"/>
          <w:docPartUnique/>
        </w:docPartObj>
      </w:sdtPr>
      <w:sdtContent>
        <w:fldSimple w:instr=" PAGE   \* MERGEFORMAT ">
          <w:r w:rsidR="00FF61DE">
            <w:rPr>
              <w:noProof/>
            </w:rPr>
            <w:t>78</w:t>
          </w:r>
        </w:fldSimple>
      </w:sdtContent>
    </w:sdt>
  </w:p>
  <w:p w:rsidR="0021260B" w:rsidRDefault="0021260B">
    <w:pPr>
      <w:pStyle w:val="BodyText"/>
      <w:spacing w:line="14" w:lineRule="auto"/>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26F9" w:rsidRDefault="005126F9" w:rsidP="00D14B21">
      <w:r>
        <w:separator/>
      </w:r>
    </w:p>
  </w:footnote>
  <w:footnote w:type="continuationSeparator" w:id="1">
    <w:p w:rsidR="005126F9" w:rsidRDefault="005126F9" w:rsidP="00D14B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94C17"/>
    <w:multiLevelType w:val="multilevel"/>
    <w:tmpl w:val="9E128678"/>
    <w:lvl w:ilvl="0">
      <w:start w:val="1"/>
      <w:numFmt w:val="decimal"/>
      <w:lvlText w:val="%1."/>
      <w:lvlJc w:val="left"/>
      <w:pPr>
        <w:ind w:left="360" w:firstLine="0"/>
      </w:pPr>
      <w:rPr>
        <w:rFonts w:hint="default"/>
        <w:b w:val="0"/>
        <w:vertAlign w:val="baseline"/>
      </w:rPr>
    </w:lvl>
    <w:lvl w:ilvl="1">
      <w:start w:val="1"/>
      <w:numFmt w:val="lowerLetter"/>
      <w:lvlText w:val="%2."/>
      <w:lvlJc w:val="left"/>
      <w:pPr>
        <w:ind w:left="1080" w:firstLine="720"/>
      </w:pPr>
      <w:rPr>
        <w:rFonts w:hint="default"/>
        <w:vertAlign w:val="baseline"/>
      </w:rPr>
    </w:lvl>
    <w:lvl w:ilvl="2">
      <w:start w:val="1"/>
      <w:numFmt w:val="lowerRoman"/>
      <w:lvlText w:val="%3."/>
      <w:lvlJc w:val="right"/>
      <w:pPr>
        <w:ind w:left="1800" w:firstLine="1620"/>
      </w:pPr>
      <w:rPr>
        <w:rFonts w:hint="default"/>
        <w:vertAlign w:val="baseline"/>
      </w:rPr>
    </w:lvl>
    <w:lvl w:ilvl="3">
      <w:start w:val="1"/>
      <w:numFmt w:val="decimal"/>
      <w:lvlText w:val="%4."/>
      <w:lvlJc w:val="left"/>
      <w:pPr>
        <w:ind w:left="-2160" w:firstLine="2160"/>
      </w:pPr>
      <w:rPr>
        <w:rFonts w:hint="default"/>
        <w:vertAlign w:val="baseline"/>
      </w:rPr>
    </w:lvl>
    <w:lvl w:ilvl="4">
      <w:start w:val="1"/>
      <w:numFmt w:val="lowerLetter"/>
      <w:lvlText w:val="%5."/>
      <w:lvlJc w:val="left"/>
      <w:pPr>
        <w:ind w:left="3240" w:firstLine="2880"/>
      </w:pPr>
      <w:rPr>
        <w:rFonts w:hint="default"/>
        <w:vertAlign w:val="baseline"/>
      </w:rPr>
    </w:lvl>
    <w:lvl w:ilvl="5">
      <w:start w:val="1"/>
      <w:numFmt w:val="lowerRoman"/>
      <w:lvlText w:val="%6."/>
      <w:lvlJc w:val="right"/>
      <w:pPr>
        <w:ind w:left="3960" w:firstLine="3780"/>
      </w:pPr>
      <w:rPr>
        <w:rFonts w:hint="default"/>
        <w:vertAlign w:val="baseline"/>
      </w:rPr>
    </w:lvl>
    <w:lvl w:ilvl="6">
      <w:start w:val="1"/>
      <w:numFmt w:val="decimal"/>
      <w:lvlText w:val="%7."/>
      <w:lvlJc w:val="left"/>
      <w:pPr>
        <w:ind w:left="4680" w:firstLine="4320"/>
      </w:pPr>
      <w:rPr>
        <w:rFonts w:hint="default"/>
        <w:vertAlign w:val="baseline"/>
      </w:rPr>
    </w:lvl>
    <w:lvl w:ilvl="7">
      <w:start w:val="1"/>
      <w:numFmt w:val="lowerLetter"/>
      <w:lvlText w:val="%8."/>
      <w:lvlJc w:val="left"/>
      <w:pPr>
        <w:ind w:left="5400" w:firstLine="5040"/>
      </w:pPr>
      <w:rPr>
        <w:rFonts w:hint="default"/>
        <w:vertAlign w:val="baseline"/>
      </w:rPr>
    </w:lvl>
    <w:lvl w:ilvl="8">
      <w:start w:val="1"/>
      <w:numFmt w:val="lowerRoman"/>
      <w:lvlText w:val="%9."/>
      <w:lvlJc w:val="right"/>
      <w:pPr>
        <w:ind w:left="6120" w:firstLine="5940"/>
      </w:pPr>
      <w:rPr>
        <w:rFonts w:hint="default"/>
        <w:vertAlign w:val="baseline"/>
      </w:rPr>
    </w:lvl>
  </w:abstractNum>
  <w:abstractNum w:abstractNumId="1">
    <w:nsid w:val="0240065F"/>
    <w:multiLevelType w:val="multilevel"/>
    <w:tmpl w:val="7EBA30DE"/>
    <w:lvl w:ilvl="0">
      <w:start w:val="1"/>
      <w:numFmt w:val="decimal"/>
      <w:lvlText w:val="%1."/>
      <w:lvlJc w:val="left"/>
      <w:pPr>
        <w:ind w:left="360" w:firstLine="0"/>
      </w:pPr>
      <w:rPr>
        <w:rFonts w:hint="default"/>
        <w:vertAlign w:val="baseline"/>
      </w:rPr>
    </w:lvl>
    <w:lvl w:ilvl="1">
      <w:start w:val="1"/>
      <w:numFmt w:val="lowerLetter"/>
      <w:lvlText w:val="%2."/>
      <w:lvlJc w:val="left"/>
      <w:pPr>
        <w:ind w:left="1080" w:firstLine="720"/>
      </w:pPr>
      <w:rPr>
        <w:rFonts w:hint="default"/>
        <w:vertAlign w:val="baseline"/>
      </w:rPr>
    </w:lvl>
    <w:lvl w:ilvl="2">
      <w:start w:val="1"/>
      <w:numFmt w:val="lowerRoman"/>
      <w:lvlText w:val="%3."/>
      <w:lvlJc w:val="right"/>
      <w:pPr>
        <w:ind w:left="1800" w:firstLine="1620"/>
      </w:pPr>
      <w:rPr>
        <w:rFonts w:hint="default"/>
        <w:vertAlign w:val="baseline"/>
      </w:rPr>
    </w:lvl>
    <w:lvl w:ilvl="3">
      <w:start w:val="4"/>
      <w:numFmt w:val="decimal"/>
      <w:lvlText w:val="%4."/>
      <w:lvlJc w:val="left"/>
      <w:pPr>
        <w:ind w:left="-2160" w:firstLine="2160"/>
      </w:pPr>
      <w:rPr>
        <w:rFonts w:hint="default"/>
        <w:vertAlign w:val="baseline"/>
      </w:rPr>
    </w:lvl>
    <w:lvl w:ilvl="4">
      <w:start w:val="1"/>
      <w:numFmt w:val="lowerLetter"/>
      <w:lvlText w:val="%5."/>
      <w:lvlJc w:val="left"/>
      <w:pPr>
        <w:ind w:left="3240" w:firstLine="2880"/>
      </w:pPr>
      <w:rPr>
        <w:rFonts w:hint="default"/>
        <w:vertAlign w:val="baseline"/>
      </w:rPr>
    </w:lvl>
    <w:lvl w:ilvl="5">
      <w:start w:val="1"/>
      <w:numFmt w:val="lowerRoman"/>
      <w:lvlText w:val="%6."/>
      <w:lvlJc w:val="right"/>
      <w:pPr>
        <w:ind w:left="3960" w:firstLine="3780"/>
      </w:pPr>
      <w:rPr>
        <w:rFonts w:hint="default"/>
        <w:vertAlign w:val="baseline"/>
      </w:rPr>
    </w:lvl>
    <w:lvl w:ilvl="6">
      <w:start w:val="1"/>
      <w:numFmt w:val="decimal"/>
      <w:lvlText w:val="%7."/>
      <w:lvlJc w:val="left"/>
      <w:pPr>
        <w:ind w:left="4680" w:firstLine="4320"/>
      </w:pPr>
      <w:rPr>
        <w:rFonts w:hint="default"/>
        <w:vertAlign w:val="baseline"/>
      </w:rPr>
    </w:lvl>
    <w:lvl w:ilvl="7">
      <w:start w:val="1"/>
      <w:numFmt w:val="lowerLetter"/>
      <w:lvlText w:val="%8."/>
      <w:lvlJc w:val="left"/>
      <w:pPr>
        <w:ind w:left="5400" w:firstLine="5040"/>
      </w:pPr>
      <w:rPr>
        <w:rFonts w:hint="default"/>
        <w:vertAlign w:val="baseline"/>
      </w:rPr>
    </w:lvl>
    <w:lvl w:ilvl="8">
      <w:start w:val="1"/>
      <w:numFmt w:val="lowerRoman"/>
      <w:lvlText w:val="%9."/>
      <w:lvlJc w:val="right"/>
      <w:pPr>
        <w:ind w:left="6120" w:firstLine="5940"/>
      </w:pPr>
      <w:rPr>
        <w:rFonts w:hint="default"/>
        <w:vertAlign w:val="baseline"/>
      </w:rPr>
    </w:lvl>
  </w:abstractNum>
  <w:abstractNum w:abstractNumId="2">
    <w:nsid w:val="04060BC4"/>
    <w:multiLevelType w:val="multilevel"/>
    <w:tmpl w:val="4E684584"/>
    <w:lvl w:ilvl="0">
      <w:start w:val="1"/>
      <w:numFmt w:val="decimal"/>
      <w:lvlText w:val="%1."/>
      <w:lvlJc w:val="left"/>
      <w:pPr>
        <w:ind w:left="360" w:firstLine="0"/>
      </w:pPr>
      <w:rPr>
        <w:rFonts w:ascii="Arial" w:eastAsia="Courier New" w:hAnsi="Arial" w:cs="Arial"/>
        <w:b w:val="0"/>
        <w:sz w:val="16"/>
        <w:szCs w:val="16"/>
        <w:vertAlign w:val="baseline"/>
      </w:rPr>
    </w:lvl>
    <w:lvl w:ilvl="1">
      <w:start w:val="1"/>
      <w:numFmt w:val="lowerLetter"/>
      <w:lvlText w:val="%2."/>
      <w:lvlJc w:val="left"/>
      <w:pPr>
        <w:ind w:left="1080" w:firstLine="720"/>
      </w:pPr>
      <w:rPr>
        <w:rFonts w:hint="default"/>
        <w:vertAlign w:val="baseline"/>
      </w:rPr>
    </w:lvl>
    <w:lvl w:ilvl="2">
      <w:start w:val="1"/>
      <w:numFmt w:val="lowerRoman"/>
      <w:lvlText w:val="%3."/>
      <w:lvlJc w:val="right"/>
      <w:pPr>
        <w:ind w:left="1800" w:firstLine="1620"/>
      </w:pPr>
      <w:rPr>
        <w:rFonts w:hint="default"/>
        <w:vertAlign w:val="baseline"/>
      </w:rPr>
    </w:lvl>
    <w:lvl w:ilvl="3">
      <w:start w:val="1"/>
      <w:numFmt w:val="decimal"/>
      <w:lvlText w:val="%4."/>
      <w:lvlJc w:val="left"/>
      <w:pPr>
        <w:ind w:left="-2160" w:firstLine="2160"/>
      </w:pPr>
      <w:rPr>
        <w:rFonts w:hint="default"/>
        <w:vertAlign w:val="baseline"/>
      </w:rPr>
    </w:lvl>
    <w:lvl w:ilvl="4">
      <w:start w:val="1"/>
      <w:numFmt w:val="lowerLetter"/>
      <w:lvlText w:val="%5."/>
      <w:lvlJc w:val="left"/>
      <w:pPr>
        <w:ind w:left="3240" w:firstLine="2880"/>
      </w:pPr>
      <w:rPr>
        <w:rFonts w:hint="default"/>
        <w:vertAlign w:val="baseline"/>
      </w:rPr>
    </w:lvl>
    <w:lvl w:ilvl="5">
      <w:start w:val="1"/>
      <w:numFmt w:val="lowerRoman"/>
      <w:lvlText w:val="%6."/>
      <w:lvlJc w:val="right"/>
      <w:pPr>
        <w:ind w:left="3960" w:firstLine="3780"/>
      </w:pPr>
      <w:rPr>
        <w:rFonts w:hint="default"/>
        <w:vertAlign w:val="baseline"/>
      </w:rPr>
    </w:lvl>
    <w:lvl w:ilvl="6">
      <w:start w:val="1"/>
      <w:numFmt w:val="decimal"/>
      <w:lvlText w:val="%7."/>
      <w:lvlJc w:val="left"/>
      <w:pPr>
        <w:ind w:left="4680" w:firstLine="4320"/>
      </w:pPr>
      <w:rPr>
        <w:rFonts w:hint="default"/>
        <w:vertAlign w:val="baseline"/>
      </w:rPr>
    </w:lvl>
    <w:lvl w:ilvl="7">
      <w:start w:val="1"/>
      <w:numFmt w:val="lowerLetter"/>
      <w:lvlText w:val="%8."/>
      <w:lvlJc w:val="left"/>
      <w:pPr>
        <w:ind w:left="5400" w:firstLine="5040"/>
      </w:pPr>
      <w:rPr>
        <w:rFonts w:hint="default"/>
        <w:vertAlign w:val="baseline"/>
      </w:rPr>
    </w:lvl>
    <w:lvl w:ilvl="8">
      <w:start w:val="1"/>
      <w:numFmt w:val="lowerRoman"/>
      <w:lvlText w:val="%9."/>
      <w:lvlJc w:val="right"/>
      <w:pPr>
        <w:ind w:left="6120" w:firstLine="5940"/>
      </w:pPr>
      <w:rPr>
        <w:rFonts w:hint="default"/>
        <w:vertAlign w:val="baseline"/>
      </w:rPr>
    </w:lvl>
  </w:abstractNum>
  <w:abstractNum w:abstractNumId="3">
    <w:nsid w:val="09D319EC"/>
    <w:multiLevelType w:val="hybridMultilevel"/>
    <w:tmpl w:val="D55837A6"/>
    <w:lvl w:ilvl="0" w:tplc="3BAEED92">
      <w:start w:val="1"/>
      <w:numFmt w:val="decimal"/>
      <w:lvlText w:val="%1."/>
      <w:lvlJc w:val="left"/>
      <w:pPr>
        <w:ind w:left="360" w:hanging="360"/>
      </w:pPr>
      <w:rPr>
        <w:sz w:val="22"/>
        <w:szCs w:val="22"/>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0AE76468"/>
    <w:multiLevelType w:val="hybridMultilevel"/>
    <w:tmpl w:val="DCD80C58"/>
    <w:lvl w:ilvl="0" w:tplc="E5C4152A">
      <w:start w:val="1"/>
      <w:numFmt w:val="decimal"/>
      <w:lvlText w:val="%1."/>
      <w:lvlJc w:val="left"/>
      <w:pPr>
        <w:ind w:left="2108" w:hanging="541"/>
      </w:pPr>
      <w:rPr>
        <w:rFonts w:ascii="Bookman Old Style" w:eastAsia="Courier New" w:hAnsi="Bookman Old Style" w:cs="Arial" w:hint="default"/>
        <w:b w:val="0"/>
        <w:spacing w:val="-43"/>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0A83C67"/>
    <w:multiLevelType w:val="hybridMultilevel"/>
    <w:tmpl w:val="7B82C976"/>
    <w:lvl w:ilvl="0" w:tplc="6390FD84">
      <w:start w:val="1"/>
      <w:numFmt w:val="decimal"/>
      <w:lvlText w:val="%1"/>
      <w:lvlJc w:val="left"/>
      <w:pPr>
        <w:ind w:left="2252" w:hanging="865"/>
      </w:pPr>
      <w:rPr>
        <w:rFonts w:hint="default"/>
      </w:rPr>
    </w:lvl>
    <w:lvl w:ilvl="1" w:tplc="634E32A6">
      <w:numFmt w:val="none"/>
      <w:lvlText w:val=""/>
      <w:lvlJc w:val="left"/>
      <w:pPr>
        <w:tabs>
          <w:tab w:val="num" w:pos="360"/>
        </w:tabs>
      </w:pPr>
    </w:lvl>
    <w:lvl w:ilvl="2" w:tplc="8A90608A">
      <w:numFmt w:val="none"/>
      <w:lvlText w:val=""/>
      <w:lvlJc w:val="left"/>
      <w:pPr>
        <w:tabs>
          <w:tab w:val="num" w:pos="360"/>
        </w:tabs>
      </w:pPr>
    </w:lvl>
    <w:lvl w:ilvl="3" w:tplc="E8E65CBC">
      <w:numFmt w:val="bullet"/>
      <w:lvlText w:val="•"/>
      <w:lvlJc w:val="left"/>
      <w:pPr>
        <w:ind w:left="4253" w:hanging="865"/>
      </w:pPr>
      <w:rPr>
        <w:rFonts w:hint="default"/>
      </w:rPr>
    </w:lvl>
    <w:lvl w:ilvl="4" w:tplc="FA5AEBC0">
      <w:numFmt w:val="bullet"/>
      <w:lvlText w:val="•"/>
      <w:lvlJc w:val="left"/>
      <w:pPr>
        <w:ind w:left="4918" w:hanging="865"/>
      </w:pPr>
      <w:rPr>
        <w:rFonts w:hint="default"/>
      </w:rPr>
    </w:lvl>
    <w:lvl w:ilvl="5" w:tplc="E88C098A">
      <w:numFmt w:val="bullet"/>
      <w:lvlText w:val="•"/>
      <w:lvlJc w:val="left"/>
      <w:pPr>
        <w:ind w:left="5583" w:hanging="865"/>
      </w:pPr>
      <w:rPr>
        <w:rFonts w:hint="default"/>
      </w:rPr>
    </w:lvl>
    <w:lvl w:ilvl="6" w:tplc="4E58E31C">
      <w:numFmt w:val="bullet"/>
      <w:lvlText w:val="•"/>
      <w:lvlJc w:val="left"/>
      <w:pPr>
        <w:ind w:left="6247" w:hanging="865"/>
      </w:pPr>
      <w:rPr>
        <w:rFonts w:hint="default"/>
      </w:rPr>
    </w:lvl>
    <w:lvl w:ilvl="7" w:tplc="660C5612">
      <w:numFmt w:val="bullet"/>
      <w:lvlText w:val="•"/>
      <w:lvlJc w:val="left"/>
      <w:pPr>
        <w:ind w:left="6912" w:hanging="865"/>
      </w:pPr>
      <w:rPr>
        <w:rFonts w:hint="default"/>
      </w:rPr>
    </w:lvl>
    <w:lvl w:ilvl="8" w:tplc="7F042C98">
      <w:numFmt w:val="bullet"/>
      <w:lvlText w:val="•"/>
      <w:lvlJc w:val="left"/>
      <w:pPr>
        <w:ind w:left="7577" w:hanging="865"/>
      </w:pPr>
      <w:rPr>
        <w:rFonts w:hint="default"/>
      </w:rPr>
    </w:lvl>
  </w:abstractNum>
  <w:abstractNum w:abstractNumId="6">
    <w:nsid w:val="26A40D13"/>
    <w:multiLevelType w:val="hybridMultilevel"/>
    <w:tmpl w:val="41A47C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8DF30F3"/>
    <w:multiLevelType w:val="multilevel"/>
    <w:tmpl w:val="6A5A65B6"/>
    <w:lvl w:ilvl="0">
      <w:start w:val="1"/>
      <w:numFmt w:val="decimal"/>
      <w:lvlText w:val="%1."/>
      <w:lvlJc w:val="left"/>
      <w:pPr>
        <w:ind w:left="0" w:firstLine="0"/>
      </w:pPr>
      <w:rPr>
        <w:rFonts w:ascii="Arial" w:eastAsia="Courier New" w:hAnsi="Arial" w:cs="Arial"/>
        <w:b w:val="0"/>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16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8">
    <w:nsid w:val="2A5A7735"/>
    <w:multiLevelType w:val="multilevel"/>
    <w:tmpl w:val="59631BE8"/>
    <w:lvl w:ilvl="0">
      <w:start w:val="1"/>
      <w:numFmt w:val="decimal"/>
      <w:lvlText w:val="%1."/>
      <w:lvlJc w:val="left"/>
      <w:pPr>
        <w:ind w:left="360" w:firstLine="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16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9">
    <w:nsid w:val="2B1D20C6"/>
    <w:multiLevelType w:val="multilevel"/>
    <w:tmpl w:val="59631BE8"/>
    <w:lvl w:ilvl="0">
      <w:start w:val="1"/>
      <w:numFmt w:val="decimal"/>
      <w:lvlText w:val="%1."/>
      <w:lvlJc w:val="left"/>
      <w:pPr>
        <w:ind w:left="360" w:firstLine="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16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10">
    <w:nsid w:val="2BB32F46"/>
    <w:multiLevelType w:val="hybridMultilevel"/>
    <w:tmpl w:val="78A02ED4"/>
    <w:lvl w:ilvl="0" w:tplc="C616EE40">
      <w:start w:val="1"/>
      <w:numFmt w:val="lowerLetter"/>
      <w:lvlText w:val="%1."/>
      <w:lvlJc w:val="left"/>
      <w:pPr>
        <w:ind w:left="1747" w:hanging="360"/>
      </w:pPr>
      <w:rPr>
        <w:rFonts w:ascii="Arial" w:eastAsia="Courier New" w:hAnsi="Arial" w:cs="Arial" w:hint="default"/>
        <w:spacing w:val="-1"/>
        <w:w w:val="100"/>
        <w:sz w:val="24"/>
        <w:szCs w:val="24"/>
      </w:rPr>
    </w:lvl>
    <w:lvl w:ilvl="1" w:tplc="DDE438C4">
      <w:numFmt w:val="bullet"/>
      <w:lvlText w:val="•"/>
      <w:lvlJc w:val="left"/>
      <w:pPr>
        <w:ind w:left="2456" w:hanging="360"/>
      </w:pPr>
      <w:rPr>
        <w:rFonts w:hint="default"/>
      </w:rPr>
    </w:lvl>
    <w:lvl w:ilvl="2" w:tplc="0F162D28">
      <w:numFmt w:val="bullet"/>
      <w:lvlText w:val="•"/>
      <w:lvlJc w:val="left"/>
      <w:pPr>
        <w:ind w:left="3173" w:hanging="360"/>
      </w:pPr>
      <w:rPr>
        <w:rFonts w:hint="default"/>
      </w:rPr>
    </w:lvl>
    <w:lvl w:ilvl="3" w:tplc="D2827D70">
      <w:numFmt w:val="bullet"/>
      <w:lvlText w:val="•"/>
      <w:lvlJc w:val="left"/>
      <w:pPr>
        <w:ind w:left="3889" w:hanging="360"/>
      </w:pPr>
      <w:rPr>
        <w:rFonts w:hint="default"/>
      </w:rPr>
    </w:lvl>
    <w:lvl w:ilvl="4" w:tplc="A6049936">
      <w:numFmt w:val="bullet"/>
      <w:lvlText w:val="•"/>
      <w:lvlJc w:val="left"/>
      <w:pPr>
        <w:ind w:left="4606" w:hanging="360"/>
      </w:pPr>
      <w:rPr>
        <w:rFonts w:hint="default"/>
      </w:rPr>
    </w:lvl>
    <w:lvl w:ilvl="5" w:tplc="57F8384A">
      <w:numFmt w:val="bullet"/>
      <w:lvlText w:val="•"/>
      <w:lvlJc w:val="left"/>
      <w:pPr>
        <w:ind w:left="5323" w:hanging="360"/>
      </w:pPr>
      <w:rPr>
        <w:rFonts w:hint="default"/>
      </w:rPr>
    </w:lvl>
    <w:lvl w:ilvl="6" w:tplc="CB6691CC">
      <w:numFmt w:val="bullet"/>
      <w:lvlText w:val="•"/>
      <w:lvlJc w:val="left"/>
      <w:pPr>
        <w:ind w:left="6039" w:hanging="360"/>
      </w:pPr>
      <w:rPr>
        <w:rFonts w:hint="default"/>
      </w:rPr>
    </w:lvl>
    <w:lvl w:ilvl="7" w:tplc="AFB08286">
      <w:numFmt w:val="bullet"/>
      <w:lvlText w:val="•"/>
      <w:lvlJc w:val="left"/>
      <w:pPr>
        <w:ind w:left="6756" w:hanging="360"/>
      </w:pPr>
      <w:rPr>
        <w:rFonts w:hint="default"/>
      </w:rPr>
    </w:lvl>
    <w:lvl w:ilvl="8" w:tplc="D3669302">
      <w:numFmt w:val="bullet"/>
      <w:lvlText w:val="•"/>
      <w:lvlJc w:val="left"/>
      <w:pPr>
        <w:ind w:left="7473" w:hanging="360"/>
      </w:pPr>
      <w:rPr>
        <w:rFonts w:hint="default"/>
      </w:rPr>
    </w:lvl>
  </w:abstractNum>
  <w:abstractNum w:abstractNumId="11">
    <w:nsid w:val="2C5F63FB"/>
    <w:multiLevelType w:val="hybridMultilevel"/>
    <w:tmpl w:val="0AF6FA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CA150BC"/>
    <w:multiLevelType w:val="hybridMultilevel"/>
    <w:tmpl w:val="2A36D5DE"/>
    <w:lvl w:ilvl="0" w:tplc="1D3E5E72">
      <w:start w:val="1"/>
      <w:numFmt w:val="decimal"/>
      <w:lvlText w:val="%1."/>
      <w:lvlJc w:val="left"/>
      <w:pPr>
        <w:ind w:left="2108" w:hanging="541"/>
      </w:pPr>
      <w:rPr>
        <w:rFonts w:ascii="Arial" w:eastAsia="Courier New" w:hAnsi="Arial" w:cs="Arial" w:hint="default"/>
        <w:spacing w:val="-43"/>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F1A34D6"/>
    <w:multiLevelType w:val="hybridMultilevel"/>
    <w:tmpl w:val="0184897E"/>
    <w:lvl w:ilvl="0" w:tplc="1A96551A">
      <w:start w:val="1"/>
      <w:numFmt w:val="decimal"/>
      <w:lvlText w:val="%1."/>
      <w:lvlJc w:val="left"/>
      <w:pPr>
        <w:ind w:left="2108" w:hanging="541"/>
      </w:pPr>
      <w:rPr>
        <w:rFonts w:ascii="Arial" w:eastAsia="Courier New" w:hAnsi="Arial" w:cs="Arial"/>
        <w:spacing w:val="-43"/>
        <w:w w:val="100"/>
        <w:sz w:val="14"/>
        <w:szCs w:val="1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F797859"/>
    <w:multiLevelType w:val="multilevel"/>
    <w:tmpl w:val="5E64B3F6"/>
    <w:lvl w:ilvl="0">
      <w:start w:val="1"/>
      <w:numFmt w:val="decimal"/>
      <w:lvlText w:val="%1."/>
      <w:lvlJc w:val="left"/>
      <w:pPr>
        <w:ind w:left="360" w:firstLine="0"/>
      </w:pPr>
      <w:rPr>
        <w:rFonts w:ascii="Arial" w:eastAsia="Courier New" w:hAnsi="Arial" w:cs="Arial"/>
        <w:sz w:val="16"/>
        <w:szCs w:val="16"/>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16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15">
    <w:nsid w:val="37FE5004"/>
    <w:multiLevelType w:val="hybridMultilevel"/>
    <w:tmpl w:val="C7741F62"/>
    <w:lvl w:ilvl="0" w:tplc="67F6BA42">
      <w:start w:val="1"/>
      <w:numFmt w:val="decimal"/>
      <w:lvlText w:val="%1"/>
      <w:lvlJc w:val="left"/>
      <w:pPr>
        <w:ind w:left="1387" w:hanging="720"/>
      </w:pPr>
      <w:rPr>
        <w:rFonts w:hint="default"/>
      </w:rPr>
    </w:lvl>
    <w:lvl w:ilvl="1" w:tplc="13A6363C">
      <w:numFmt w:val="none"/>
      <w:lvlText w:val=""/>
      <w:lvlJc w:val="left"/>
      <w:pPr>
        <w:tabs>
          <w:tab w:val="num" w:pos="360"/>
        </w:tabs>
      </w:pPr>
    </w:lvl>
    <w:lvl w:ilvl="2" w:tplc="424E02F4">
      <w:start w:val="1"/>
      <w:numFmt w:val="decimal"/>
      <w:lvlText w:val="%3."/>
      <w:lvlJc w:val="left"/>
      <w:pPr>
        <w:ind w:left="1927" w:hanging="540"/>
      </w:pPr>
      <w:rPr>
        <w:rFonts w:hint="default"/>
        <w:b/>
        <w:color w:val="auto"/>
        <w:spacing w:val="-70"/>
        <w:w w:val="100"/>
      </w:rPr>
    </w:lvl>
    <w:lvl w:ilvl="3" w:tplc="414C6F60">
      <w:numFmt w:val="bullet"/>
      <w:lvlText w:val="•"/>
      <w:lvlJc w:val="left"/>
      <w:pPr>
        <w:ind w:left="2793" w:hanging="540"/>
      </w:pPr>
      <w:rPr>
        <w:rFonts w:hint="default"/>
      </w:rPr>
    </w:lvl>
    <w:lvl w:ilvl="4" w:tplc="36722666">
      <w:numFmt w:val="bullet"/>
      <w:lvlText w:val="•"/>
      <w:lvlJc w:val="left"/>
      <w:pPr>
        <w:ind w:left="3666" w:hanging="540"/>
      </w:pPr>
      <w:rPr>
        <w:rFonts w:hint="default"/>
      </w:rPr>
    </w:lvl>
    <w:lvl w:ilvl="5" w:tplc="5B08BAAE">
      <w:numFmt w:val="bullet"/>
      <w:lvlText w:val="•"/>
      <w:lvlJc w:val="left"/>
      <w:pPr>
        <w:ind w:left="4539" w:hanging="540"/>
      </w:pPr>
      <w:rPr>
        <w:rFonts w:hint="default"/>
      </w:rPr>
    </w:lvl>
    <w:lvl w:ilvl="6" w:tplc="579C8BBC">
      <w:numFmt w:val="bullet"/>
      <w:lvlText w:val="•"/>
      <w:lvlJc w:val="left"/>
      <w:pPr>
        <w:ind w:left="5413" w:hanging="540"/>
      </w:pPr>
      <w:rPr>
        <w:rFonts w:hint="default"/>
      </w:rPr>
    </w:lvl>
    <w:lvl w:ilvl="7" w:tplc="11A07F20">
      <w:numFmt w:val="bullet"/>
      <w:lvlText w:val="•"/>
      <w:lvlJc w:val="left"/>
      <w:pPr>
        <w:ind w:left="6286" w:hanging="540"/>
      </w:pPr>
      <w:rPr>
        <w:rFonts w:hint="default"/>
      </w:rPr>
    </w:lvl>
    <w:lvl w:ilvl="8" w:tplc="57107AF2">
      <w:numFmt w:val="bullet"/>
      <w:lvlText w:val="•"/>
      <w:lvlJc w:val="left"/>
      <w:pPr>
        <w:ind w:left="7159" w:hanging="540"/>
      </w:pPr>
      <w:rPr>
        <w:rFonts w:hint="default"/>
      </w:rPr>
    </w:lvl>
  </w:abstractNum>
  <w:abstractNum w:abstractNumId="16">
    <w:nsid w:val="41F066FA"/>
    <w:multiLevelType w:val="multilevel"/>
    <w:tmpl w:val="115651AC"/>
    <w:lvl w:ilvl="0">
      <w:start w:val="1"/>
      <w:numFmt w:val="decimal"/>
      <w:lvlText w:val="%1."/>
      <w:lvlJc w:val="left"/>
      <w:pPr>
        <w:ind w:left="360" w:firstLine="0"/>
      </w:pPr>
      <w:rPr>
        <w:rFonts w:hint="default"/>
        <w:vertAlign w:val="baseline"/>
      </w:rPr>
    </w:lvl>
    <w:lvl w:ilvl="1">
      <w:start w:val="1"/>
      <w:numFmt w:val="lowerLetter"/>
      <w:lvlText w:val="%2."/>
      <w:lvlJc w:val="left"/>
      <w:pPr>
        <w:ind w:left="1080" w:firstLine="720"/>
      </w:pPr>
      <w:rPr>
        <w:rFonts w:hint="default"/>
        <w:vertAlign w:val="baseline"/>
      </w:rPr>
    </w:lvl>
    <w:lvl w:ilvl="2">
      <w:start w:val="1"/>
      <w:numFmt w:val="lowerRoman"/>
      <w:lvlText w:val="%3."/>
      <w:lvlJc w:val="right"/>
      <w:pPr>
        <w:ind w:left="1800" w:firstLine="1620"/>
      </w:pPr>
      <w:rPr>
        <w:rFonts w:hint="default"/>
        <w:vertAlign w:val="baseline"/>
      </w:rPr>
    </w:lvl>
    <w:lvl w:ilvl="3">
      <w:start w:val="4"/>
      <w:numFmt w:val="decimal"/>
      <w:lvlText w:val="%4."/>
      <w:lvlJc w:val="left"/>
      <w:pPr>
        <w:ind w:left="-2160" w:firstLine="2160"/>
      </w:pPr>
      <w:rPr>
        <w:rFonts w:hint="default"/>
        <w:vertAlign w:val="baseline"/>
      </w:rPr>
    </w:lvl>
    <w:lvl w:ilvl="4">
      <w:start w:val="1"/>
      <w:numFmt w:val="lowerLetter"/>
      <w:lvlText w:val="%5."/>
      <w:lvlJc w:val="left"/>
      <w:pPr>
        <w:ind w:left="3240" w:firstLine="2880"/>
      </w:pPr>
      <w:rPr>
        <w:rFonts w:hint="default"/>
        <w:vertAlign w:val="baseline"/>
      </w:rPr>
    </w:lvl>
    <w:lvl w:ilvl="5">
      <w:start w:val="1"/>
      <w:numFmt w:val="lowerRoman"/>
      <w:lvlText w:val="%6."/>
      <w:lvlJc w:val="right"/>
      <w:pPr>
        <w:ind w:left="3960" w:firstLine="3780"/>
      </w:pPr>
      <w:rPr>
        <w:rFonts w:hint="default"/>
        <w:vertAlign w:val="baseline"/>
      </w:rPr>
    </w:lvl>
    <w:lvl w:ilvl="6">
      <w:start w:val="1"/>
      <w:numFmt w:val="decimal"/>
      <w:lvlText w:val="%7."/>
      <w:lvlJc w:val="left"/>
      <w:pPr>
        <w:ind w:left="4680" w:firstLine="4320"/>
      </w:pPr>
      <w:rPr>
        <w:rFonts w:hint="default"/>
        <w:vertAlign w:val="baseline"/>
      </w:rPr>
    </w:lvl>
    <w:lvl w:ilvl="7">
      <w:start w:val="1"/>
      <w:numFmt w:val="lowerLetter"/>
      <w:lvlText w:val="%8."/>
      <w:lvlJc w:val="left"/>
      <w:pPr>
        <w:ind w:left="5400" w:firstLine="5040"/>
      </w:pPr>
      <w:rPr>
        <w:rFonts w:hint="default"/>
        <w:vertAlign w:val="baseline"/>
      </w:rPr>
    </w:lvl>
    <w:lvl w:ilvl="8">
      <w:start w:val="1"/>
      <w:numFmt w:val="lowerRoman"/>
      <w:lvlText w:val="%9."/>
      <w:lvlJc w:val="right"/>
      <w:pPr>
        <w:ind w:left="6120" w:firstLine="5940"/>
      </w:pPr>
      <w:rPr>
        <w:rFonts w:hint="default"/>
        <w:vertAlign w:val="baseline"/>
      </w:rPr>
    </w:lvl>
  </w:abstractNum>
  <w:abstractNum w:abstractNumId="17">
    <w:nsid w:val="46ED230E"/>
    <w:multiLevelType w:val="multilevel"/>
    <w:tmpl w:val="DF3C834A"/>
    <w:lvl w:ilvl="0">
      <w:start w:val="1"/>
      <w:numFmt w:val="bullet"/>
      <w:lvlText w:val=""/>
      <w:lvlJc w:val="left"/>
      <w:pPr>
        <w:ind w:left="0" w:firstLine="0"/>
      </w:pPr>
      <w:rPr>
        <w:rFonts w:ascii="Symbol" w:hAnsi="Symbol" w:hint="default"/>
        <w:b w:val="0"/>
        <w:sz w:val="20"/>
        <w:szCs w:val="20"/>
        <w:vertAlign w:val="baseline"/>
      </w:rPr>
    </w:lvl>
    <w:lvl w:ilvl="1">
      <w:start w:val="1"/>
      <w:numFmt w:val="lowerLetter"/>
      <w:lvlText w:val="%2."/>
      <w:lvlJc w:val="left"/>
      <w:pPr>
        <w:ind w:left="1080" w:firstLine="720"/>
      </w:pPr>
      <w:rPr>
        <w:rFonts w:hint="default"/>
        <w:vertAlign w:val="baseline"/>
      </w:rPr>
    </w:lvl>
    <w:lvl w:ilvl="2">
      <w:start w:val="1"/>
      <w:numFmt w:val="lowerRoman"/>
      <w:lvlText w:val="%3."/>
      <w:lvlJc w:val="right"/>
      <w:pPr>
        <w:ind w:left="1800" w:firstLine="1620"/>
      </w:pPr>
      <w:rPr>
        <w:rFonts w:hint="default"/>
        <w:vertAlign w:val="baseline"/>
      </w:rPr>
    </w:lvl>
    <w:lvl w:ilvl="3">
      <w:start w:val="1"/>
      <w:numFmt w:val="decimal"/>
      <w:lvlText w:val="%4."/>
      <w:lvlJc w:val="left"/>
      <w:pPr>
        <w:ind w:left="-2160" w:firstLine="2160"/>
      </w:pPr>
      <w:rPr>
        <w:rFonts w:hint="default"/>
        <w:b w:val="0"/>
        <w:vertAlign w:val="baseline"/>
      </w:rPr>
    </w:lvl>
    <w:lvl w:ilvl="4">
      <w:start w:val="1"/>
      <w:numFmt w:val="lowerLetter"/>
      <w:lvlText w:val="%5."/>
      <w:lvlJc w:val="left"/>
      <w:pPr>
        <w:ind w:left="3240" w:firstLine="2880"/>
      </w:pPr>
      <w:rPr>
        <w:rFonts w:hint="default"/>
        <w:vertAlign w:val="baseline"/>
      </w:rPr>
    </w:lvl>
    <w:lvl w:ilvl="5">
      <w:start w:val="1"/>
      <w:numFmt w:val="lowerRoman"/>
      <w:lvlText w:val="%6."/>
      <w:lvlJc w:val="right"/>
      <w:pPr>
        <w:ind w:left="3960" w:firstLine="3780"/>
      </w:pPr>
      <w:rPr>
        <w:rFonts w:hint="default"/>
        <w:vertAlign w:val="baseline"/>
      </w:rPr>
    </w:lvl>
    <w:lvl w:ilvl="6">
      <w:start w:val="1"/>
      <w:numFmt w:val="decimal"/>
      <w:lvlText w:val="%7."/>
      <w:lvlJc w:val="left"/>
      <w:pPr>
        <w:ind w:left="4680" w:firstLine="4320"/>
      </w:pPr>
      <w:rPr>
        <w:rFonts w:hint="default"/>
        <w:vertAlign w:val="baseline"/>
      </w:rPr>
    </w:lvl>
    <w:lvl w:ilvl="7">
      <w:start w:val="1"/>
      <w:numFmt w:val="lowerLetter"/>
      <w:lvlText w:val="%8."/>
      <w:lvlJc w:val="left"/>
      <w:pPr>
        <w:ind w:left="5400" w:firstLine="5040"/>
      </w:pPr>
      <w:rPr>
        <w:rFonts w:hint="default"/>
        <w:vertAlign w:val="baseline"/>
      </w:rPr>
    </w:lvl>
    <w:lvl w:ilvl="8">
      <w:start w:val="1"/>
      <w:numFmt w:val="lowerRoman"/>
      <w:lvlText w:val="%9."/>
      <w:lvlJc w:val="right"/>
      <w:pPr>
        <w:ind w:left="6120" w:firstLine="5940"/>
      </w:pPr>
      <w:rPr>
        <w:rFonts w:hint="default"/>
        <w:vertAlign w:val="baseline"/>
      </w:rPr>
    </w:lvl>
  </w:abstractNum>
  <w:abstractNum w:abstractNumId="18">
    <w:nsid w:val="49E63B8E"/>
    <w:multiLevelType w:val="hybridMultilevel"/>
    <w:tmpl w:val="139ED424"/>
    <w:lvl w:ilvl="0" w:tplc="42D68FA8">
      <w:start w:val="1"/>
      <w:numFmt w:val="decimal"/>
      <w:lvlText w:val="%1."/>
      <w:lvlJc w:val="left"/>
      <w:pPr>
        <w:ind w:left="1927" w:hanging="540"/>
      </w:pPr>
      <w:rPr>
        <w:rFonts w:hint="default"/>
        <w:color w:val="auto"/>
        <w:spacing w:val="-70"/>
        <w:w w:val="1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D5C12BE"/>
    <w:multiLevelType w:val="multilevel"/>
    <w:tmpl w:val="59631BE8"/>
    <w:lvl w:ilvl="0">
      <w:start w:val="1"/>
      <w:numFmt w:val="decimal"/>
      <w:lvlText w:val="%1."/>
      <w:lvlJc w:val="left"/>
      <w:pPr>
        <w:ind w:left="360" w:firstLine="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16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20">
    <w:nsid w:val="525306B7"/>
    <w:multiLevelType w:val="hybridMultilevel"/>
    <w:tmpl w:val="FB8A9F5A"/>
    <w:lvl w:ilvl="0" w:tplc="CAAA5CE2">
      <w:start w:val="4"/>
      <w:numFmt w:val="decimal"/>
      <w:lvlText w:val="%1"/>
      <w:lvlJc w:val="left"/>
      <w:pPr>
        <w:ind w:left="1675" w:hanging="1008"/>
      </w:pPr>
      <w:rPr>
        <w:rFonts w:hint="default"/>
      </w:rPr>
    </w:lvl>
    <w:lvl w:ilvl="1" w:tplc="C82846F8">
      <w:numFmt w:val="none"/>
      <w:lvlText w:val=""/>
      <w:lvlJc w:val="left"/>
      <w:pPr>
        <w:tabs>
          <w:tab w:val="num" w:pos="360"/>
        </w:tabs>
      </w:pPr>
    </w:lvl>
    <w:lvl w:ilvl="2" w:tplc="1F0C50B8">
      <w:numFmt w:val="none"/>
      <w:lvlText w:val=""/>
      <w:lvlJc w:val="left"/>
      <w:pPr>
        <w:tabs>
          <w:tab w:val="num" w:pos="360"/>
        </w:tabs>
      </w:pPr>
    </w:lvl>
    <w:lvl w:ilvl="3" w:tplc="28465216">
      <w:numFmt w:val="none"/>
      <w:lvlText w:val=""/>
      <w:lvlJc w:val="left"/>
      <w:pPr>
        <w:tabs>
          <w:tab w:val="num" w:pos="360"/>
        </w:tabs>
      </w:pPr>
    </w:lvl>
    <w:lvl w:ilvl="4" w:tplc="A066F6D2">
      <w:start w:val="1"/>
      <w:numFmt w:val="decimal"/>
      <w:lvlText w:val="%5)"/>
      <w:lvlJc w:val="left"/>
      <w:pPr>
        <w:ind w:left="2379" w:hanging="541"/>
      </w:pPr>
      <w:rPr>
        <w:rFonts w:ascii="Courier New" w:eastAsia="Courier New" w:hAnsi="Courier New" w:cs="Courier New" w:hint="default"/>
        <w:spacing w:val="-36"/>
        <w:w w:val="100"/>
        <w:sz w:val="24"/>
        <w:szCs w:val="24"/>
      </w:rPr>
    </w:lvl>
    <w:lvl w:ilvl="5" w:tplc="A016F07C">
      <w:numFmt w:val="bullet"/>
      <w:lvlText w:val="•"/>
      <w:lvlJc w:val="left"/>
      <w:pPr>
        <w:ind w:left="4827" w:hanging="541"/>
      </w:pPr>
      <w:rPr>
        <w:rFonts w:hint="default"/>
      </w:rPr>
    </w:lvl>
    <w:lvl w:ilvl="6" w:tplc="5400F1E0">
      <w:numFmt w:val="bullet"/>
      <w:lvlText w:val="•"/>
      <w:lvlJc w:val="left"/>
      <w:pPr>
        <w:ind w:left="5643" w:hanging="541"/>
      </w:pPr>
      <w:rPr>
        <w:rFonts w:hint="default"/>
      </w:rPr>
    </w:lvl>
    <w:lvl w:ilvl="7" w:tplc="A04C2ED4">
      <w:numFmt w:val="bullet"/>
      <w:lvlText w:val="•"/>
      <w:lvlJc w:val="left"/>
      <w:pPr>
        <w:ind w:left="6459" w:hanging="541"/>
      </w:pPr>
      <w:rPr>
        <w:rFonts w:hint="default"/>
      </w:rPr>
    </w:lvl>
    <w:lvl w:ilvl="8" w:tplc="C99ACEDE">
      <w:numFmt w:val="bullet"/>
      <w:lvlText w:val="•"/>
      <w:lvlJc w:val="left"/>
      <w:pPr>
        <w:ind w:left="7274" w:hanging="541"/>
      </w:pPr>
      <w:rPr>
        <w:rFonts w:hint="default"/>
      </w:rPr>
    </w:lvl>
  </w:abstractNum>
  <w:abstractNum w:abstractNumId="21">
    <w:nsid w:val="53756F57"/>
    <w:multiLevelType w:val="hybridMultilevel"/>
    <w:tmpl w:val="A49A4E9A"/>
    <w:lvl w:ilvl="0" w:tplc="BAC0E20C">
      <w:start w:val="3"/>
      <w:numFmt w:val="decimal"/>
      <w:lvlText w:val="%1"/>
      <w:lvlJc w:val="left"/>
      <w:pPr>
        <w:ind w:left="1154" w:hanging="488"/>
      </w:pPr>
      <w:rPr>
        <w:rFonts w:hint="default"/>
      </w:rPr>
    </w:lvl>
    <w:lvl w:ilvl="1" w:tplc="873A5E4E">
      <w:numFmt w:val="none"/>
      <w:lvlText w:val=""/>
      <w:lvlJc w:val="left"/>
      <w:pPr>
        <w:tabs>
          <w:tab w:val="num" w:pos="360"/>
        </w:tabs>
      </w:pPr>
    </w:lvl>
    <w:lvl w:ilvl="2" w:tplc="3AB82D12">
      <w:start w:val="1"/>
      <w:numFmt w:val="decimal"/>
      <w:lvlText w:val="%3."/>
      <w:lvlJc w:val="left"/>
      <w:pPr>
        <w:ind w:left="1567" w:hanging="449"/>
        <w:jc w:val="right"/>
      </w:pPr>
      <w:rPr>
        <w:rFonts w:ascii="Courier New" w:eastAsia="Courier New" w:hAnsi="Courier New" w:cs="Courier New" w:hint="default"/>
        <w:spacing w:val="-1"/>
        <w:w w:val="100"/>
        <w:sz w:val="24"/>
        <w:szCs w:val="24"/>
      </w:rPr>
    </w:lvl>
    <w:lvl w:ilvl="3" w:tplc="6F382136">
      <w:numFmt w:val="bullet"/>
      <w:lvlText w:val="•"/>
      <w:lvlJc w:val="left"/>
      <w:pPr>
        <w:ind w:left="3192" w:hanging="449"/>
      </w:pPr>
      <w:rPr>
        <w:rFonts w:hint="default"/>
      </w:rPr>
    </w:lvl>
    <w:lvl w:ilvl="4" w:tplc="66D8F1FA">
      <w:numFmt w:val="bullet"/>
      <w:lvlText w:val="•"/>
      <w:lvlJc w:val="left"/>
      <w:pPr>
        <w:ind w:left="4008" w:hanging="449"/>
      </w:pPr>
      <w:rPr>
        <w:rFonts w:hint="default"/>
      </w:rPr>
    </w:lvl>
    <w:lvl w:ilvl="5" w:tplc="A2E4ACDA">
      <w:numFmt w:val="bullet"/>
      <w:lvlText w:val="•"/>
      <w:lvlJc w:val="left"/>
      <w:pPr>
        <w:ind w:left="4825" w:hanging="449"/>
      </w:pPr>
      <w:rPr>
        <w:rFonts w:hint="default"/>
      </w:rPr>
    </w:lvl>
    <w:lvl w:ilvl="6" w:tplc="CCAEE362">
      <w:numFmt w:val="bullet"/>
      <w:lvlText w:val="•"/>
      <w:lvlJc w:val="left"/>
      <w:pPr>
        <w:ind w:left="5641" w:hanging="449"/>
      </w:pPr>
      <w:rPr>
        <w:rFonts w:hint="default"/>
      </w:rPr>
    </w:lvl>
    <w:lvl w:ilvl="7" w:tplc="ED6C025A">
      <w:numFmt w:val="bullet"/>
      <w:lvlText w:val="•"/>
      <w:lvlJc w:val="left"/>
      <w:pPr>
        <w:ind w:left="6457" w:hanging="449"/>
      </w:pPr>
      <w:rPr>
        <w:rFonts w:hint="default"/>
      </w:rPr>
    </w:lvl>
    <w:lvl w:ilvl="8" w:tplc="A106EB50">
      <w:numFmt w:val="bullet"/>
      <w:lvlText w:val="•"/>
      <w:lvlJc w:val="left"/>
      <w:pPr>
        <w:ind w:left="7273" w:hanging="449"/>
      </w:pPr>
      <w:rPr>
        <w:rFonts w:hint="default"/>
      </w:rPr>
    </w:lvl>
  </w:abstractNum>
  <w:abstractNum w:abstractNumId="22">
    <w:nsid w:val="53D85CBE"/>
    <w:multiLevelType w:val="hybridMultilevel"/>
    <w:tmpl w:val="0460477A"/>
    <w:lvl w:ilvl="0" w:tplc="7736C860">
      <w:start w:val="2"/>
      <w:numFmt w:val="decimal"/>
      <w:lvlText w:val="%1"/>
      <w:lvlJc w:val="left"/>
      <w:pPr>
        <w:ind w:left="1387" w:hanging="720"/>
      </w:pPr>
      <w:rPr>
        <w:rFonts w:hint="default"/>
      </w:rPr>
    </w:lvl>
    <w:lvl w:ilvl="1" w:tplc="A78E63CA">
      <w:numFmt w:val="none"/>
      <w:lvlText w:val=""/>
      <w:lvlJc w:val="left"/>
      <w:pPr>
        <w:tabs>
          <w:tab w:val="num" w:pos="360"/>
        </w:tabs>
      </w:pPr>
    </w:lvl>
    <w:lvl w:ilvl="2" w:tplc="BC7ED0AE">
      <w:numFmt w:val="none"/>
      <w:lvlText w:val=""/>
      <w:lvlJc w:val="left"/>
      <w:pPr>
        <w:tabs>
          <w:tab w:val="num" w:pos="360"/>
        </w:tabs>
      </w:pPr>
    </w:lvl>
    <w:lvl w:ilvl="3" w:tplc="511CF098">
      <w:numFmt w:val="bullet"/>
      <w:lvlText w:val="•"/>
      <w:lvlJc w:val="left"/>
      <w:pPr>
        <w:ind w:left="3176" w:hanging="864"/>
      </w:pPr>
      <w:rPr>
        <w:rFonts w:hint="default"/>
      </w:rPr>
    </w:lvl>
    <w:lvl w:ilvl="4" w:tplc="80A24E1E">
      <w:numFmt w:val="bullet"/>
      <w:lvlText w:val="•"/>
      <w:lvlJc w:val="left"/>
      <w:pPr>
        <w:ind w:left="3995" w:hanging="864"/>
      </w:pPr>
      <w:rPr>
        <w:rFonts w:hint="default"/>
      </w:rPr>
    </w:lvl>
    <w:lvl w:ilvl="5" w:tplc="597ECB5C">
      <w:numFmt w:val="bullet"/>
      <w:lvlText w:val="•"/>
      <w:lvlJc w:val="left"/>
      <w:pPr>
        <w:ind w:left="4813" w:hanging="864"/>
      </w:pPr>
      <w:rPr>
        <w:rFonts w:hint="default"/>
      </w:rPr>
    </w:lvl>
    <w:lvl w:ilvl="6" w:tplc="47A4D530">
      <w:numFmt w:val="bullet"/>
      <w:lvlText w:val="•"/>
      <w:lvlJc w:val="left"/>
      <w:pPr>
        <w:ind w:left="5632" w:hanging="864"/>
      </w:pPr>
      <w:rPr>
        <w:rFonts w:hint="default"/>
      </w:rPr>
    </w:lvl>
    <w:lvl w:ilvl="7" w:tplc="2F8EDD8E">
      <w:numFmt w:val="bullet"/>
      <w:lvlText w:val="•"/>
      <w:lvlJc w:val="left"/>
      <w:pPr>
        <w:ind w:left="6450" w:hanging="864"/>
      </w:pPr>
      <w:rPr>
        <w:rFonts w:hint="default"/>
      </w:rPr>
    </w:lvl>
    <w:lvl w:ilvl="8" w:tplc="4F943A94">
      <w:numFmt w:val="bullet"/>
      <w:lvlText w:val="•"/>
      <w:lvlJc w:val="left"/>
      <w:pPr>
        <w:ind w:left="7269" w:hanging="864"/>
      </w:pPr>
      <w:rPr>
        <w:rFonts w:hint="default"/>
      </w:rPr>
    </w:lvl>
  </w:abstractNum>
  <w:abstractNum w:abstractNumId="23">
    <w:nsid w:val="59631B4E"/>
    <w:multiLevelType w:val="multilevel"/>
    <w:tmpl w:val="59631B4E"/>
    <w:lvl w:ilvl="0">
      <w:start w:val="1"/>
      <w:numFmt w:val="decimal"/>
      <w:lvlText w:val="%1."/>
      <w:lvlJc w:val="left"/>
      <w:pPr>
        <w:ind w:left="1582" w:firstLine="1222"/>
      </w:pPr>
      <w:rPr>
        <w:vertAlign w:val="baseline"/>
      </w:rPr>
    </w:lvl>
    <w:lvl w:ilvl="1">
      <w:start w:val="1"/>
      <w:numFmt w:val="lowerLetter"/>
      <w:lvlText w:val="%2."/>
      <w:lvlJc w:val="left"/>
      <w:pPr>
        <w:ind w:left="2302" w:firstLine="1942"/>
      </w:pPr>
      <w:rPr>
        <w:vertAlign w:val="baseline"/>
      </w:rPr>
    </w:lvl>
    <w:lvl w:ilvl="2">
      <w:start w:val="1"/>
      <w:numFmt w:val="lowerRoman"/>
      <w:lvlText w:val="%3."/>
      <w:lvlJc w:val="right"/>
      <w:pPr>
        <w:ind w:left="3022" w:firstLine="2842"/>
      </w:pPr>
      <w:rPr>
        <w:vertAlign w:val="baseline"/>
      </w:rPr>
    </w:lvl>
    <w:lvl w:ilvl="3">
      <w:start w:val="1"/>
      <w:numFmt w:val="decimal"/>
      <w:lvlText w:val="%4."/>
      <w:lvlJc w:val="left"/>
      <w:pPr>
        <w:ind w:left="3742" w:firstLine="3382"/>
      </w:pPr>
      <w:rPr>
        <w:vertAlign w:val="baseline"/>
      </w:rPr>
    </w:lvl>
    <w:lvl w:ilvl="4">
      <w:start w:val="1"/>
      <w:numFmt w:val="lowerLetter"/>
      <w:lvlText w:val="%5."/>
      <w:lvlJc w:val="left"/>
      <w:pPr>
        <w:ind w:left="4462" w:firstLine="4102"/>
      </w:pPr>
      <w:rPr>
        <w:vertAlign w:val="baseline"/>
      </w:rPr>
    </w:lvl>
    <w:lvl w:ilvl="5">
      <w:start w:val="1"/>
      <w:numFmt w:val="lowerRoman"/>
      <w:lvlText w:val="%6."/>
      <w:lvlJc w:val="right"/>
      <w:pPr>
        <w:ind w:left="5182" w:firstLine="5002"/>
      </w:pPr>
      <w:rPr>
        <w:vertAlign w:val="baseline"/>
      </w:rPr>
    </w:lvl>
    <w:lvl w:ilvl="6">
      <w:start w:val="1"/>
      <w:numFmt w:val="decimal"/>
      <w:lvlText w:val="%7."/>
      <w:lvlJc w:val="left"/>
      <w:pPr>
        <w:ind w:left="5902" w:firstLine="5542"/>
      </w:pPr>
      <w:rPr>
        <w:vertAlign w:val="baseline"/>
      </w:rPr>
    </w:lvl>
    <w:lvl w:ilvl="7">
      <w:start w:val="1"/>
      <w:numFmt w:val="lowerLetter"/>
      <w:lvlText w:val="%8."/>
      <w:lvlJc w:val="left"/>
      <w:pPr>
        <w:ind w:left="6622" w:firstLine="6262"/>
      </w:pPr>
      <w:rPr>
        <w:vertAlign w:val="baseline"/>
      </w:rPr>
    </w:lvl>
    <w:lvl w:ilvl="8">
      <w:start w:val="1"/>
      <w:numFmt w:val="lowerRoman"/>
      <w:lvlText w:val="%9."/>
      <w:lvlJc w:val="right"/>
      <w:pPr>
        <w:ind w:left="7342" w:firstLine="7162"/>
      </w:pPr>
      <w:rPr>
        <w:vertAlign w:val="baseline"/>
      </w:rPr>
    </w:lvl>
  </w:abstractNum>
  <w:abstractNum w:abstractNumId="24">
    <w:nsid w:val="59631B9B"/>
    <w:multiLevelType w:val="multilevel"/>
    <w:tmpl w:val="59631B9B"/>
    <w:lvl w:ilvl="0">
      <w:start w:val="1"/>
      <w:numFmt w:val="decimal"/>
      <w:lvlText w:val="%1."/>
      <w:lvlJc w:val="left"/>
      <w:pPr>
        <w:ind w:left="568" w:firstLine="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25">
    <w:nsid w:val="59631BD2"/>
    <w:multiLevelType w:val="multilevel"/>
    <w:tmpl w:val="59631BD2"/>
    <w:lvl w:ilvl="0">
      <w:start w:val="1"/>
      <w:numFmt w:val="decimal"/>
      <w:lvlText w:val="%1."/>
      <w:lvlJc w:val="left"/>
      <w:pPr>
        <w:ind w:left="360" w:firstLine="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26">
    <w:nsid w:val="59631BE8"/>
    <w:multiLevelType w:val="multilevel"/>
    <w:tmpl w:val="59631BE8"/>
    <w:lvl w:ilvl="0">
      <w:start w:val="1"/>
      <w:numFmt w:val="decimal"/>
      <w:lvlText w:val="%1."/>
      <w:lvlJc w:val="left"/>
      <w:pPr>
        <w:ind w:left="360" w:firstLine="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16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27">
    <w:nsid w:val="5C447271"/>
    <w:multiLevelType w:val="hybridMultilevel"/>
    <w:tmpl w:val="814CE63E"/>
    <w:lvl w:ilvl="0" w:tplc="8FD69B9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8">
    <w:nsid w:val="5EB17BF3"/>
    <w:multiLevelType w:val="multilevel"/>
    <w:tmpl w:val="A7D2D646"/>
    <w:lvl w:ilvl="0">
      <w:start w:val="3"/>
      <w:numFmt w:val="decimal"/>
      <w:lvlText w:val="%1."/>
      <w:lvlJc w:val="left"/>
      <w:pPr>
        <w:ind w:left="360" w:firstLine="0"/>
      </w:pPr>
      <w:rPr>
        <w:rFonts w:hint="default"/>
        <w:vertAlign w:val="baseline"/>
      </w:rPr>
    </w:lvl>
    <w:lvl w:ilvl="1">
      <w:start w:val="1"/>
      <w:numFmt w:val="lowerLetter"/>
      <w:lvlText w:val="%2."/>
      <w:lvlJc w:val="left"/>
      <w:pPr>
        <w:ind w:left="1080" w:firstLine="720"/>
      </w:pPr>
      <w:rPr>
        <w:rFonts w:hint="default"/>
        <w:vertAlign w:val="baseline"/>
      </w:rPr>
    </w:lvl>
    <w:lvl w:ilvl="2">
      <w:start w:val="1"/>
      <w:numFmt w:val="lowerRoman"/>
      <w:lvlText w:val="%3."/>
      <w:lvlJc w:val="right"/>
      <w:pPr>
        <w:ind w:left="1800" w:firstLine="1620"/>
      </w:pPr>
      <w:rPr>
        <w:rFonts w:hint="default"/>
        <w:vertAlign w:val="baseline"/>
      </w:rPr>
    </w:lvl>
    <w:lvl w:ilvl="3">
      <w:start w:val="1"/>
      <w:numFmt w:val="decimal"/>
      <w:lvlText w:val="%4."/>
      <w:lvlJc w:val="left"/>
      <w:pPr>
        <w:ind w:left="-2160" w:firstLine="2160"/>
      </w:pPr>
      <w:rPr>
        <w:rFonts w:hint="default"/>
        <w:vertAlign w:val="baseline"/>
      </w:rPr>
    </w:lvl>
    <w:lvl w:ilvl="4">
      <w:start w:val="1"/>
      <w:numFmt w:val="lowerLetter"/>
      <w:lvlText w:val="%5."/>
      <w:lvlJc w:val="left"/>
      <w:pPr>
        <w:ind w:left="3240" w:firstLine="2880"/>
      </w:pPr>
      <w:rPr>
        <w:rFonts w:hint="default"/>
        <w:vertAlign w:val="baseline"/>
      </w:rPr>
    </w:lvl>
    <w:lvl w:ilvl="5">
      <w:start w:val="1"/>
      <w:numFmt w:val="lowerRoman"/>
      <w:lvlText w:val="%6."/>
      <w:lvlJc w:val="right"/>
      <w:pPr>
        <w:ind w:left="3960" w:firstLine="3780"/>
      </w:pPr>
      <w:rPr>
        <w:rFonts w:hint="default"/>
        <w:vertAlign w:val="baseline"/>
      </w:rPr>
    </w:lvl>
    <w:lvl w:ilvl="6">
      <w:start w:val="1"/>
      <w:numFmt w:val="decimal"/>
      <w:lvlText w:val="%7."/>
      <w:lvlJc w:val="left"/>
      <w:pPr>
        <w:ind w:left="4680" w:firstLine="4320"/>
      </w:pPr>
      <w:rPr>
        <w:rFonts w:hint="default"/>
        <w:vertAlign w:val="baseline"/>
      </w:rPr>
    </w:lvl>
    <w:lvl w:ilvl="7">
      <w:start w:val="1"/>
      <w:numFmt w:val="lowerLetter"/>
      <w:lvlText w:val="%8."/>
      <w:lvlJc w:val="left"/>
      <w:pPr>
        <w:ind w:left="5400" w:firstLine="5040"/>
      </w:pPr>
      <w:rPr>
        <w:rFonts w:hint="default"/>
        <w:vertAlign w:val="baseline"/>
      </w:rPr>
    </w:lvl>
    <w:lvl w:ilvl="8">
      <w:start w:val="1"/>
      <w:numFmt w:val="lowerRoman"/>
      <w:lvlText w:val="%9."/>
      <w:lvlJc w:val="right"/>
      <w:pPr>
        <w:ind w:left="6120" w:firstLine="5940"/>
      </w:pPr>
      <w:rPr>
        <w:rFonts w:hint="default"/>
        <w:vertAlign w:val="baseline"/>
      </w:rPr>
    </w:lvl>
  </w:abstractNum>
  <w:abstractNum w:abstractNumId="29">
    <w:nsid w:val="61571603"/>
    <w:multiLevelType w:val="hybridMultilevel"/>
    <w:tmpl w:val="A17C893C"/>
    <w:lvl w:ilvl="0" w:tplc="4762F064">
      <w:start w:val="1"/>
      <w:numFmt w:val="decimal"/>
      <w:lvlText w:val="%1."/>
      <w:lvlJc w:val="left"/>
      <w:pPr>
        <w:ind w:left="2108" w:hanging="541"/>
      </w:pPr>
      <w:rPr>
        <w:rFonts w:ascii="Bookman Old Style" w:eastAsia="Courier New" w:hAnsi="Bookman Old Style" w:cs="Arial" w:hint="default"/>
        <w:spacing w:val="-43"/>
        <w:w w:val="100"/>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4BE07B3"/>
    <w:multiLevelType w:val="hybridMultilevel"/>
    <w:tmpl w:val="189A427A"/>
    <w:lvl w:ilvl="0" w:tplc="0409000F">
      <w:start w:val="1"/>
      <w:numFmt w:val="decimal"/>
      <w:lvlText w:val="%1."/>
      <w:lvlJc w:val="left"/>
      <w:pPr>
        <w:ind w:left="1582" w:hanging="360"/>
      </w:p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31">
    <w:nsid w:val="674A5FD1"/>
    <w:multiLevelType w:val="hybridMultilevel"/>
    <w:tmpl w:val="45D20814"/>
    <w:lvl w:ilvl="0" w:tplc="22023110">
      <w:start w:val="1"/>
      <w:numFmt w:val="bullet"/>
      <w:lvlText w:val=""/>
      <w:lvlJc w:val="left"/>
      <w:pPr>
        <w:ind w:left="720" w:hanging="360"/>
      </w:pPr>
      <w:rPr>
        <w:rFonts w:ascii="Symbol" w:hAnsi="Symbol" w:hint="default"/>
        <w:sz w:val="20"/>
        <w:szCs w:val="20"/>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DF6A9800">
      <w:start w:val="1"/>
      <w:numFmt w:val="bullet"/>
      <w:lvlText w:val=""/>
      <w:lvlJc w:val="left"/>
      <w:pPr>
        <w:ind w:left="2880" w:hanging="360"/>
      </w:pPr>
      <w:rPr>
        <w:rFonts w:ascii="Symbol" w:hAnsi="Symbol" w:hint="default"/>
        <w:sz w:val="20"/>
        <w:szCs w:val="20"/>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nsid w:val="69E96370"/>
    <w:multiLevelType w:val="hybridMultilevel"/>
    <w:tmpl w:val="D23A95D6"/>
    <w:lvl w:ilvl="0" w:tplc="FD5073C6">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3">
    <w:nsid w:val="6BE5040C"/>
    <w:multiLevelType w:val="multilevel"/>
    <w:tmpl w:val="E0C6C9CE"/>
    <w:lvl w:ilvl="0">
      <w:start w:val="1"/>
      <w:numFmt w:val="decimal"/>
      <w:lvlText w:val="%1."/>
      <w:lvlJc w:val="left"/>
      <w:pPr>
        <w:ind w:left="0" w:firstLine="0"/>
      </w:pPr>
      <w:rPr>
        <w:b w:val="0"/>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16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34">
    <w:nsid w:val="72A325D5"/>
    <w:multiLevelType w:val="hybridMultilevel"/>
    <w:tmpl w:val="32BCCF54"/>
    <w:lvl w:ilvl="0" w:tplc="675A51C2">
      <w:start w:val="3"/>
      <w:numFmt w:val="decimal"/>
      <w:lvlText w:val="%1"/>
      <w:lvlJc w:val="left"/>
      <w:pPr>
        <w:ind w:left="1387" w:hanging="720"/>
      </w:pPr>
      <w:rPr>
        <w:rFonts w:hint="default"/>
      </w:rPr>
    </w:lvl>
    <w:lvl w:ilvl="1" w:tplc="198C6DC8">
      <w:numFmt w:val="none"/>
      <w:lvlText w:val=""/>
      <w:lvlJc w:val="left"/>
      <w:pPr>
        <w:tabs>
          <w:tab w:val="num" w:pos="360"/>
        </w:tabs>
      </w:pPr>
    </w:lvl>
    <w:lvl w:ilvl="2" w:tplc="281C1A40">
      <w:numFmt w:val="none"/>
      <w:lvlText w:val=""/>
      <w:lvlJc w:val="left"/>
      <w:pPr>
        <w:tabs>
          <w:tab w:val="num" w:pos="360"/>
        </w:tabs>
      </w:pPr>
    </w:lvl>
    <w:lvl w:ilvl="3" w:tplc="93385DC2">
      <w:start w:val="1"/>
      <w:numFmt w:val="decimal"/>
      <w:lvlText w:val="%4."/>
      <w:lvlJc w:val="left"/>
      <w:pPr>
        <w:ind w:left="2019" w:hanging="435"/>
      </w:pPr>
      <w:rPr>
        <w:rFonts w:ascii="Courier New" w:eastAsia="Courier New" w:hAnsi="Courier New" w:cs="Courier New" w:hint="default"/>
        <w:spacing w:val="-1"/>
        <w:w w:val="100"/>
        <w:sz w:val="24"/>
        <w:szCs w:val="24"/>
      </w:rPr>
    </w:lvl>
    <w:lvl w:ilvl="4" w:tplc="52E6B3B4">
      <w:numFmt w:val="bullet"/>
      <w:lvlText w:val="•"/>
      <w:lvlJc w:val="left"/>
      <w:pPr>
        <w:ind w:left="2560" w:hanging="435"/>
      </w:pPr>
      <w:rPr>
        <w:rFonts w:hint="default"/>
      </w:rPr>
    </w:lvl>
    <w:lvl w:ilvl="5" w:tplc="76F29E0C">
      <w:numFmt w:val="bullet"/>
      <w:lvlText w:val="•"/>
      <w:lvlJc w:val="left"/>
      <w:pPr>
        <w:ind w:left="3617" w:hanging="435"/>
      </w:pPr>
      <w:rPr>
        <w:rFonts w:hint="default"/>
      </w:rPr>
    </w:lvl>
    <w:lvl w:ilvl="6" w:tplc="B16AE428">
      <w:numFmt w:val="bullet"/>
      <w:lvlText w:val="•"/>
      <w:lvlJc w:val="left"/>
      <w:pPr>
        <w:ind w:left="4675" w:hanging="435"/>
      </w:pPr>
      <w:rPr>
        <w:rFonts w:hint="default"/>
      </w:rPr>
    </w:lvl>
    <w:lvl w:ilvl="7" w:tplc="7F4CE4B2">
      <w:numFmt w:val="bullet"/>
      <w:lvlText w:val="•"/>
      <w:lvlJc w:val="left"/>
      <w:pPr>
        <w:ind w:left="5733" w:hanging="435"/>
      </w:pPr>
      <w:rPr>
        <w:rFonts w:hint="default"/>
      </w:rPr>
    </w:lvl>
    <w:lvl w:ilvl="8" w:tplc="25A8F882">
      <w:numFmt w:val="bullet"/>
      <w:lvlText w:val="•"/>
      <w:lvlJc w:val="left"/>
      <w:pPr>
        <w:ind w:left="6790" w:hanging="435"/>
      </w:pPr>
      <w:rPr>
        <w:rFonts w:hint="default"/>
      </w:rPr>
    </w:lvl>
  </w:abstractNum>
  <w:abstractNum w:abstractNumId="35">
    <w:nsid w:val="734315FA"/>
    <w:multiLevelType w:val="multilevel"/>
    <w:tmpl w:val="3C5881E6"/>
    <w:lvl w:ilvl="0">
      <w:start w:val="1"/>
      <w:numFmt w:val="bullet"/>
      <w:lvlText w:val=""/>
      <w:lvlJc w:val="left"/>
      <w:pPr>
        <w:ind w:left="0" w:firstLine="0"/>
      </w:pPr>
      <w:rPr>
        <w:rFonts w:ascii="Symbol" w:hAnsi="Symbol" w:hint="default"/>
        <w:b w:val="0"/>
        <w:sz w:val="20"/>
        <w:szCs w:val="20"/>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16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36">
    <w:nsid w:val="750804A2"/>
    <w:multiLevelType w:val="multilevel"/>
    <w:tmpl w:val="E0C6C9CE"/>
    <w:lvl w:ilvl="0">
      <w:start w:val="1"/>
      <w:numFmt w:val="decimal"/>
      <w:lvlText w:val="%1."/>
      <w:lvlJc w:val="left"/>
      <w:pPr>
        <w:ind w:left="360" w:firstLine="0"/>
      </w:pPr>
      <w:rPr>
        <w:b w:val="0"/>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16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37">
    <w:nsid w:val="77636A04"/>
    <w:multiLevelType w:val="hybridMultilevel"/>
    <w:tmpl w:val="06183CF0"/>
    <w:lvl w:ilvl="0" w:tplc="FE44007C">
      <w:start w:val="2"/>
      <w:numFmt w:val="decimal"/>
      <w:lvlText w:val="%1"/>
      <w:lvlJc w:val="left"/>
      <w:pPr>
        <w:ind w:left="1531" w:hanging="864"/>
      </w:pPr>
      <w:rPr>
        <w:rFonts w:hint="default"/>
      </w:rPr>
    </w:lvl>
    <w:lvl w:ilvl="1" w:tplc="CD70D1FC">
      <w:numFmt w:val="none"/>
      <w:lvlText w:val=""/>
      <w:lvlJc w:val="left"/>
      <w:pPr>
        <w:tabs>
          <w:tab w:val="num" w:pos="360"/>
        </w:tabs>
      </w:pPr>
    </w:lvl>
    <w:lvl w:ilvl="2" w:tplc="3C5ACB84">
      <w:numFmt w:val="none"/>
      <w:lvlText w:val=""/>
      <w:lvlJc w:val="left"/>
      <w:pPr>
        <w:tabs>
          <w:tab w:val="num" w:pos="360"/>
        </w:tabs>
      </w:pPr>
    </w:lvl>
    <w:lvl w:ilvl="3" w:tplc="3A10EA4C">
      <w:start w:val="1"/>
      <w:numFmt w:val="decimal"/>
      <w:lvlText w:val="%4."/>
      <w:lvlJc w:val="left"/>
      <w:pPr>
        <w:ind w:left="1927" w:hanging="540"/>
      </w:pPr>
      <w:rPr>
        <w:rFonts w:ascii="Arial" w:eastAsia="Courier New" w:hAnsi="Arial" w:cs="Arial" w:hint="default"/>
        <w:spacing w:val="-37"/>
        <w:w w:val="100"/>
        <w:sz w:val="22"/>
        <w:szCs w:val="22"/>
      </w:rPr>
    </w:lvl>
    <w:lvl w:ilvl="4" w:tplc="B3484014">
      <w:numFmt w:val="bullet"/>
      <w:lvlText w:val="•"/>
      <w:lvlJc w:val="left"/>
      <w:pPr>
        <w:ind w:left="3741" w:hanging="540"/>
      </w:pPr>
      <w:rPr>
        <w:rFonts w:hint="default"/>
      </w:rPr>
    </w:lvl>
    <w:lvl w:ilvl="5" w:tplc="92E6FD6E">
      <w:numFmt w:val="bullet"/>
      <w:lvlText w:val="•"/>
      <w:lvlJc w:val="left"/>
      <w:pPr>
        <w:ind w:left="4602" w:hanging="540"/>
      </w:pPr>
      <w:rPr>
        <w:rFonts w:hint="default"/>
      </w:rPr>
    </w:lvl>
    <w:lvl w:ilvl="6" w:tplc="EA242AB2">
      <w:numFmt w:val="bullet"/>
      <w:lvlText w:val="•"/>
      <w:lvlJc w:val="left"/>
      <w:pPr>
        <w:ind w:left="5463" w:hanging="540"/>
      </w:pPr>
      <w:rPr>
        <w:rFonts w:hint="default"/>
      </w:rPr>
    </w:lvl>
    <w:lvl w:ilvl="7" w:tplc="6A32792A">
      <w:numFmt w:val="bullet"/>
      <w:lvlText w:val="•"/>
      <w:lvlJc w:val="left"/>
      <w:pPr>
        <w:ind w:left="6324" w:hanging="540"/>
      </w:pPr>
      <w:rPr>
        <w:rFonts w:hint="default"/>
      </w:rPr>
    </w:lvl>
    <w:lvl w:ilvl="8" w:tplc="D174F798">
      <w:numFmt w:val="bullet"/>
      <w:lvlText w:val="•"/>
      <w:lvlJc w:val="left"/>
      <w:pPr>
        <w:ind w:left="7184" w:hanging="540"/>
      </w:pPr>
      <w:rPr>
        <w:rFonts w:hint="default"/>
      </w:rPr>
    </w:lvl>
  </w:abstractNum>
  <w:abstractNum w:abstractNumId="38">
    <w:nsid w:val="793F388D"/>
    <w:multiLevelType w:val="hybridMultilevel"/>
    <w:tmpl w:val="425C2BD8"/>
    <w:lvl w:ilvl="0" w:tplc="3ADEBCC2">
      <w:start w:val="2"/>
      <w:numFmt w:val="decimal"/>
      <w:lvlText w:val="%1"/>
      <w:lvlJc w:val="left"/>
      <w:pPr>
        <w:ind w:left="1387" w:hanging="720"/>
      </w:pPr>
      <w:rPr>
        <w:rFonts w:hint="default"/>
      </w:rPr>
    </w:lvl>
    <w:lvl w:ilvl="1" w:tplc="EE7A48C0">
      <w:numFmt w:val="none"/>
      <w:lvlText w:val=""/>
      <w:lvlJc w:val="left"/>
      <w:pPr>
        <w:tabs>
          <w:tab w:val="num" w:pos="360"/>
        </w:tabs>
      </w:pPr>
    </w:lvl>
    <w:lvl w:ilvl="2" w:tplc="75605DEC">
      <w:numFmt w:val="none"/>
      <w:lvlText w:val=""/>
      <w:lvlJc w:val="left"/>
      <w:pPr>
        <w:tabs>
          <w:tab w:val="num" w:pos="360"/>
        </w:tabs>
      </w:pPr>
    </w:lvl>
    <w:lvl w:ilvl="3" w:tplc="83DE4534">
      <w:start w:val="1"/>
      <w:numFmt w:val="decimal"/>
      <w:lvlText w:val="%4."/>
      <w:lvlJc w:val="left"/>
      <w:pPr>
        <w:ind w:left="2108" w:hanging="541"/>
      </w:pPr>
      <w:rPr>
        <w:rFonts w:ascii="Bookman Old Style" w:eastAsia="Courier New" w:hAnsi="Bookman Old Style" w:cs="Arial" w:hint="default"/>
        <w:spacing w:val="-43"/>
        <w:w w:val="100"/>
        <w:sz w:val="24"/>
        <w:szCs w:val="24"/>
      </w:rPr>
    </w:lvl>
    <w:lvl w:ilvl="4" w:tplc="4A587BF6">
      <w:numFmt w:val="bullet"/>
      <w:lvlText w:val="•"/>
      <w:lvlJc w:val="left"/>
      <w:pPr>
        <w:ind w:left="3801" w:hanging="541"/>
      </w:pPr>
      <w:rPr>
        <w:rFonts w:hint="default"/>
      </w:rPr>
    </w:lvl>
    <w:lvl w:ilvl="5" w:tplc="E85253EC">
      <w:numFmt w:val="bullet"/>
      <w:lvlText w:val="•"/>
      <w:lvlJc w:val="left"/>
      <w:pPr>
        <w:ind w:left="4652" w:hanging="541"/>
      </w:pPr>
      <w:rPr>
        <w:rFonts w:hint="default"/>
      </w:rPr>
    </w:lvl>
    <w:lvl w:ilvl="6" w:tplc="1BEA4160">
      <w:numFmt w:val="bullet"/>
      <w:lvlText w:val="•"/>
      <w:lvlJc w:val="left"/>
      <w:pPr>
        <w:ind w:left="5503" w:hanging="541"/>
      </w:pPr>
      <w:rPr>
        <w:rFonts w:hint="default"/>
      </w:rPr>
    </w:lvl>
    <w:lvl w:ilvl="7" w:tplc="56545358">
      <w:numFmt w:val="bullet"/>
      <w:lvlText w:val="•"/>
      <w:lvlJc w:val="left"/>
      <w:pPr>
        <w:ind w:left="6354" w:hanging="541"/>
      </w:pPr>
      <w:rPr>
        <w:rFonts w:hint="default"/>
      </w:rPr>
    </w:lvl>
    <w:lvl w:ilvl="8" w:tplc="AA3C45C8">
      <w:numFmt w:val="bullet"/>
      <w:lvlText w:val="•"/>
      <w:lvlJc w:val="left"/>
      <w:pPr>
        <w:ind w:left="7204" w:hanging="541"/>
      </w:pPr>
      <w:rPr>
        <w:rFonts w:hint="default"/>
      </w:rPr>
    </w:lvl>
  </w:abstractNum>
  <w:abstractNum w:abstractNumId="39">
    <w:nsid w:val="7974270D"/>
    <w:multiLevelType w:val="multilevel"/>
    <w:tmpl w:val="9E128678"/>
    <w:lvl w:ilvl="0">
      <w:start w:val="1"/>
      <w:numFmt w:val="decimal"/>
      <w:lvlText w:val="%1."/>
      <w:lvlJc w:val="left"/>
      <w:pPr>
        <w:ind w:left="360" w:firstLine="0"/>
      </w:pPr>
      <w:rPr>
        <w:rFonts w:hint="default"/>
        <w:b w:val="0"/>
        <w:vertAlign w:val="baseline"/>
      </w:rPr>
    </w:lvl>
    <w:lvl w:ilvl="1">
      <w:start w:val="1"/>
      <w:numFmt w:val="lowerLetter"/>
      <w:lvlText w:val="%2."/>
      <w:lvlJc w:val="left"/>
      <w:pPr>
        <w:ind w:left="1080" w:firstLine="720"/>
      </w:pPr>
      <w:rPr>
        <w:rFonts w:hint="default"/>
        <w:vertAlign w:val="baseline"/>
      </w:rPr>
    </w:lvl>
    <w:lvl w:ilvl="2">
      <w:start w:val="1"/>
      <w:numFmt w:val="lowerRoman"/>
      <w:lvlText w:val="%3."/>
      <w:lvlJc w:val="right"/>
      <w:pPr>
        <w:ind w:left="1800" w:firstLine="1620"/>
      </w:pPr>
      <w:rPr>
        <w:rFonts w:hint="default"/>
        <w:vertAlign w:val="baseline"/>
      </w:rPr>
    </w:lvl>
    <w:lvl w:ilvl="3">
      <w:start w:val="1"/>
      <w:numFmt w:val="decimal"/>
      <w:lvlText w:val="%4."/>
      <w:lvlJc w:val="left"/>
      <w:pPr>
        <w:ind w:left="-2160" w:firstLine="2160"/>
      </w:pPr>
      <w:rPr>
        <w:rFonts w:hint="default"/>
        <w:vertAlign w:val="baseline"/>
      </w:rPr>
    </w:lvl>
    <w:lvl w:ilvl="4">
      <w:start w:val="1"/>
      <w:numFmt w:val="lowerLetter"/>
      <w:lvlText w:val="%5."/>
      <w:lvlJc w:val="left"/>
      <w:pPr>
        <w:ind w:left="3240" w:firstLine="2880"/>
      </w:pPr>
      <w:rPr>
        <w:rFonts w:hint="default"/>
        <w:vertAlign w:val="baseline"/>
      </w:rPr>
    </w:lvl>
    <w:lvl w:ilvl="5">
      <w:start w:val="1"/>
      <w:numFmt w:val="lowerRoman"/>
      <w:lvlText w:val="%6."/>
      <w:lvlJc w:val="right"/>
      <w:pPr>
        <w:ind w:left="3960" w:firstLine="3780"/>
      </w:pPr>
      <w:rPr>
        <w:rFonts w:hint="default"/>
        <w:vertAlign w:val="baseline"/>
      </w:rPr>
    </w:lvl>
    <w:lvl w:ilvl="6">
      <w:start w:val="1"/>
      <w:numFmt w:val="decimal"/>
      <w:lvlText w:val="%7."/>
      <w:lvlJc w:val="left"/>
      <w:pPr>
        <w:ind w:left="4680" w:firstLine="4320"/>
      </w:pPr>
      <w:rPr>
        <w:rFonts w:hint="default"/>
        <w:vertAlign w:val="baseline"/>
      </w:rPr>
    </w:lvl>
    <w:lvl w:ilvl="7">
      <w:start w:val="1"/>
      <w:numFmt w:val="lowerLetter"/>
      <w:lvlText w:val="%8."/>
      <w:lvlJc w:val="left"/>
      <w:pPr>
        <w:ind w:left="5400" w:firstLine="5040"/>
      </w:pPr>
      <w:rPr>
        <w:rFonts w:hint="default"/>
        <w:vertAlign w:val="baseline"/>
      </w:rPr>
    </w:lvl>
    <w:lvl w:ilvl="8">
      <w:start w:val="1"/>
      <w:numFmt w:val="lowerRoman"/>
      <w:lvlText w:val="%9."/>
      <w:lvlJc w:val="right"/>
      <w:pPr>
        <w:ind w:left="6120" w:firstLine="5940"/>
      </w:pPr>
      <w:rPr>
        <w:rFonts w:hint="default"/>
        <w:vertAlign w:val="baseline"/>
      </w:rPr>
    </w:lvl>
  </w:abstractNum>
  <w:num w:numId="1">
    <w:abstractNumId w:val="20"/>
  </w:num>
  <w:num w:numId="2">
    <w:abstractNumId w:val="21"/>
  </w:num>
  <w:num w:numId="3">
    <w:abstractNumId w:val="34"/>
  </w:num>
  <w:num w:numId="4">
    <w:abstractNumId w:val="38"/>
  </w:num>
  <w:num w:numId="5">
    <w:abstractNumId w:val="22"/>
  </w:num>
  <w:num w:numId="6">
    <w:abstractNumId w:val="37"/>
  </w:num>
  <w:num w:numId="7">
    <w:abstractNumId w:val="10"/>
  </w:num>
  <w:num w:numId="8">
    <w:abstractNumId w:val="5"/>
  </w:num>
  <w:num w:numId="9">
    <w:abstractNumId w:val="15"/>
  </w:num>
  <w:num w:numId="10">
    <w:abstractNumId w:val="30"/>
  </w:num>
  <w:num w:numId="11">
    <w:abstractNumId w:val="3"/>
  </w:num>
  <w:num w:numId="12">
    <w:abstractNumId w:val="32"/>
  </w:num>
  <w:num w:numId="13">
    <w:abstractNumId w:val="4"/>
  </w:num>
  <w:num w:numId="14">
    <w:abstractNumId w:val="25"/>
  </w:num>
  <w:num w:numId="15">
    <w:abstractNumId w:val="27"/>
  </w:num>
  <w:num w:numId="16">
    <w:abstractNumId w:val="24"/>
  </w:num>
  <w:num w:numId="17">
    <w:abstractNumId w:val="26"/>
  </w:num>
  <w:num w:numId="18">
    <w:abstractNumId w:val="0"/>
  </w:num>
  <w:num w:numId="19">
    <w:abstractNumId w:val="8"/>
  </w:num>
  <w:num w:numId="20">
    <w:abstractNumId w:val="36"/>
  </w:num>
  <w:num w:numId="21">
    <w:abstractNumId w:val="12"/>
  </w:num>
  <w:num w:numId="22">
    <w:abstractNumId w:val="33"/>
  </w:num>
  <w:num w:numId="23">
    <w:abstractNumId w:val="29"/>
  </w:num>
  <w:num w:numId="24">
    <w:abstractNumId w:val="39"/>
  </w:num>
  <w:num w:numId="25">
    <w:abstractNumId w:val="9"/>
  </w:num>
  <w:num w:numId="26">
    <w:abstractNumId w:val="13"/>
  </w:num>
  <w:num w:numId="27">
    <w:abstractNumId w:val="7"/>
  </w:num>
  <w:num w:numId="28">
    <w:abstractNumId w:val="2"/>
  </w:num>
  <w:num w:numId="29">
    <w:abstractNumId w:val="14"/>
  </w:num>
  <w:num w:numId="30">
    <w:abstractNumId w:val="17"/>
  </w:num>
  <w:num w:numId="31">
    <w:abstractNumId w:val="31"/>
  </w:num>
  <w:num w:numId="32">
    <w:abstractNumId w:val="35"/>
  </w:num>
  <w:num w:numId="33">
    <w:abstractNumId w:val="18"/>
  </w:num>
  <w:num w:numId="34">
    <w:abstractNumId w:val="19"/>
  </w:num>
  <w:num w:numId="35">
    <w:abstractNumId w:val="6"/>
  </w:num>
  <w:num w:numId="36">
    <w:abstractNumId w:val="1"/>
  </w:num>
  <w:num w:numId="37">
    <w:abstractNumId w:val="16"/>
  </w:num>
  <w:num w:numId="38">
    <w:abstractNumId w:val="11"/>
  </w:num>
  <w:num w:numId="39">
    <w:abstractNumId w:val="28"/>
  </w:num>
  <w:num w:numId="40">
    <w:abstractNumId w:val="23"/>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20"/>
  <w:drawingGridHorizontalSpacing w:val="110"/>
  <w:displayHorizontalDrawingGridEvery w:val="2"/>
  <w:characterSpacingControl w:val="doNotCompress"/>
  <w:hdrShapeDefaults>
    <o:shapedefaults v:ext="edit" spidmax="12290"/>
  </w:hdrShapeDefaults>
  <w:footnotePr>
    <w:footnote w:id="0"/>
    <w:footnote w:id="1"/>
  </w:footnotePr>
  <w:endnotePr>
    <w:endnote w:id="0"/>
    <w:endnote w:id="1"/>
  </w:endnotePr>
  <w:compat>
    <w:ulTrailSpace/>
  </w:compat>
  <w:rsids>
    <w:rsidRoot w:val="00D14B21"/>
    <w:rsid w:val="000027DC"/>
    <w:rsid w:val="00015C62"/>
    <w:rsid w:val="000177A3"/>
    <w:rsid w:val="000229FF"/>
    <w:rsid w:val="000305AB"/>
    <w:rsid w:val="00036556"/>
    <w:rsid w:val="00037A6F"/>
    <w:rsid w:val="00041C5A"/>
    <w:rsid w:val="00041CEE"/>
    <w:rsid w:val="000429D3"/>
    <w:rsid w:val="000429E4"/>
    <w:rsid w:val="00044F3C"/>
    <w:rsid w:val="000507FB"/>
    <w:rsid w:val="0005173D"/>
    <w:rsid w:val="0005748B"/>
    <w:rsid w:val="0006163B"/>
    <w:rsid w:val="00063733"/>
    <w:rsid w:val="0007183B"/>
    <w:rsid w:val="00082C38"/>
    <w:rsid w:val="00083603"/>
    <w:rsid w:val="000837BB"/>
    <w:rsid w:val="00084043"/>
    <w:rsid w:val="00087CC5"/>
    <w:rsid w:val="00094766"/>
    <w:rsid w:val="00097041"/>
    <w:rsid w:val="000A0F9A"/>
    <w:rsid w:val="000A2E8A"/>
    <w:rsid w:val="000A7E42"/>
    <w:rsid w:val="000B116D"/>
    <w:rsid w:val="000B3696"/>
    <w:rsid w:val="000C1D09"/>
    <w:rsid w:val="000C1EC7"/>
    <w:rsid w:val="000C463A"/>
    <w:rsid w:val="000D6DAE"/>
    <w:rsid w:val="000E0F7E"/>
    <w:rsid w:val="000E3C29"/>
    <w:rsid w:val="000E4B38"/>
    <w:rsid w:val="000E7B49"/>
    <w:rsid w:val="000F5881"/>
    <w:rsid w:val="001041EE"/>
    <w:rsid w:val="0011515A"/>
    <w:rsid w:val="00126D7E"/>
    <w:rsid w:val="00130C85"/>
    <w:rsid w:val="001329D1"/>
    <w:rsid w:val="00133E65"/>
    <w:rsid w:val="001369E0"/>
    <w:rsid w:val="0014026A"/>
    <w:rsid w:val="00151384"/>
    <w:rsid w:val="0015547C"/>
    <w:rsid w:val="00160761"/>
    <w:rsid w:val="00160DD6"/>
    <w:rsid w:val="00162F26"/>
    <w:rsid w:val="0017433D"/>
    <w:rsid w:val="001857D4"/>
    <w:rsid w:val="001879E1"/>
    <w:rsid w:val="00191D14"/>
    <w:rsid w:val="00196E42"/>
    <w:rsid w:val="00197FB8"/>
    <w:rsid w:val="001A1DE8"/>
    <w:rsid w:val="001A4C01"/>
    <w:rsid w:val="001B4973"/>
    <w:rsid w:val="001B77C1"/>
    <w:rsid w:val="001C53E6"/>
    <w:rsid w:val="001C648C"/>
    <w:rsid w:val="001C7B64"/>
    <w:rsid w:val="001D5406"/>
    <w:rsid w:val="001D711E"/>
    <w:rsid w:val="001E28B1"/>
    <w:rsid w:val="001E3480"/>
    <w:rsid w:val="001E7366"/>
    <w:rsid w:val="001E7780"/>
    <w:rsid w:val="001F18DE"/>
    <w:rsid w:val="001F7A44"/>
    <w:rsid w:val="0021260B"/>
    <w:rsid w:val="002136D8"/>
    <w:rsid w:val="0021694A"/>
    <w:rsid w:val="00221CAB"/>
    <w:rsid w:val="002233FD"/>
    <w:rsid w:val="00223DEB"/>
    <w:rsid w:val="002240F3"/>
    <w:rsid w:val="00225269"/>
    <w:rsid w:val="0022603E"/>
    <w:rsid w:val="002315DD"/>
    <w:rsid w:val="002346BD"/>
    <w:rsid w:val="0024170A"/>
    <w:rsid w:val="00251A07"/>
    <w:rsid w:val="00255849"/>
    <w:rsid w:val="00267152"/>
    <w:rsid w:val="002714CD"/>
    <w:rsid w:val="00273C2D"/>
    <w:rsid w:val="00274ED8"/>
    <w:rsid w:val="00276574"/>
    <w:rsid w:val="00283B2B"/>
    <w:rsid w:val="002843A7"/>
    <w:rsid w:val="002A29F5"/>
    <w:rsid w:val="002A303B"/>
    <w:rsid w:val="002A5E9D"/>
    <w:rsid w:val="002A7AD8"/>
    <w:rsid w:val="002B6EAC"/>
    <w:rsid w:val="002C013B"/>
    <w:rsid w:val="002C73B6"/>
    <w:rsid w:val="002D1B44"/>
    <w:rsid w:val="002D4568"/>
    <w:rsid w:val="002D478A"/>
    <w:rsid w:val="002D5A36"/>
    <w:rsid w:val="002D6736"/>
    <w:rsid w:val="002E3AA9"/>
    <w:rsid w:val="002E6125"/>
    <w:rsid w:val="002E7147"/>
    <w:rsid w:val="002E76B1"/>
    <w:rsid w:val="002F045B"/>
    <w:rsid w:val="002F487B"/>
    <w:rsid w:val="00300B74"/>
    <w:rsid w:val="00301F4B"/>
    <w:rsid w:val="00303613"/>
    <w:rsid w:val="003046C2"/>
    <w:rsid w:val="0030474A"/>
    <w:rsid w:val="00304A85"/>
    <w:rsid w:val="0030682F"/>
    <w:rsid w:val="0031158F"/>
    <w:rsid w:val="00311629"/>
    <w:rsid w:val="00315B8C"/>
    <w:rsid w:val="00316304"/>
    <w:rsid w:val="0032496E"/>
    <w:rsid w:val="003258FD"/>
    <w:rsid w:val="00325AE1"/>
    <w:rsid w:val="003269AE"/>
    <w:rsid w:val="00337A8D"/>
    <w:rsid w:val="00337E5B"/>
    <w:rsid w:val="00340729"/>
    <w:rsid w:val="003471B9"/>
    <w:rsid w:val="00351CDF"/>
    <w:rsid w:val="00353723"/>
    <w:rsid w:val="00361ECD"/>
    <w:rsid w:val="0036400A"/>
    <w:rsid w:val="00364D84"/>
    <w:rsid w:val="00366990"/>
    <w:rsid w:val="0036763B"/>
    <w:rsid w:val="00373014"/>
    <w:rsid w:val="00375D4B"/>
    <w:rsid w:val="00380BDD"/>
    <w:rsid w:val="00381A25"/>
    <w:rsid w:val="00381E06"/>
    <w:rsid w:val="003861C6"/>
    <w:rsid w:val="003A1261"/>
    <w:rsid w:val="003A52AB"/>
    <w:rsid w:val="003B2665"/>
    <w:rsid w:val="003B2803"/>
    <w:rsid w:val="003B5A86"/>
    <w:rsid w:val="003C26B2"/>
    <w:rsid w:val="003C753D"/>
    <w:rsid w:val="003D10C9"/>
    <w:rsid w:val="003D160E"/>
    <w:rsid w:val="003D221B"/>
    <w:rsid w:val="003D6EFA"/>
    <w:rsid w:val="003E1EB8"/>
    <w:rsid w:val="003E2388"/>
    <w:rsid w:val="003F4B89"/>
    <w:rsid w:val="003F673B"/>
    <w:rsid w:val="004076AF"/>
    <w:rsid w:val="00412ACD"/>
    <w:rsid w:val="00413A4B"/>
    <w:rsid w:val="00415161"/>
    <w:rsid w:val="004232F4"/>
    <w:rsid w:val="0042409F"/>
    <w:rsid w:val="004247A9"/>
    <w:rsid w:val="0046072A"/>
    <w:rsid w:val="00462AB0"/>
    <w:rsid w:val="00463ADC"/>
    <w:rsid w:val="004661CB"/>
    <w:rsid w:val="0047389D"/>
    <w:rsid w:val="0048185B"/>
    <w:rsid w:val="00481BF0"/>
    <w:rsid w:val="004845B1"/>
    <w:rsid w:val="0048553E"/>
    <w:rsid w:val="00495695"/>
    <w:rsid w:val="004A46A0"/>
    <w:rsid w:val="004B120B"/>
    <w:rsid w:val="004B19CA"/>
    <w:rsid w:val="004D014C"/>
    <w:rsid w:val="004E006F"/>
    <w:rsid w:val="004E147B"/>
    <w:rsid w:val="004E151F"/>
    <w:rsid w:val="004E3187"/>
    <w:rsid w:val="004E593E"/>
    <w:rsid w:val="004E60EC"/>
    <w:rsid w:val="004E6B89"/>
    <w:rsid w:val="004E6D0E"/>
    <w:rsid w:val="004F51EA"/>
    <w:rsid w:val="00512208"/>
    <w:rsid w:val="005126F9"/>
    <w:rsid w:val="005127EB"/>
    <w:rsid w:val="005268D4"/>
    <w:rsid w:val="005300AC"/>
    <w:rsid w:val="00535782"/>
    <w:rsid w:val="005527C1"/>
    <w:rsid w:val="00552A8C"/>
    <w:rsid w:val="00553CE4"/>
    <w:rsid w:val="00563BB4"/>
    <w:rsid w:val="005712B0"/>
    <w:rsid w:val="005762EA"/>
    <w:rsid w:val="00577104"/>
    <w:rsid w:val="00577B5B"/>
    <w:rsid w:val="0058626F"/>
    <w:rsid w:val="00587646"/>
    <w:rsid w:val="005878AE"/>
    <w:rsid w:val="0059014F"/>
    <w:rsid w:val="00593CA6"/>
    <w:rsid w:val="00595DB8"/>
    <w:rsid w:val="00596376"/>
    <w:rsid w:val="005972E9"/>
    <w:rsid w:val="005A5343"/>
    <w:rsid w:val="005A66F2"/>
    <w:rsid w:val="005B2B3A"/>
    <w:rsid w:val="005B3479"/>
    <w:rsid w:val="005B5A58"/>
    <w:rsid w:val="005B7C25"/>
    <w:rsid w:val="005C153E"/>
    <w:rsid w:val="005C3CB2"/>
    <w:rsid w:val="005C6712"/>
    <w:rsid w:val="005D0792"/>
    <w:rsid w:val="005D2669"/>
    <w:rsid w:val="005D3454"/>
    <w:rsid w:val="005E4D7D"/>
    <w:rsid w:val="005F4E60"/>
    <w:rsid w:val="005F4F74"/>
    <w:rsid w:val="006103FB"/>
    <w:rsid w:val="00613FCD"/>
    <w:rsid w:val="00622D28"/>
    <w:rsid w:val="00623775"/>
    <w:rsid w:val="0062595A"/>
    <w:rsid w:val="00627CE6"/>
    <w:rsid w:val="006332FC"/>
    <w:rsid w:val="00636728"/>
    <w:rsid w:val="00642947"/>
    <w:rsid w:val="00642E35"/>
    <w:rsid w:val="006438F3"/>
    <w:rsid w:val="006527B9"/>
    <w:rsid w:val="00652B01"/>
    <w:rsid w:val="006569D5"/>
    <w:rsid w:val="006601F9"/>
    <w:rsid w:val="0066639F"/>
    <w:rsid w:val="0066667D"/>
    <w:rsid w:val="0067358B"/>
    <w:rsid w:val="00676395"/>
    <w:rsid w:val="0068028A"/>
    <w:rsid w:val="00683645"/>
    <w:rsid w:val="00691637"/>
    <w:rsid w:val="006939D2"/>
    <w:rsid w:val="006B0E22"/>
    <w:rsid w:val="006B162A"/>
    <w:rsid w:val="006B3AF2"/>
    <w:rsid w:val="006C082F"/>
    <w:rsid w:val="006C51B8"/>
    <w:rsid w:val="006C6F1C"/>
    <w:rsid w:val="006D1B59"/>
    <w:rsid w:val="006D1E49"/>
    <w:rsid w:val="006E1916"/>
    <w:rsid w:val="006E4F4A"/>
    <w:rsid w:val="006E5F67"/>
    <w:rsid w:val="006F3390"/>
    <w:rsid w:val="006F3BFA"/>
    <w:rsid w:val="00701592"/>
    <w:rsid w:val="00702E4C"/>
    <w:rsid w:val="00707D9F"/>
    <w:rsid w:val="007157A4"/>
    <w:rsid w:val="007171C3"/>
    <w:rsid w:val="00722CAE"/>
    <w:rsid w:val="00724E75"/>
    <w:rsid w:val="00727121"/>
    <w:rsid w:val="00732781"/>
    <w:rsid w:val="007458E5"/>
    <w:rsid w:val="00747008"/>
    <w:rsid w:val="0076009E"/>
    <w:rsid w:val="00767130"/>
    <w:rsid w:val="00770729"/>
    <w:rsid w:val="00771025"/>
    <w:rsid w:val="00771C2F"/>
    <w:rsid w:val="00775F74"/>
    <w:rsid w:val="00777594"/>
    <w:rsid w:val="00780F96"/>
    <w:rsid w:val="00791A38"/>
    <w:rsid w:val="00792E77"/>
    <w:rsid w:val="00793283"/>
    <w:rsid w:val="00794145"/>
    <w:rsid w:val="007A0C0C"/>
    <w:rsid w:val="007A3D4A"/>
    <w:rsid w:val="007A40E4"/>
    <w:rsid w:val="007B6D80"/>
    <w:rsid w:val="007B7DD7"/>
    <w:rsid w:val="007C005C"/>
    <w:rsid w:val="007C3EE0"/>
    <w:rsid w:val="007C5CDA"/>
    <w:rsid w:val="007C68D9"/>
    <w:rsid w:val="007D1E5A"/>
    <w:rsid w:val="007E0850"/>
    <w:rsid w:val="007E3872"/>
    <w:rsid w:val="007E3A9D"/>
    <w:rsid w:val="007E6029"/>
    <w:rsid w:val="007E71C7"/>
    <w:rsid w:val="007F2907"/>
    <w:rsid w:val="00803C54"/>
    <w:rsid w:val="00804DF6"/>
    <w:rsid w:val="00815988"/>
    <w:rsid w:val="00821649"/>
    <w:rsid w:val="00822021"/>
    <w:rsid w:val="00823C67"/>
    <w:rsid w:val="00827A9F"/>
    <w:rsid w:val="00835CA1"/>
    <w:rsid w:val="008410E3"/>
    <w:rsid w:val="00852148"/>
    <w:rsid w:val="0085265C"/>
    <w:rsid w:val="00852B74"/>
    <w:rsid w:val="0085499C"/>
    <w:rsid w:val="00854F07"/>
    <w:rsid w:val="00863AD9"/>
    <w:rsid w:val="00864735"/>
    <w:rsid w:val="00864BD7"/>
    <w:rsid w:val="008666BA"/>
    <w:rsid w:val="00876C8F"/>
    <w:rsid w:val="0087760F"/>
    <w:rsid w:val="008845BA"/>
    <w:rsid w:val="00887C13"/>
    <w:rsid w:val="00895B85"/>
    <w:rsid w:val="008A0097"/>
    <w:rsid w:val="008A4508"/>
    <w:rsid w:val="008A4842"/>
    <w:rsid w:val="008A4EB8"/>
    <w:rsid w:val="008B49B5"/>
    <w:rsid w:val="008B4D46"/>
    <w:rsid w:val="008B5A94"/>
    <w:rsid w:val="008C1103"/>
    <w:rsid w:val="008C77F5"/>
    <w:rsid w:val="008D1439"/>
    <w:rsid w:val="008E053E"/>
    <w:rsid w:val="008F073F"/>
    <w:rsid w:val="008F0BAC"/>
    <w:rsid w:val="008F3CE8"/>
    <w:rsid w:val="00902EB7"/>
    <w:rsid w:val="00906B77"/>
    <w:rsid w:val="00910954"/>
    <w:rsid w:val="009161DD"/>
    <w:rsid w:val="00926FCA"/>
    <w:rsid w:val="00927357"/>
    <w:rsid w:val="00932160"/>
    <w:rsid w:val="0093654D"/>
    <w:rsid w:val="00937E47"/>
    <w:rsid w:val="00940BB5"/>
    <w:rsid w:val="00945923"/>
    <w:rsid w:val="00951713"/>
    <w:rsid w:val="00955600"/>
    <w:rsid w:val="0096537B"/>
    <w:rsid w:val="0096541D"/>
    <w:rsid w:val="0097184E"/>
    <w:rsid w:val="00973643"/>
    <w:rsid w:val="009749A0"/>
    <w:rsid w:val="00975A07"/>
    <w:rsid w:val="0098038E"/>
    <w:rsid w:val="009820A2"/>
    <w:rsid w:val="0099460C"/>
    <w:rsid w:val="0099516C"/>
    <w:rsid w:val="00997663"/>
    <w:rsid w:val="009A033D"/>
    <w:rsid w:val="009A433E"/>
    <w:rsid w:val="009A5189"/>
    <w:rsid w:val="009B6995"/>
    <w:rsid w:val="009C3DAB"/>
    <w:rsid w:val="009C58F9"/>
    <w:rsid w:val="009C63A6"/>
    <w:rsid w:val="009C6EC1"/>
    <w:rsid w:val="009D177B"/>
    <w:rsid w:val="009D548B"/>
    <w:rsid w:val="009E081C"/>
    <w:rsid w:val="009E206F"/>
    <w:rsid w:val="009F2986"/>
    <w:rsid w:val="00A00AE6"/>
    <w:rsid w:val="00A01816"/>
    <w:rsid w:val="00A02DDC"/>
    <w:rsid w:val="00A03585"/>
    <w:rsid w:val="00A03CFD"/>
    <w:rsid w:val="00A0543E"/>
    <w:rsid w:val="00A160E8"/>
    <w:rsid w:val="00A2090A"/>
    <w:rsid w:val="00A20B05"/>
    <w:rsid w:val="00A345BD"/>
    <w:rsid w:val="00A34D32"/>
    <w:rsid w:val="00A44B5C"/>
    <w:rsid w:val="00A458E1"/>
    <w:rsid w:val="00A548ED"/>
    <w:rsid w:val="00A62930"/>
    <w:rsid w:val="00A73660"/>
    <w:rsid w:val="00A75D29"/>
    <w:rsid w:val="00A857B8"/>
    <w:rsid w:val="00A92F15"/>
    <w:rsid w:val="00A965DA"/>
    <w:rsid w:val="00AA0090"/>
    <w:rsid w:val="00AA3B6A"/>
    <w:rsid w:val="00AA492C"/>
    <w:rsid w:val="00AA5F90"/>
    <w:rsid w:val="00AB6F25"/>
    <w:rsid w:val="00AC54E0"/>
    <w:rsid w:val="00AC62FE"/>
    <w:rsid w:val="00AD19CD"/>
    <w:rsid w:val="00AD7FB2"/>
    <w:rsid w:val="00AE4183"/>
    <w:rsid w:val="00AF37C8"/>
    <w:rsid w:val="00AF547A"/>
    <w:rsid w:val="00B020B0"/>
    <w:rsid w:val="00B07183"/>
    <w:rsid w:val="00B16B4D"/>
    <w:rsid w:val="00B21330"/>
    <w:rsid w:val="00B24867"/>
    <w:rsid w:val="00B25387"/>
    <w:rsid w:val="00B34C5B"/>
    <w:rsid w:val="00B4682A"/>
    <w:rsid w:val="00B55644"/>
    <w:rsid w:val="00B56753"/>
    <w:rsid w:val="00B60922"/>
    <w:rsid w:val="00B60D3D"/>
    <w:rsid w:val="00B61A20"/>
    <w:rsid w:val="00B64DDA"/>
    <w:rsid w:val="00B8083D"/>
    <w:rsid w:val="00B850A4"/>
    <w:rsid w:val="00B90283"/>
    <w:rsid w:val="00B92E9F"/>
    <w:rsid w:val="00B95D07"/>
    <w:rsid w:val="00B96756"/>
    <w:rsid w:val="00BA05EB"/>
    <w:rsid w:val="00BA2BFE"/>
    <w:rsid w:val="00BA4771"/>
    <w:rsid w:val="00BA6A32"/>
    <w:rsid w:val="00BA70C6"/>
    <w:rsid w:val="00BB29E4"/>
    <w:rsid w:val="00BB2D8F"/>
    <w:rsid w:val="00BB79D1"/>
    <w:rsid w:val="00BD53FD"/>
    <w:rsid w:val="00BE207D"/>
    <w:rsid w:val="00BE27C1"/>
    <w:rsid w:val="00BE661D"/>
    <w:rsid w:val="00C0573A"/>
    <w:rsid w:val="00C155B0"/>
    <w:rsid w:val="00C167F0"/>
    <w:rsid w:val="00C17184"/>
    <w:rsid w:val="00C304AD"/>
    <w:rsid w:val="00C30628"/>
    <w:rsid w:val="00C34AEF"/>
    <w:rsid w:val="00C34FF2"/>
    <w:rsid w:val="00C360CE"/>
    <w:rsid w:val="00C365E6"/>
    <w:rsid w:val="00C36783"/>
    <w:rsid w:val="00C504A0"/>
    <w:rsid w:val="00C52EE0"/>
    <w:rsid w:val="00C530A8"/>
    <w:rsid w:val="00C53FAD"/>
    <w:rsid w:val="00C61657"/>
    <w:rsid w:val="00C62A4A"/>
    <w:rsid w:val="00C63CD2"/>
    <w:rsid w:val="00C64BC9"/>
    <w:rsid w:val="00C64EA1"/>
    <w:rsid w:val="00C66DC7"/>
    <w:rsid w:val="00C672B8"/>
    <w:rsid w:val="00C6743E"/>
    <w:rsid w:val="00C7149D"/>
    <w:rsid w:val="00C7448A"/>
    <w:rsid w:val="00C75909"/>
    <w:rsid w:val="00C804BF"/>
    <w:rsid w:val="00C84D9F"/>
    <w:rsid w:val="00C87B63"/>
    <w:rsid w:val="00CA0574"/>
    <w:rsid w:val="00CA664C"/>
    <w:rsid w:val="00CB1A72"/>
    <w:rsid w:val="00CB2898"/>
    <w:rsid w:val="00CB3BD0"/>
    <w:rsid w:val="00CB3CBE"/>
    <w:rsid w:val="00CB70E6"/>
    <w:rsid w:val="00CB79BD"/>
    <w:rsid w:val="00CC102B"/>
    <w:rsid w:val="00CC1059"/>
    <w:rsid w:val="00CD374A"/>
    <w:rsid w:val="00CD68E8"/>
    <w:rsid w:val="00CD6AD2"/>
    <w:rsid w:val="00CD7999"/>
    <w:rsid w:val="00CE1B9F"/>
    <w:rsid w:val="00CE773E"/>
    <w:rsid w:val="00CF2B6C"/>
    <w:rsid w:val="00CF5750"/>
    <w:rsid w:val="00CF5C0C"/>
    <w:rsid w:val="00D0169E"/>
    <w:rsid w:val="00D02DC2"/>
    <w:rsid w:val="00D04285"/>
    <w:rsid w:val="00D062EF"/>
    <w:rsid w:val="00D07135"/>
    <w:rsid w:val="00D12D69"/>
    <w:rsid w:val="00D13450"/>
    <w:rsid w:val="00D13DC4"/>
    <w:rsid w:val="00D14B21"/>
    <w:rsid w:val="00D1511A"/>
    <w:rsid w:val="00D17106"/>
    <w:rsid w:val="00D2049C"/>
    <w:rsid w:val="00D24FC2"/>
    <w:rsid w:val="00D3631D"/>
    <w:rsid w:val="00D45B30"/>
    <w:rsid w:val="00D579CD"/>
    <w:rsid w:val="00D6039A"/>
    <w:rsid w:val="00D64E4F"/>
    <w:rsid w:val="00D651F8"/>
    <w:rsid w:val="00D67602"/>
    <w:rsid w:val="00D71090"/>
    <w:rsid w:val="00D74EAA"/>
    <w:rsid w:val="00D76B7E"/>
    <w:rsid w:val="00D77C32"/>
    <w:rsid w:val="00D86851"/>
    <w:rsid w:val="00D92303"/>
    <w:rsid w:val="00D9422E"/>
    <w:rsid w:val="00D973DA"/>
    <w:rsid w:val="00DA35C7"/>
    <w:rsid w:val="00DB729E"/>
    <w:rsid w:val="00DC4629"/>
    <w:rsid w:val="00DD20BD"/>
    <w:rsid w:val="00DD22E9"/>
    <w:rsid w:val="00DD52DD"/>
    <w:rsid w:val="00DE3029"/>
    <w:rsid w:val="00DE46E2"/>
    <w:rsid w:val="00DE72DE"/>
    <w:rsid w:val="00DF0983"/>
    <w:rsid w:val="00DF16C7"/>
    <w:rsid w:val="00DF659C"/>
    <w:rsid w:val="00DF75C6"/>
    <w:rsid w:val="00E06934"/>
    <w:rsid w:val="00E11360"/>
    <w:rsid w:val="00E15E73"/>
    <w:rsid w:val="00E21721"/>
    <w:rsid w:val="00E2495C"/>
    <w:rsid w:val="00E26B02"/>
    <w:rsid w:val="00E30920"/>
    <w:rsid w:val="00E3510B"/>
    <w:rsid w:val="00E529FE"/>
    <w:rsid w:val="00E531AC"/>
    <w:rsid w:val="00E615E6"/>
    <w:rsid w:val="00E62E53"/>
    <w:rsid w:val="00E63A3A"/>
    <w:rsid w:val="00E71026"/>
    <w:rsid w:val="00E7197A"/>
    <w:rsid w:val="00E732F5"/>
    <w:rsid w:val="00E7471F"/>
    <w:rsid w:val="00E83D78"/>
    <w:rsid w:val="00E852DC"/>
    <w:rsid w:val="00EA1D03"/>
    <w:rsid w:val="00EA2805"/>
    <w:rsid w:val="00EA3BB1"/>
    <w:rsid w:val="00EA57C2"/>
    <w:rsid w:val="00EB25F0"/>
    <w:rsid w:val="00EB6E2B"/>
    <w:rsid w:val="00EC1823"/>
    <w:rsid w:val="00EC19F1"/>
    <w:rsid w:val="00EC305F"/>
    <w:rsid w:val="00ED1742"/>
    <w:rsid w:val="00ED2033"/>
    <w:rsid w:val="00ED5FE4"/>
    <w:rsid w:val="00EF3118"/>
    <w:rsid w:val="00F00AE4"/>
    <w:rsid w:val="00F0202E"/>
    <w:rsid w:val="00F10140"/>
    <w:rsid w:val="00F14438"/>
    <w:rsid w:val="00F30592"/>
    <w:rsid w:val="00F365D0"/>
    <w:rsid w:val="00F37034"/>
    <w:rsid w:val="00F42C12"/>
    <w:rsid w:val="00F43BCA"/>
    <w:rsid w:val="00F45940"/>
    <w:rsid w:val="00F46B5D"/>
    <w:rsid w:val="00F47978"/>
    <w:rsid w:val="00F5240C"/>
    <w:rsid w:val="00F557B3"/>
    <w:rsid w:val="00F615CD"/>
    <w:rsid w:val="00F71719"/>
    <w:rsid w:val="00F7343F"/>
    <w:rsid w:val="00F81AEC"/>
    <w:rsid w:val="00F9074F"/>
    <w:rsid w:val="00F94E32"/>
    <w:rsid w:val="00FA28E2"/>
    <w:rsid w:val="00FA2AE7"/>
    <w:rsid w:val="00FA6B4F"/>
    <w:rsid w:val="00FB191E"/>
    <w:rsid w:val="00FB1F11"/>
    <w:rsid w:val="00FB620F"/>
    <w:rsid w:val="00FC36D6"/>
    <w:rsid w:val="00FC4C59"/>
    <w:rsid w:val="00FD0640"/>
    <w:rsid w:val="00FD1351"/>
    <w:rsid w:val="00FD4CA7"/>
    <w:rsid w:val="00FD7E7D"/>
    <w:rsid w:val="00FE3E2E"/>
    <w:rsid w:val="00FF61D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rules v:ext="edit">
        <o:r id="V:Rule14" type="connector" idref="#_x0000_s2323"/>
        <o:r id="V:Rule15" type="connector" idref="#_x0000_s2320"/>
        <o:r id="V:Rule16" type="connector" idref="#_x0000_s2293"/>
        <o:r id="V:Rule17" type="connector" idref="#_x0000_s2333"/>
        <o:r id="V:Rule18" type="connector" idref="#_x0000_s2331"/>
        <o:r id="V:Rule19" type="connector" idref="#_x0000_s2332"/>
        <o:r id="V:Rule20" type="connector" idref="#_x0000_s2322"/>
        <o:r id="V:Rule21" type="connector" idref="#_x0000_s2321"/>
        <o:r id="V:Rule22" type="connector" idref="#_x0000_s2337"/>
        <o:r id="V:Rule23" type="connector" idref="#_x0000_s2336"/>
        <o:r id="V:Rule24" type="connector" idref="#_x0000_s2330"/>
        <o:r id="V:Rule25" type="connector" idref="#_x0000_s2335"/>
        <o:r id="V:Rule26" type="connector" idref="#_x0000_s2334"/>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14B21"/>
    <w:rPr>
      <w:rFonts w:ascii="Courier New" w:eastAsia="Courier New" w:hAnsi="Courier New" w:cs="Courier New"/>
    </w:rPr>
  </w:style>
  <w:style w:type="paragraph" w:styleId="Heading1">
    <w:name w:val="heading 1"/>
    <w:basedOn w:val="Normal"/>
    <w:uiPriority w:val="1"/>
    <w:qFormat/>
    <w:rsid w:val="00D14B21"/>
    <w:pPr>
      <w:spacing w:before="68"/>
      <w:ind w:left="1585" w:right="1850" w:hanging="3108"/>
      <w:outlineLvl w:val="0"/>
    </w:pPr>
    <w:rPr>
      <w:b/>
      <w:bCs/>
      <w:sz w:val="32"/>
      <w:szCs w:val="32"/>
    </w:rPr>
  </w:style>
  <w:style w:type="paragraph" w:styleId="Heading2">
    <w:name w:val="heading 2"/>
    <w:basedOn w:val="Normal"/>
    <w:uiPriority w:val="1"/>
    <w:qFormat/>
    <w:rsid w:val="00D14B21"/>
    <w:pPr>
      <w:ind w:left="153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14B21"/>
    <w:rPr>
      <w:sz w:val="24"/>
      <w:szCs w:val="24"/>
    </w:rPr>
  </w:style>
  <w:style w:type="paragraph" w:styleId="ListParagraph">
    <w:name w:val="List Paragraph"/>
    <w:basedOn w:val="Normal"/>
    <w:link w:val="ListParagraphChar"/>
    <w:uiPriority w:val="34"/>
    <w:qFormat/>
    <w:rsid w:val="00D14B21"/>
    <w:pPr>
      <w:ind w:left="2379" w:hanging="540"/>
    </w:pPr>
  </w:style>
  <w:style w:type="character" w:customStyle="1" w:styleId="ListParagraphChar">
    <w:name w:val="List Paragraph Char"/>
    <w:link w:val="ListParagraph"/>
    <w:uiPriority w:val="34"/>
    <w:locked/>
    <w:rsid w:val="00F46B5D"/>
    <w:rPr>
      <w:rFonts w:ascii="Courier New" w:eastAsia="Courier New" w:hAnsi="Courier New" w:cs="Courier New"/>
    </w:rPr>
  </w:style>
  <w:style w:type="paragraph" w:customStyle="1" w:styleId="TableParagraph">
    <w:name w:val="Table Paragraph"/>
    <w:basedOn w:val="Normal"/>
    <w:uiPriority w:val="1"/>
    <w:qFormat/>
    <w:rsid w:val="00D14B21"/>
    <w:rPr>
      <w:rFonts w:ascii="Agency FB" w:eastAsia="Agency FB" w:hAnsi="Agency FB" w:cs="Agency FB"/>
    </w:rPr>
  </w:style>
  <w:style w:type="paragraph" w:styleId="BalloonText">
    <w:name w:val="Balloon Text"/>
    <w:basedOn w:val="Normal"/>
    <w:link w:val="BalloonTextChar"/>
    <w:uiPriority w:val="99"/>
    <w:semiHidden/>
    <w:unhideWhenUsed/>
    <w:rsid w:val="00F5240C"/>
    <w:rPr>
      <w:rFonts w:ascii="Tahoma" w:hAnsi="Tahoma" w:cs="Tahoma"/>
      <w:sz w:val="16"/>
      <w:szCs w:val="16"/>
    </w:rPr>
  </w:style>
  <w:style w:type="character" w:customStyle="1" w:styleId="BalloonTextChar">
    <w:name w:val="Balloon Text Char"/>
    <w:basedOn w:val="DefaultParagraphFont"/>
    <w:link w:val="BalloonText"/>
    <w:uiPriority w:val="99"/>
    <w:semiHidden/>
    <w:rsid w:val="00F5240C"/>
    <w:rPr>
      <w:rFonts w:ascii="Tahoma" w:eastAsia="Courier New" w:hAnsi="Tahoma" w:cs="Tahoma"/>
      <w:sz w:val="16"/>
      <w:szCs w:val="16"/>
    </w:rPr>
  </w:style>
  <w:style w:type="paragraph" w:styleId="BodyTextIndent">
    <w:name w:val="Body Text Indent"/>
    <w:basedOn w:val="Normal"/>
    <w:link w:val="BodyTextIndentChar"/>
    <w:uiPriority w:val="99"/>
    <w:semiHidden/>
    <w:unhideWhenUsed/>
    <w:rsid w:val="003D6EFA"/>
    <w:pPr>
      <w:spacing w:after="120"/>
      <w:ind w:left="283"/>
    </w:pPr>
  </w:style>
  <w:style w:type="character" w:customStyle="1" w:styleId="BodyTextIndentChar">
    <w:name w:val="Body Text Indent Char"/>
    <w:basedOn w:val="DefaultParagraphFont"/>
    <w:link w:val="BodyTextIndent"/>
    <w:uiPriority w:val="99"/>
    <w:semiHidden/>
    <w:rsid w:val="003D6EFA"/>
    <w:rPr>
      <w:rFonts w:ascii="Courier New" w:eastAsia="Courier New" w:hAnsi="Courier New" w:cs="Courier New"/>
    </w:rPr>
  </w:style>
  <w:style w:type="paragraph" w:styleId="Header">
    <w:name w:val="header"/>
    <w:basedOn w:val="Normal"/>
    <w:link w:val="HeaderChar"/>
    <w:uiPriority w:val="99"/>
    <w:unhideWhenUsed/>
    <w:rsid w:val="007F2907"/>
    <w:pPr>
      <w:tabs>
        <w:tab w:val="center" w:pos="4513"/>
        <w:tab w:val="right" w:pos="9026"/>
      </w:tabs>
    </w:pPr>
  </w:style>
  <w:style w:type="character" w:customStyle="1" w:styleId="HeaderChar">
    <w:name w:val="Header Char"/>
    <w:basedOn w:val="DefaultParagraphFont"/>
    <w:link w:val="Header"/>
    <w:uiPriority w:val="99"/>
    <w:rsid w:val="007F2907"/>
    <w:rPr>
      <w:rFonts w:ascii="Courier New" w:eastAsia="Courier New" w:hAnsi="Courier New" w:cs="Courier New"/>
    </w:rPr>
  </w:style>
  <w:style w:type="paragraph" w:styleId="Footer">
    <w:name w:val="footer"/>
    <w:basedOn w:val="Normal"/>
    <w:link w:val="FooterChar"/>
    <w:uiPriority w:val="99"/>
    <w:unhideWhenUsed/>
    <w:rsid w:val="007F2907"/>
    <w:pPr>
      <w:tabs>
        <w:tab w:val="center" w:pos="4513"/>
        <w:tab w:val="right" w:pos="9026"/>
      </w:tabs>
    </w:pPr>
  </w:style>
  <w:style w:type="character" w:customStyle="1" w:styleId="FooterChar">
    <w:name w:val="Footer Char"/>
    <w:basedOn w:val="DefaultParagraphFont"/>
    <w:link w:val="Footer"/>
    <w:uiPriority w:val="99"/>
    <w:rsid w:val="007F2907"/>
    <w:rPr>
      <w:rFonts w:ascii="Courier New" w:eastAsia="Courier New" w:hAnsi="Courier New" w:cs="Courier New"/>
    </w:rPr>
  </w:style>
  <w:style w:type="character" w:styleId="Emphasis">
    <w:name w:val="Emphasis"/>
    <w:uiPriority w:val="20"/>
    <w:qFormat/>
    <w:rsid w:val="00887C13"/>
    <w:rPr>
      <w:i/>
      <w:iCs/>
    </w:rPr>
  </w:style>
  <w:style w:type="paragraph" w:customStyle="1" w:styleId="Default">
    <w:name w:val="Default"/>
    <w:rsid w:val="00887C13"/>
    <w:pPr>
      <w:widowControl/>
      <w:autoSpaceDE w:val="0"/>
      <w:autoSpaceDN w:val="0"/>
      <w:adjustRightInd w:val="0"/>
    </w:pPr>
    <w:rPr>
      <w:rFonts w:ascii="Calibri" w:hAnsi="Calibri" w:cs="Calibri"/>
      <w:color w:val="000000"/>
      <w:sz w:val="24"/>
      <w:szCs w:val="24"/>
      <w:lang w:val="id-ID"/>
    </w:rPr>
  </w:style>
  <w:style w:type="table" w:styleId="TableGrid">
    <w:name w:val="Table Grid"/>
    <w:basedOn w:val="TableNormal"/>
    <w:uiPriority w:val="59"/>
    <w:rsid w:val="00B850A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1F7A44"/>
  </w:style>
  <w:style w:type="paragraph" w:styleId="NormalWeb">
    <w:name w:val="Normal (Web)"/>
    <w:basedOn w:val="Normal"/>
    <w:uiPriority w:val="99"/>
    <w:semiHidden/>
    <w:unhideWhenUsed/>
    <w:rsid w:val="00C34FF2"/>
    <w:pPr>
      <w:widowControl/>
      <w:spacing w:before="100" w:beforeAutospacing="1" w:after="100" w:afterAutospacing="1"/>
    </w:pPr>
    <w:rPr>
      <w:rFonts w:ascii="Times New Roman" w:eastAsia="Times New Roman" w:hAnsi="Times New Roman" w:cs="Times New Roman"/>
      <w:sz w:val="24"/>
      <w:szCs w:val="24"/>
      <w:lang w:val="id-ID" w:eastAsia="id-ID"/>
    </w:rPr>
  </w:style>
  <w:style w:type="character" w:styleId="Hyperlink">
    <w:name w:val="Hyperlink"/>
    <w:basedOn w:val="DefaultParagraphFont"/>
    <w:uiPriority w:val="99"/>
    <w:unhideWhenUsed/>
    <w:rsid w:val="00793283"/>
    <w:rPr>
      <w:color w:val="0000FF" w:themeColor="hyperlink"/>
      <w:u w:val="single"/>
    </w:rPr>
  </w:style>
  <w:style w:type="paragraph" w:styleId="NoSpacing">
    <w:name w:val="No Spacing"/>
    <w:link w:val="NoSpacingChar"/>
    <w:uiPriority w:val="1"/>
    <w:qFormat/>
    <w:rsid w:val="007A0C0C"/>
    <w:pPr>
      <w:widowControl/>
      <w:jc w:val="center"/>
    </w:pPr>
    <w:rPr>
      <w:rFonts w:ascii="Times New Roman" w:eastAsia="Calibri" w:hAnsi="Times New Roman" w:cs="Times New Roman"/>
      <w:sz w:val="24"/>
      <w:szCs w:val="24"/>
      <w:lang w:val="id-ID"/>
    </w:rPr>
  </w:style>
  <w:style w:type="character" w:customStyle="1" w:styleId="NoSpacingChar">
    <w:name w:val="No Spacing Char"/>
    <w:basedOn w:val="DefaultParagraphFont"/>
    <w:link w:val="NoSpacing"/>
    <w:uiPriority w:val="1"/>
    <w:rsid w:val="007A0C0C"/>
    <w:rPr>
      <w:rFonts w:ascii="Times New Roman" w:eastAsia="Calibri" w:hAnsi="Times New Roman" w:cs="Times New Roman"/>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490896">
      <w:bodyDiv w:val="1"/>
      <w:marLeft w:val="0"/>
      <w:marRight w:val="0"/>
      <w:marTop w:val="0"/>
      <w:marBottom w:val="0"/>
      <w:divBdr>
        <w:top w:val="none" w:sz="0" w:space="0" w:color="auto"/>
        <w:left w:val="none" w:sz="0" w:space="0" w:color="auto"/>
        <w:bottom w:val="none" w:sz="0" w:space="0" w:color="auto"/>
        <w:right w:val="none" w:sz="0" w:space="0" w:color="auto"/>
      </w:divBdr>
    </w:div>
    <w:div w:id="57478232">
      <w:bodyDiv w:val="1"/>
      <w:marLeft w:val="0"/>
      <w:marRight w:val="0"/>
      <w:marTop w:val="0"/>
      <w:marBottom w:val="0"/>
      <w:divBdr>
        <w:top w:val="none" w:sz="0" w:space="0" w:color="auto"/>
        <w:left w:val="none" w:sz="0" w:space="0" w:color="auto"/>
        <w:bottom w:val="none" w:sz="0" w:space="0" w:color="auto"/>
        <w:right w:val="none" w:sz="0" w:space="0" w:color="auto"/>
      </w:divBdr>
    </w:div>
    <w:div w:id="64959103">
      <w:bodyDiv w:val="1"/>
      <w:marLeft w:val="0"/>
      <w:marRight w:val="0"/>
      <w:marTop w:val="0"/>
      <w:marBottom w:val="0"/>
      <w:divBdr>
        <w:top w:val="none" w:sz="0" w:space="0" w:color="auto"/>
        <w:left w:val="none" w:sz="0" w:space="0" w:color="auto"/>
        <w:bottom w:val="none" w:sz="0" w:space="0" w:color="auto"/>
        <w:right w:val="none" w:sz="0" w:space="0" w:color="auto"/>
      </w:divBdr>
    </w:div>
    <w:div w:id="74592667">
      <w:bodyDiv w:val="1"/>
      <w:marLeft w:val="0"/>
      <w:marRight w:val="0"/>
      <w:marTop w:val="0"/>
      <w:marBottom w:val="0"/>
      <w:divBdr>
        <w:top w:val="none" w:sz="0" w:space="0" w:color="auto"/>
        <w:left w:val="none" w:sz="0" w:space="0" w:color="auto"/>
        <w:bottom w:val="none" w:sz="0" w:space="0" w:color="auto"/>
        <w:right w:val="none" w:sz="0" w:space="0" w:color="auto"/>
      </w:divBdr>
    </w:div>
    <w:div w:id="82459812">
      <w:bodyDiv w:val="1"/>
      <w:marLeft w:val="0"/>
      <w:marRight w:val="0"/>
      <w:marTop w:val="0"/>
      <w:marBottom w:val="0"/>
      <w:divBdr>
        <w:top w:val="none" w:sz="0" w:space="0" w:color="auto"/>
        <w:left w:val="none" w:sz="0" w:space="0" w:color="auto"/>
        <w:bottom w:val="none" w:sz="0" w:space="0" w:color="auto"/>
        <w:right w:val="none" w:sz="0" w:space="0" w:color="auto"/>
      </w:divBdr>
    </w:div>
    <w:div w:id="96217612">
      <w:bodyDiv w:val="1"/>
      <w:marLeft w:val="0"/>
      <w:marRight w:val="0"/>
      <w:marTop w:val="0"/>
      <w:marBottom w:val="0"/>
      <w:divBdr>
        <w:top w:val="none" w:sz="0" w:space="0" w:color="auto"/>
        <w:left w:val="none" w:sz="0" w:space="0" w:color="auto"/>
        <w:bottom w:val="none" w:sz="0" w:space="0" w:color="auto"/>
        <w:right w:val="none" w:sz="0" w:space="0" w:color="auto"/>
      </w:divBdr>
      <w:divsChild>
        <w:div w:id="884218771">
          <w:marLeft w:val="0"/>
          <w:marRight w:val="0"/>
          <w:marTop w:val="0"/>
          <w:marBottom w:val="0"/>
          <w:divBdr>
            <w:top w:val="none" w:sz="0" w:space="0" w:color="auto"/>
            <w:left w:val="none" w:sz="0" w:space="0" w:color="auto"/>
            <w:bottom w:val="none" w:sz="0" w:space="0" w:color="auto"/>
            <w:right w:val="none" w:sz="0" w:space="0" w:color="auto"/>
          </w:divBdr>
        </w:div>
        <w:div w:id="2041084943">
          <w:marLeft w:val="0"/>
          <w:marRight w:val="0"/>
          <w:marTop w:val="0"/>
          <w:marBottom w:val="0"/>
          <w:divBdr>
            <w:top w:val="none" w:sz="0" w:space="0" w:color="auto"/>
            <w:left w:val="none" w:sz="0" w:space="0" w:color="auto"/>
            <w:bottom w:val="none" w:sz="0" w:space="0" w:color="auto"/>
            <w:right w:val="none" w:sz="0" w:space="0" w:color="auto"/>
          </w:divBdr>
        </w:div>
      </w:divsChild>
    </w:div>
    <w:div w:id="101538981">
      <w:bodyDiv w:val="1"/>
      <w:marLeft w:val="0"/>
      <w:marRight w:val="0"/>
      <w:marTop w:val="0"/>
      <w:marBottom w:val="0"/>
      <w:divBdr>
        <w:top w:val="none" w:sz="0" w:space="0" w:color="auto"/>
        <w:left w:val="none" w:sz="0" w:space="0" w:color="auto"/>
        <w:bottom w:val="none" w:sz="0" w:space="0" w:color="auto"/>
        <w:right w:val="none" w:sz="0" w:space="0" w:color="auto"/>
      </w:divBdr>
    </w:div>
    <w:div w:id="161509384">
      <w:bodyDiv w:val="1"/>
      <w:marLeft w:val="0"/>
      <w:marRight w:val="0"/>
      <w:marTop w:val="0"/>
      <w:marBottom w:val="0"/>
      <w:divBdr>
        <w:top w:val="none" w:sz="0" w:space="0" w:color="auto"/>
        <w:left w:val="none" w:sz="0" w:space="0" w:color="auto"/>
        <w:bottom w:val="none" w:sz="0" w:space="0" w:color="auto"/>
        <w:right w:val="none" w:sz="0" w:space="0" w:color="auto"/>
      </w:divBdr>
    </w:div>
    <w:div w:id="223882715">
      <w:bodyDiv w:val="1"/>
      <w:marLeft w:val="0"/>
      <w:marRight w:val="0"/>
      <w:marTop w:val="0"/>
      <w:marBottom w:val="0"/>
      <w:divBdr>
        <w:top w:val="none" w:sz="0" w:space="0" w:color="auto"/>
        <w:left w:val="none" w:sz="0" w:space="0" w:color="auto"/>
        <w:bottom w:val="none" w:sz="0" w:space="0" w:color="auto"/>
        <w:right w:val="none" w:sz="0" w:space="0" w:color="auto"/>
      </w:divBdr>
    </w:div>
    <w:div w:id="232931765">
      <w:bodyDiv w:val="1"/>
      <w:marLeft w:val="0"/>
      <w:marRight w:val="0"/>
      <w:marTop w:val="0"/>
      <w:marBottom w:val="0"/>
      <w:divBdr>
        <w:top w:val="none" w:sz="0" w:space="0" w:color="auto"/>
        <w:left w:val="none" w:sz="0" w:space="0" w:color="auto"/>
        <w:bottom w:val="none" w:sz="0" w:space="0" w:color="auto"/>
        <w:right w:val="none" w:sz="0" w:space="0" w:color="auto"/>
      </w:divBdr>
    </w:div>
    <w:div w:id="240481048">
      <w:bodyDiv w:val="1"/>
      <w:marLeft w:val="0"/>
      <w:marRight w:val="0"/>
      <w:marTop w:val="0"/>
      <w:marBottom w:val="0"/>
      <w:divBdr>
        <w:top w:val="none" w:sz="0" w:space="0" w:color="auto"/>
        <w:left w:val="none" w:sz="0" w:space="0" w:color="auto"/>
        <w:bottom w:val="none" w:sz="0" w:space="0" w:color="auto"/>
        <w:right w:val="none" w:sz="0" w:space="0" w:color="auto"/>
      </w:divBdr>
    </w:div>
    <w:div w:id="287011428">
      <w:bodyDiv w:val="1"/>
      <w:marLeft w:val="0"/>
      <w:marRight w:val="0"/>
      <w:marTop w:val="0"/>
      <w:marBottom w:val="0"/>
      <w:divBdr>
        <w:top w:val="none" w:sz="0" w:space="0" w:color="auto"/>
        <w:left w:val="none" w:sz="0" w:space="0" w:color="auto"/>
        <w:bottom w:val="none" w:sz="0" w:space="0" w:color="auto"/>
        <w:right w:val="none" w:sz="0" w:space="0" w:color="auto"/>
      </w:divBdr>
    </w:div>
    <w:div w:id="317879161">
      <w:bodyDiv w:val="1"/>
      <w:marLeft w:val="0"/>
      <w:marRight w:val="0"/>
      <w:marTop w:val="0"/>
      <w:marBottom w:val="0"/>
      <w:divBdr>
        <w:top w:val="none" w:sz="0" w:space="0" w:color="auto"/>
        <w:left w:val="none" w:sz="0" w:space="0" w:color="auto"/>
        <w:bottom w:val="none" w:sz="0" w:space="0" w:color="auto"/>
        <w:right w:val="none" w:sz="0" w:space="0" w:color="auto"/>
      </w:divBdr>
    </w:div>
    <w:div w:id="387460203">
      <w:bodyDiv w:val="1"/>
      <w:marLeft w:val="0"/>
      <w:marRight w:val="0"/>
      <w:marTop w:val="0"/>
      <w:marBottom w:val="0"/>
      <w:divBdr>
        <w:top w:val="none" w:sz="0" w:space="0" w:color="auto"/>
        <w:left w:val="none" w:sz="0" w:space="0" w:color="auto"/>
        <w:bottom w:val="none" w:sz="0" w:space="0" w:color="auto"/>
        <w:right w:val="none" w:sz="0" w:space="0" w:color="auto"/>
      </w:divBdr>
    </w:div>
    <w:div w:id="405615548">
      <w:bodyDiv w:val="1"/>
      <w:marLeft w:val="0"/>
      <w:marRight w:val="0"/>
      <w:marTop w:val="0"/>
      <w:marBottom w:val="0"/>
      <w:divBdr>
        <w:top w:val="none" w:sz="0" w:space="0" w:color="auto"/>
        <w:left w:val="none" w:sz="0" w:space="0" w:color="auto"/>
        <w:bottom w:val="none" w:sz="0" w:space="0" w:color="auto"/>
        <w:right w:val="none" w:sz="0" w:space="0" w:color="auto"/>
      </w:divBdr>
    </w:div>
    <w:div w:id="435179666">
      <w:bodyDiv w:val="1"/>
      <w:marLeft w:val="0"/>
      <w:marRight w:val="0"/>
      <w:marTop w:val="0"/>
      <w:marBottom w:val="0"/>
      <w:divBdr>
        <w:top w:val="none" w:sz="0" w:space="0" w:color="auto"/>
        <w:left w:val="none" w:sz="0" w:space="0" w:color="auto"/>
        <w:bottom w:val="none" w:sz="0" w:space="0" w:color="auto"/>
        <w:right w:val="none" w:sz="0" w:space="0" w:color="auto"/>
      </w:divBdr>
    </w:div>
    <w:div w:id="497156118">
      <w:bodyDiv w:val="1"/>
      <w:marLeft w:val="0"/>
      <w:marRight w:val="0"/>
      <w:marTop w:val="0"/>
      <w:marBottom w:val="0"/>
      <w:divBdr>
        <w:top w:val="none" w:sz="0" w:space="0" w:color="auto"/>
        <w:left w:val="none" w:sz="0" w:space="0" w:color="auto"/>
        <w:bottom w:val="none" w:sz="0" w:space="0" w:color="auto"/>
        <w:right w:val="none" w:sz="0" w:space="0" w:color="auto"/>
      </w:divBdr>
    </w:div>
    <w:div w:id="497425281">
      <w:bodyDiv w:val="1"/>
      <w:marLeft w:val="0"/>
      <w:marRight w:val="0"/>
      <w:marTop w:val="0"/>
      <w:marBottom w:val="0"/>
      <w:divBdr>
        <w:top w:val="none" w:sz="0" w:space="0" w:color="auto"/>
        <w:left w:val="none" w:sz="0" w:space="0" w:color="auto"/>
        <w:bottom w:val="none" w:sz="0" w:space="0" w:color="auto"/>
        <w:right w:val="none" w:sz="0" w:space="0" w:color="auto"/>
      </w:divBdr>
    </w:div>
    <w:div w:id="519394438">
      <w:bodyDiv w:val="1"/>
      <w:marLeft w:val="0"/>
      <w:marRight w:val="0"/>
      <w:marTop w:val="0"/>
      <w:marBottom w:val="0"/>
      <w:divBdr>
        <w:top w:val="none" w:sz="0" w:space="0" w:color="auto"/>
        <w:left w:val="none" w:sz="0" w:space="0" w:color="auto"/>
        <w:bottom w:val="none" w:sz="0" w:space="0" w:color="auto"/>
        <w:right w:val="none" w:sz="0" w:space="0" w:color="auto"/>
      </w:divBdr>
    </w:div>
    <w:div w:id="545796673">
      <w:bodyDiv w:val="1"/>
      <w:marLeft w:val="0"/>
      <w:marRight w:val="0"/>
      <w:marTop w:val="0"/>
      <w:marBottom w:val="0"/>
      <w:divBdr>
        <w:top w:val="none" w:sz="0" w:space="0" w:color="auto"/>
        <w:left w:val="none" w:sz="0" w:space="0" w:color="auto"/>
        <w:bottom w:val="none" w:sz="0" w:space="0" w:color="auto"/>
        <w:right w:val="none" w:sz="0" w:space="0" w:color="auto"/>
      </w:divBdr>
    </w:div>
    <w:div w:id="551963961">
      <w:bodyDiv w:val="1"/>
      <w:marLeft w:val="0"/>
      <w:marRight w:val="0"/>
      <w:marTop w:val="0"/>
      <w:marBottom w:val="0"/>
      <w:divBdr>
        <w:top w:val="none" w:sz="0" w:space="0" w:color="auto"/>
        <w:left w:val="none" w:sz="0" w:space="0" w:color="auto"/>
        <w:bottom w:val="none" w:sz="0" w:space="0" w:color="auto"/>
        <w:right w:val="none" w:sz="0" w:space="0" w:color="auto"/>
      </w:divBdr>
    </w:div>
    <w:div w:id="562103297">
      <w:bodyDiv w:val="1"/>
      <w:marLeft w:val="0"/>
      <w:marRight w:val="0"/>
      <w:marTop w:val="0"/>
      <w:marBottom w:val="0"/>
      <w:divBdr>
        <w:top w:val="none" w:sz="0" w:space="0" w:color="auto"/>
        <w:left w:val="none" w:sz="0" w:space="0" w:color="auto"/>
        <w:bottom w:val="none" w:sz="0" w:space="0" w:color="auto"/>
        <w:right w:val="none" w:sz="0" w:space="0" w:color="auto"/>
      </w:divBdr>
    </w:div>
    <w:div w:id="565461188">
      <w:bodyDiv w:val="1"/>
      <w:marLeft w:val="0"/>
      <w:marRight w:val="0"/>
      <w:marTop w:val="0"/>
      <w:marBottom w:val="0"/>
      <w:divBdr>
        <w:top w:val="none" w:sz="0" w:space="0" w:color="auto"/>
        <w:left w:val="none" w:sz="0" w:space="0" w:color="auto"/>
        <w:bottom w:val="none" w:sz="0" w:space="0" w:color="auto"/>
        <w:right w:val="none" w:sz="0" w:space="0" w:color="auto"/>
      </w:divBdr>
    </w:div>
    <w:div w:id="575013341">
      <w:bodyDiv w:val="1"/>
      <w:marLeft w:val="0"/>
      <w:marRight w:val="0"/>
      <w:marTop w:val="0"/>
      <w:marBottom w:val="0"/>
      <w:divBdr>
        <w:top w:val="none" w:sz="0" w:space="0" w:color="auto"/>
        <w:left w:val="none" w:sz="0" w:space="0" w:color="auto"/>
        <w:bottom w:val="none" w:sz="0" w:space="0" w:color="auto"/>
        <w:right w:val="none" w:sz="0" w:space="0" w:color="auto"/>
      </w:divBdr>
    </w:div>
    <w:div w:id="583339050">
      <w:bodyDiv w:val="1"/>
      <w:marLeft w:val="0"/>
      <w:marRight w:val="0"/>
      <w:marTop w:val="0"/>
      <w:marBottom w:val="0"/>
      <w:divBdr>
        <w:top w:val="none" w:sz="0" w:space="0" w:color="auto"/>
        <w:left w:val="none" w:sz="0" w:space="0" w:color="auto"/>
        <w:bottom w:val="none" w:sz="0" w:space="0" w:color="auto"/>
        <w:right w:val="none" w:sz="0" w:space="0" w:color="auto"/>
      </w:divBdr>
    </w:div>
    <w:div w:id="606816834">
      <w:bodyDiv w:val="1"/>
      <w:marLeft w:val="0"/>
      <w:marRight w:val="0"/>
      <w:marTop w:val="0"/>
      <w:marBottom w:val="0"/>
      <w:divBdr>
        <w:top w:val="none" w:sz="0" w:space="0" w:color="auto"/>
        <w:left w:val="none" w:sz="0" w:space="0" w:color="auto"/>
        <w:bottom w:val="none" w:sz="0" w:space="0" w:color="auto"/>
        <w:right w:val="none" w:sz="0" w:space="0" w:color="auto"/>
      </w:divBdr>
    </w:div>
    <w:div w:id="728722124">
      <w:bodyDiv w:val="1"/>
      <w:marLeft w:val="0"/>
      <w:marRight w:val="0"/>
      <w:marTop w:val="0"/>
      <w:marBottom w:val="0"/>
      <w:divBdr>
        <w:top w:val="none" w:sz="0" w:space="0" w:color="auto"/>
        <w:left w:val="none" w:sz="0" w:space="0" w:color="auto"/>
        <w:bottom w:val="none" w:sz="0" w:space="0" w:color="auto"/>
        <w:right w:val="none" w:sz="0" w:space="0" w:color="auto"/>
      </w:divBdr>
    </w:div>
    <w:div w:id="733043110">
      <w:bodyDiv w:val="1"/>
      <w:marLeft w:val="0"/>
      <w:marRight w:val="0"/>
      <w:marTop w:val="0"/>
      <w:marBottom w:val="0"/>
      <w:divBdr>
        <w:top w:val="none" w:sz="0" w:space="0" w:color="auto"/>
        <w:left w:val="none" w:sz="0" w:space="0" w:color="auto"/>
        <w:bottom w:val="none" w:sz="0" w:space="0" w:color="auto"/>
        <w:right w:val="none" w:sz="0" w:space="0" w:color="auto"/>
      </w:divBdr>
    </w:div>
    <w:div w:id="813907619">
      <w:bodyDiv w:val="1"/>
      <w:marLeft w:val="0"/>
      <w:marRight w:val="0"/>
      <w:marTop w:val="0"/>
      <w:marBottom w:val="0"/>
      <w:divBdr>
        <w:top w:val="none" w:sz="0" w:space="0" w:color="auto"/>
        <w:left w:val="none" w:sz="0" w:space="0" w:color="auto"/>
        <w:bottom w:val="none" w:sz="0" w:space="0" w:color="auto"/>
        <w:right w:val="none" w:sz="0" w:space="0" w:color="auto"/>
      </w:divBdr>
    </w:div>
    <w:div w:id="818617030">
      <w:bodyDiv w:val="1"/>
      <w:marLeft w:val="0"/>
      <w:marRight w:val="0"/>
      <w:marTop w:val="0"/>
      <w:marBottom w:val="0"/>
      <w:divBdr>
        <w:top w:val="none" w:sz="0" w:space="0" w:color="auto"/>
        <w:left w:val="none" w:sz="0" w:space="0" w:color="auto"/>
        <w:bottom w:val="none" w:sz="0" w:space="0" w:color="auto"/>
        <w:right w:val="none" w:sz="0" w:space="0" w:color="auto"/>
      </w:divBdr>
    </w:div>
    <w:div w:id="880290543">
      <w:bodyDiv w:val="1"/>
      <w:marLeft w:val="0"/>
      <w:marRight w:val="0"/>
      <w:marTop w:val="0"/>
      <w:marBottom w:val="0"/>
      <w:divBdr>
        <w:top w:val="none" w:sz="0" w:space="0" w:color="auto"/>
        <w:left w:val="none" w:sz="0" w:space="0" w:color="auto"/>
        <w:bottom w:val="none" w:sz="0" w:space="0" w:color="auto"/>
        <w:right w:val="none" w:sz="0" w:space="0" w:color="auto"/>
      </w:divBdr>
    </w:div>
    <w:div w:id="892158851">
      <w:bodyDiv w:val="1"/>
      <w:marLeft w:val="0"/>
      <w:marRight w:val="0"/>
      <w:marTop w:val="0"/>
      <w:marBottom w:val="0"/>
      <w:divBdr>
        <w:top w:val="none" w:sz="0" w:space="0" w:color="auto"/>
        <w:left w:val="none" w:sz="0" w:space="0" w:color="auto"/>
        <w:bottom w:val="none" w:sz="0" w:space="0" w:color="auto"/>
        <w:right w:val="none" w:sz="0" w:space="0" w:color="auto"/>
      </w:divBdr>
    </w:div>
    <w:div w:id="935134650">
      <w:bodyDiv w:val="1"/>
      <w:marLeft w:val="0"/>
      <w:marRight w:val="0"/>
      <w:marTop w:val="0"/>
      <w:marBottom w:val="0"/>
      <w:divBdr>
        <w:top w:val="none" w:sz="0" w:space="0" w:color="auto"/>
        <w:left w:val="none" w:sz="0" w:space="0" w:color="auto"/>
        <w:bottom w:val="none" w:sz="0" w:space="0" w:color="auto"/>
        <w:right w:val="none" w:sz="0" w:space="0" w:color="auto"/>
      </w:divBdr>
    </w:div>
    <w:div w:id="950866914">
      <w:bodyDiv w:val="1"/>
      <w:marLeft w:val="0"/>
      <w:marRight w:val="0"/>
      <w:marTop w:val="0"/>
      <w:marBottom w:val="0"/>
      <w:divBdr>
        <w:top w:val="none" w:sz="0" w:space="0" w:color="auto"/>
        <w:left w:val="none" w:sz="0" w:space="0" w:color="auto"/>
        <w:bottom w:val="none" w:sz="0" w:space="0" w:color="auto"/>
        <w:right w:val="none" w:sz="0" w:space="0" w:color="auto"/>
      </w:divBdr>
    </w:div>
    <w:div w:id="1048921674">
      <w:bodyDiv w:val="1"/>
      <w:marLeft w:val="0"/>
      <w:marRight w:val="0"/>
      <w:marTop w:val="0"/>
      <w:marBottom w:val="0"/>
      <w:divBdr>
        <w:top w:val="none" w:sz="0" w:space="0" w:color="auto"/>
        <w:left w:val="none" w:sz="0" w:space="0" w:color="auto"/>
        <w:bottom w:val="none" w:sz="0" w:space="0" w:color="auto"/>
        <w:right w:val="none" w:sz="0" w:space="0" w:color="auto"/>
      </w:divBdr>
    </w:div>
    <w:div w:id="1134786280">
      <w:bodyDiv w:val="1"/>
      <w:marLeft w:val="0"/>
      <w:marRight w:val="0"/>
      <w:marTop w:val="0"/>
      <w:marBottom w:val="0"/>
      <w:divBdr>
        <w:top w:val="none" w:sz="0" w:space="0" w:color="auto"/>
        <w:left w:val="none" w:sz="0" w:space="0" w:color="auto"/>
        <w:bottom w:val="none" w:sz="0" w:space="0" w:color="auto"/>
        <w:right w:val="none" w:sz="0" w:space="0" w:color="auto"/>
      </w:divBdr>
    </w:div>
    <w:div w:id="1170371685">
      <w:bodyDiv w:val="1"/>
      <w:marLeft w:val="0"/>
      <w:marRight w:val="0"/>
      <w:marTop w:val="0"/>
      <w:marBottom w:val="0"/>
      <w:divBdr>
        <w:top w:val="none" w:sz="0" w:space="0" w:color="auto"/>
        <w:left w:val="none" w:sz="0" w:space="0" w:color="auto"/>
        <w:bottom w:val="none" w:sz="0" w:space="0" w:color="auto"/>
        <w:right w:val="none" w:sz="0" w:space="0" w:color="auto"/>
      </w:divBdr>
    </w:div>
    <w:div w:id="1225533319">
      <w:bodyDiv w:val="1"/>
      <w:marLeft w:val="0"/>
      <w:marRight w:val="0"/>
      <w:marTop w:val="0"/>
      <w:marBottom w:val="0"/>
      <w:divBdr>
        <w:top w:val="none" w:sz="0" w:space="0" w:color="auto"/>
        <w:left w:val="none" w:sz="0" w:space="0" w:color="auto"/>
        <w:bottom w:val="none" w:sz="0" w:space="0" w:color="auto"/>
        <w:right w:val="none" w:sz="0" w:space="0" w:color="auto"/>
      </w:divBdr>
    </w:div>
    <w:div w:id="1252202555">
      <w:bodyDiv w:val="1"/>
      <w:marLeft w:val="0"/>
      <w:marRight w:val="0"/>
      <w:marTop w:val="0"/>
      <w:marBottom w:val="0"/>
      <w:divBdr>
        <w:top w:val="none" w:sz="0" w:space="0" w:color="auto"/>
        <w:left w:val="none" w:sz="0" w:space="0" w:color="auto"/>
        <w:bottom w:val="none" w:sz="0" w:space="0" w:color="auto"/>
        <w:right w:val="none" w:sz="0" w:space="0" w:color="auto"/>
      </w:divBdr>
    </w:div>
    <w:div w:id="1359356233">
      <w:bodyDiv w:val="1"/>
      <w:marLeft w:val="0"/>
      <w:marRight w:val="0"/>
      <w:marTop w:val="0"/>
      <w:marBottom w:val="0"/>
      <w:divBdr>
        <w:top w:val="none" w:sz="0" w:space="0" w:color="auto"/>
        <w:left w:val="none" w:sz="0" w:space="0" w:color="auto"/>
        <w:bottom w:val="none" w:sz="0" w:space="0" w:color="auto"/>
        <w:right w:val="none" w:sz="0" w:space="0" w:color="auto"/>
      </w:divBdr>
    </w:div>
    <w:div w:id="1450125759">
      <w:bodyDiv w:val="1"/>
      <w:marLeft w:val="0"/>
      <w:marRight w:val="0"/>
      <w:marTop w:val="0"/>
      <w:marBottom w:val="0"/>
      <w:divBdr>
        <w:top w:val="none" w:sz="0" w:space="0" w:color="auto"/>
        <w:left w:val="none" w:sz="0" w:space="0" w:color="auto"/>
        <w:bottom w:val="none" w:sz="0" w:space="0" w:color="auto"/>
        <w:right w:val="none" w:sz="0" w:space="0" w:color="auto"/>
      </w:divBdr>
    </w:div>
    <w:div w:id="1485967990">
      <w:bodyDiv w:val="1"/>
      <w:marLeft w:val="0"/>
      <w:marRight w:val="0"/>
      <w:marTop w:val="0"/>
      <w:marBottom w:val="0"/>
      <w:divBdr>
        <w:top w:val="none" w:sz="0" w:space="0" w:color="auto"/>
        <w:left w:val="none" w:sz="0" w:space="0" w:color="auto"/>
        <w:bottom w:val="none" w:sz="0" w:space="0" w:color="auto"/>
        <w:right w:val="none" w:sz="0" w:space="0" w:color="auto"/>
      </w:divBdr>
    </w:div>
    <w:div w:id="1490906042">
      <w:bodyDiv w:val="1"/>
      <w:marLeft w:val="0"/>
      <w:marRight w:val="0"/>
      <w:marTop w:val="0"/>
      <w:marBottom w:val="0"/>
      <w:divBdr>
        <w:top w:val="none" w:sz="0" w:space="0" w:color="auto"/>
        <w:left w:val="none" w:sz="0" w:space="0" w:color="auto"/>
        <w:bottom w:val="none" w:sz="0" w:space="0" w:color="auto"/>
        <w:right w:val="none" w:sz="0" w:space="0" w:color="auto"/>
      </w:divBdr>
    </w:div>
    <w:div w:id="1526208798">
      <w:bodyDiv w:val="1"/>
      <w:marLeft w:val="0"/>
      <w:marRight w:val="0"/>
      <w:marTop w:val="0"/>
      <w:marBottom w:val="0"/>
      <w:divBdr>
        <w:top w:val="none" w:sz="0" w:space="0" w:color="auto"/>
        <w:left w:val="none" w:sz="0" w:space="0" w:color="auto"/>
        <w:bottom w:val="none" w:sz="0" w:space="0" w:color="auto"/>
        <w:right w:val="none" w:sz="0" w:space="0" w:color="auto"/>
      </w:divBdr>
    </w:div>
    <w:div w:id="1533107936">
      <w:bodyDiv w:val="1"/>
      <w:marLeft w:val="0"/>
      <w:marRight w:val="0"/>
      <w:marTop w:val="0"/>
      <w:marBottom w:val="0"/>
      <w:divBdr>
        <w:top w:val="none" w:sz="0" w:space="0" w:color="auto"/>
        <w:left w:val="none" w:sz="0" w:space="0" w:color="auto"/>
        <w:bottom w:val="none" w:sz="0" w:space="0" w:color="auto"/>
        <w:right w:val="none" w:sz="0" w:space="0" w:color="auto"/>
      </w:divBdr>
    </w:div>
    <w:div w:id="1579558504">
      <w:bodyDiv w:val="1"/>
      <w:marLeft w:val="0"/>
      <w:marRight w:val="0"/>
      <w:marTop w:val="0"/>
      <w:marBottom w:val="0"/>
      <w:divBdr>
        <w:top w:val="none" w:sz="0" w:space="0" w:color="auto"/>
        <w:left w:val="none" w:sz="0" w:space="0" w:color="auto"/>
        <w:bottom w:val="none" w:sz="0" w:space="0" w:color="auto"/>
        <w:right w:val="none" w:sz="0" w:space="0" w:color="auto"/>
      </w:divBdr>
    </w:div>
    <w:div w:id="1585262534">
      <w:bodyDiv w:val="1"/>
      <w:marLeft w:val="0"/>
      <w:marRight w:val="0"/>
      <w:marTop w:val="0"/>
      <w:marBottom w:val="0"/>
      <w:divBdr>
        <w:top w:val="none" w:sz="0" w:space="0" w:color="auto"/>
        <w:left w:val="none" w:sz="0" w:space="0" w:color="auto"/>
        <w:bottom w:val="none" w:sz="0" w:space="0" w:color="auto"/>
        <w:right w:val="none" w:sz="0" w:space="0" w:color="auto"/>
      </w:divBdr>
    </w:div>
    <w:div w:id="1616332034">
      <w:bodyDiv w:val="1"/>
      <w:marLeft w:val="0"/>
      <w:marRight w:val="0"/>
      <w:marTop w:val="0"/>
      <w:marBottom w:val="0"/>
      <w:divBdr>
        <w:top w:val="none" w:sz="0" w:space="0" w:color="auto"/>
        <w:left w:val="none" w:sz="0" w:space="0" w:color="auto"/>
        <w:bottom w:val="none" w:sz="0" w:space="0" w:color="auto"/>
        <w:right w:val="none" w:sz="0" w:space="0" w:color="auto"/>
      </w:divBdr>
    </w:div>
    <w:div w:id="1690988015">
      <w:bodyDiv w:val="1"/>
      <w:marLeft w:val="0"/>
      <w:marRight w:val="0"/>
      <w:marTop w:val="0"/>
      <w:marBottom w:val="0"/>
      <w:divBdr>
        <w:top w:val="none" w:sz="0" w:space="0" w:color="auto"/>
        <w:left w:val="none" w:sz="0" w:space="0" w:color="auto"/>
        <w:bottom w:val="none" w:sz="0" w:space="0" w:color="auto"/>
        <w:right w:val="none" w:sz="0" w:space="0" w:color="auto"/>
      </w:divBdr>
    </w:div>
    <w:div w:id="1701280305">
      <w:bodyDiv w:val="1"/>
      <w:marLeft w:val="0"/>
      <w:marRight w:val="0"/>
      <w:marTop w:val="0"/>
      <w:marBottom w:val="0"/>
      <w:divBdr>
        <w:top w:val="none" w:sz="0" w:space="0" w:color="auto"/>
        <w:left w:val="none" w:sz="0" w:space="0" w:color="auto"/>
        <w:bottom w:val="none" w:sz="0" w:space="0" w:color="auto"/>
        <w:right w:val="none" w:sz="0" w:space="0" w:color="auto"/>
      </w:divBdr>
    </w:div>
    <w:div w:id="1705401606">
      <w:bodyDiv w:val="1"/>
      <w:marLeft w:val="0"/>
      <w:marRight w:val="0"/>
      <w:marTop w:val="0"/>
      <w:marBottom w:val="0"/>
      <w:divBdr>
        <w:top w:val="none" w:sz="0" w:space="0" w:color="auto"/>
        <w:left w:val="none" w:sz="0" w:space="0" w:color="auto"/>
        <w:bottom w:val="none" w:sz="0" w:space="0" w:color="auto"/>
        <w:right w:val="none" w:sz="0" w:space="0" w:color="auto"/>
      </w:divBdr>
    </w:div>
    <w:div w:id="1710490259">
      <w:bodyDiv w:val="1"/>
      <w:marLeft w:val="0"/>
      <w:marRight w:val="0"/>
      <w:marTop w:val="0"/>
      <w:marBottom w:val="0"/>
      <w:divBdr>
        <w:top w:val="none" w:sz="0" w:space="0" w:color="auto"/>
        <w:left w:val="none" w:sz="0" w:space="0" w:color="auto"/>
        <w:bottom w:val="none" w:sz="0" w:space="0" w:color="auto"/>
        <w:right w:val="none" w:sz="0" w:space="0" w:color="auto"/>
      </w:divBdr>
    </w:div>
    <w:div w:id="1717462165">
      <w:bodyDiv w:val="1"/>
      <w:marLeft w:val="0"/>
      <w:marRight w:val="0"/>
      <w:marTop w:val="0"/>
      <w:marBottom w:val="0"/>
      <w:divBdr>
        <w:top w:val="none" w:sz="0" w:space="0" w:color="auto"/>
        <w:left w:val="none" w:sz="0" w:space="0" w:color="auto"/>
        <w:bottom w:val="none" w:sz="0" w:space="0" w:color="auto"/>
        <w:right w:val="none" w:sz="0" w:space="0" w:color="auto"/>
      </w:divBdr>
    </w:div>
    <w:div w:id="1746145497">
      <w:bodyDiv w:val="1"/>
      <w:marLeft w:val="0"/>
      <w:marRight w:val="0"/>
      <w:marTop w:val="0"/>
      <w:marBottom w:val="0"/>
      <w:divBdr>
        <w:top w:val="none" w:sz="0" w:space="0" w:color="auto"/>
        <w:left w:val="none" w:sz="0" w:space="0" w:color="auto"/>
        <w:bottom w:val="none" w:sz="0" w:space="0" w:color="auto"/>
        <w:right w:val="none" w:sz="0" w:space="0" w:color="auto"/>
      </w:divBdr>
    </w:div>
    <w:div w:id="1755394816">
      <w:bodyDiv w:val="1"/>
      <w:marLeft w:val="0"/>
      <w:marRight w:val="0"/>
      <w:marTop w:val="0"/>
      <w:marBottom w:val="0"/>
      <w:divBdr>
        <w:top w:val="none" w:sz="0" w:space="0" w:color="auto"/>
        <w:left w:val="none" w:sz="0" w:space="0" w:color="auto"/>
        <w:bottom w:val="none" w:sz="0" w:space="0" w:color="auto"/>
        <w:right w:val="none" w:sz="0" w:space="0" w:color="auto"/>
      </w:divBdr>
    </w:div>
    <w:div w:id="1765227047">
      <w:bodyDiv w:val="1"/>
      <w:marLeft w:val="0"/>
      <w:marRight w:val="0"/>
      <w:marTop w:val="0"/>
      <w:marBottom w:val="0"/>
      <w:divBdr>
        <w:top w:val="none" w:sz="0" w:space="0" w:color="auto"/>
        <w:left w:val="none" w:sz="0" w:space="0" w:color="auto"/>
        <w:bottom w:val="none" w:sz="0" w:space="0" w:color="auto"/>
        <w:right w:val="none" w:sz="0" w:space="0" w:color="auto"/>
      </w:divBdr>
    </w:div>
    <w:div w:id="1787701779">
      <w:bodyDiv w:val="1"/>
      <w:marLeft w:val="0"/>
      <w:marRight w:val="0"/>
      <w:marTop w:val="0"/>
      <w:marBottom w:val="0"/>
      <w:divBdr>
        <w:top w:val="none" w:sz="0" w:space="0" w:color="auto"/>
        <w:left w:val="none" w:sz="0" w:space="0" w:color="auto"/>
        <w:bottom w:val="none" w:sz="0" w:space="0" w:color="auto"/>
        <w:right w:val="none" w:sz="0" w:space="0" w:color="auto"/>
      </w:divBdr>
    </w:div>
    <w:div w:id="1808359221">
      <w:bodyDiv w:val="1"/>
      <w:marLeft w:val="0"/>
      <w:marRight w:val="0"/>
      <w:marTop w:val="0"/>
      <w:marBottom w:val="0"/>
      <w:divBdr>
        <w:top w:val="none" w:sz="0" w:space="0" w:color="auto"/>
        <w:left w:val="none" w:sz="0" w:space="0" w:color="auto"/>
        <w:bottom w:val="none" w:sz="0" w:space="0" w:color="auto"/>
        <w:right w:val="none" w:sz="0" w:space="0" w:color="auto"/>
      </w:divBdr>
    </w:div>
    <w:div w:id="1867399784">
      <w:bodyDiv w:val="1"/>
      <w:marLeft w:val="0"/>
      <w:marRight w:val="0"/>
      <w:marTop w:val="0"/>
      <w:marBottom w:val="0"/>
      <w:divBdr>
        <w:top w:val="none" w:sz="0" w:space="0" w:color="auto"/>
        <w:left w:val="none" w:sz="0" w:space="0" w:color="auto"/>
        <w:bottom w:val="none" w:sz="0" w:space="0" w:color="auto"/>
        <w:right w:val="none" w:sz="0" w:space="0" w:color="auto"/>
      </w:divBdr>
    </w:div>
    <w:div w:id="1927229869">
      <w:bodyDiv w:val="1"/>
      <w:marLeft w:val="0"/>
      <w:marRight w:val="0"/>
      <w:marTop w:val="0"/>
      <w:marBottom w:val="0"/>
      <w:divBdr>
        <w:top w:val="none" w:sz="0" w:space="0" w:color="auto"/>
        <w:left w:val="none" w:sz="0" w:space="0" w:color="auto"/>
        <w:bottom w:val="none" w:sz="0" w:space="0" w:color="auto"/>
        <w:right w:val="none" w:sz="0" w:space="0" w:color="auto"/>
      </w:divBdr>
    </w:div>
    <w:div w:id="1930387973">
      <w:bodyDiv w:val="1"/>
      <w:marLeft w:val="0"/>
      <w:marRight w:val="0"/>
      <w:marTop w:val="0"/>
      <w:marBottom w:val="0"/>
      <w:divBdr>
        <w:top w:val="none" w:sz="0" w:space="0" w:color="auto"/>
        <w:left w:val="none" w:sz="0" w:space="0" w:color="auto"/>
        <w:bottom w:val="none" w:sz="0" w:space="0" w:color="auto"/>
        <w:right w:val="none" w:sz="0" w:space="0" w:color="auto"/>
      </w:divBdr>
    </w:div>
    <w:div w:id="1940596662">
      <w:bodyDiv w:val="1"/>
      <w:marLeft w:val="0"/>
      <w:marRight w:val="0"/>
      <w:marTop w:val="0"/>
      <w:marBottom w:val="0"/>
      <w:divBdr>
        <w:top w:val="none" w:sz="0" w:space="0" w:color="auto"/>
        <w:left w:val="none" w:sz="0" w:space="0" w:color="auto"/>
        <w:bottom w:val="none" w:sz="0" w:space="0" w:color="auto"/>
        <w:right w:val="none" w:sz="0" w:space="0" w:color="auto"/>
      </w:divBdr>
    </w:div>
    <w:div w:id="1943104485">
      <w:bodyDiv w:val="1"/>
      <w:marLeft w:val="0"/>
      <w:marRight w:val="0"/>
      <w:marTop w:val="0"/>
      <w:marBottom w:val="0"/>
      <w:divBdr>
        <w:top w:val="none" w:sz="0" w:space="0" w:color="auto"/>
        <w:left w:val="none" w:sz="0" w:space="0" w:color="auto"/>
        <w:bottom w:val="none" w:sz="0" w:space="0" w:color="auto"/>
        <w:right w:val="none" w:sz="0" w:space="0" w:color="auto"/>
      </w:divBdr>
    </w:div>
    <w:div w:id="2005544170">
      <w:bodyDiv w:val="1"/>
      <w:marLeft w:val="0"/>
      <w:marRight w:val="0"/>
      <w:marTop w:val="0"/>
      <w:marBottom w:val="0"/>
      <w:divBdr>
        <w:top w:val="none" w:sz="0" w:space="0" w:color="auto"/>
        <w:left w:val="none" w:sz="0" w:space="0" w:color="auto"/>
        <w:bottom w:val="none" w:sz="0" w:space="0" w:color="auto"/>
        <w:right w:val="none" w:sz="0" w:space="0" w:color="auto"/>
      </w:divBdr>
    </w:div>
    <w:div w:id="2018192942">
      <w:bodyDiv w:val="1"/>
      <w:marLeft w:val="0"/>
      <w:marRight w:val="0"/>
      <w:marTop w:val="0"/>
      <w:marBottom w:val="0"/>
      <w:divBdr>
        <w:top w:val="none" w:sz="0" w:space="0" w:color="auto"/>
        <w:left w:val="none" w:sz="0" w:space="0" w:color="auto"/>
        <w:bottom w:val="none" w:sz="0" w:space="0" w:color="auto"/>
        <w:right w:val="none" w:sz="0" w:space="0" w:color="auto"/>
      </w:divBdr>
    </w:div>
    <w:div w:id="2140144678">
      <w:bodyDiv w:val="1"/>
      <w:marLeft w:val="0"/>
      <w:marRight w:val="0"/>
      <w:marTop w:val="0"/>
      <w:marBottom w:val="0"/>
      <w:divBdr>
        <w:top w:val="none" w:sz="0" w:space="0" w:color="auto"/>
        <w:left w:val="none" w:sz="0" w:space="0" w:color="auto"/>
        <w:bottom w:val="none" w:sz="0" w:space="0" w:color="auto"/>
        <w:right w:val="none" w:sz="0" w:space="0" w:color="auto"/>
      </w:divBdr>
      <w:divsChild>
        <w:div w:id="565190501">
          <w:marLeft w:val="0"/>
          <w:marRight w:val="0"/>
          <w:marTop w:val="0"/>
          <w:marBottom w:val="0"/>
          <w:divBdr>
            <w:top w:val="none" w:sz="0" w:space="0" w:color="auto"/>
            <w:left w:val="none" w:sz="0" w:space="0" w:color="auto"/>
            <w:bottom w:val="none" w:sz="0" w:space="0" w:color="auto"/>
            <w:right w:val="none" w:sz="0" w:space="0" w:color="auto"/>
          </w:divBdr>
        </w:div>
        <w:div w:id="181031692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chart" Target="charts/chart4.xml"/><Relationship Id="rId26" Type="http://schemas.openxmlformats.org/officeDocument/2006/relationships/chart" Target="charts/chart11.xml"/><Relationship Id="rId39" Type="http://schemas.openxmlformats.org/officeDocument/2006/relationships/footer" Target="footer10.xml"/><Relationship Id="rId3" Type="http://schemas.openxmlformats.org/officeDocument/2006/relationships/styles" Target="styles.xml"/><Relationship Id="rId21" Type="http://schemas.openxmlformats.org/officeDocument/2006/relationships/chart" Target="charts/chart7.xml"/><Relationship Id="rId34" Type="http://schemas.openxmlformats.org/officeDocument/2006/relationships/footer" Target="footer8.xml"/><Relationship Id="rId42"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chart" Target="charts/chart3.xml"/><Relationship Id="rId25" Type="http://schemas.openxmlformats.org/officeDocument/2006/relationships/chart" Target="charts/chart10.xml"/><Relationship Id="rId33" Type="http://schemas.openxmlformats.org/officeDocument/2006/relationships/footer" Target="footer7.xml"/><Relationship Id="rId38" Type="http://schemas.openxmlformats.org/officeDocument/2006/relationships/hyperlink" Target="https://id.wikipedia.org/wiki/Pedoman" TargetMode="Externa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chart" Target="charts/chart14.xml"/><Relationship Id="rId41"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4.xml"/><Relationship Id="rId32" Type="http://schemas.openxmlformats.org/officeDocument/2006/relationships/footer" Target="footer6.xml"/><Relationship Id="rId37" Type="http://schemas.openxmlformats.org/officeDocument/2006/relationships/hyperlink" Target="https://id.wikipedia.org/wiki/Konsep" TargetMode="External"/><Relationship Id="rId40" Type="http://schemas.openxmlformats.org/officeDocument/2006/relationships/footer" Target="footer11.xml"/><Relationship Id="rId45"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chart" Target="charts/chart13.xml"/><Relationship Id="rId36"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chart" Target="charts/chart5.xml"/><Relationship Id="rId31" Type="http://schemas.openxmlformats.org/officeDocument/2006/relationships/footer" Target="footer5.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chart" Target="charts/chart8.xml"/><Relationship Id="rId27" Type="http://schemas.openxmlformats.org/officeDocument/2006/relationships/chart" Target="charts/chart12.xml"/><Relationship Id="rId30" Type="http://schemas.openxmlformats.org/officeDocument/2006/relationships/chart" Target="charts/chart15.xml"/><Relationship Id="rId35" Type="http://schemas.openxmlformats.org/officeDocument/2006/relationships/footer" Target="footer9.xml"/><Relationship Id="rId43"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HP\Documents\search\PERENCANAAN\RENSTRA%20&amp;%20RENJA\RENSTRA%202017-2022\TABEL%20TABEL%20RENSTRA.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HP\Documents\search\PERENCANAAN\RENSTRA%20&amp;%20RENJA\RENSTRA%202017-2022\TABEL%20TABEL%20RENSTRA.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HP\Documents\search\PERENCANAAN\RENSTRA%20&amp;%20RENJA\RENSTRA%202017-2022\TABEL%20TABEL%20RENSTRA.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HP\Documents\search\PERENCANAAN\RENSTRA%20&amp;%20RENJA\RENSTRA%202017-2022\TABEL%20TABEL%20RENSTRA.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HP\Documents\search\PERENCANAAN\RENSTRA%20&amp;%20RENJA\RENSTRA%202017-2022\TABEL%20TABEL%20RENSTRA.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HP\Documents\search\PERENCANAAN\RENSTRA%20&amp;%20RENJA\RENSTRA%202017-2022\TABEL%20TABEL%20RENSTR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ocuments\search\PERENCANAAN\RENSTRA%20&amp;%20RENJA\RENSTRA%202017-2022\data%20renstra%202017-2022%20(Autosaved).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P\Documents\search\PERENCANAAN\RENSTRA%20&amp;%20RENJA\RENSTRA%202017-2022\data%20renstra%202017-2022%20(Autosaved).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P\Documents\search\PERENCANAAN\RENSTRA%20&amp;%20RENJA\RENSTRA%202017-2022\data%20renstra%202017-2022%20(Autosaved).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HP\Documents\search\PERENCANAAN\RENSTRA%20&amp;%20RENJA\RENSTRA%202017-2022\data%20renstra%202017-2022%20(Autosaved).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HP\Documents\search\PERENCANAAN\RENSTRA%20&amp;%20RENJA\RENSTRA%202017-2022\data%20renstra%202017-2022%20(Autosaved).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HP\Documents\search\PERENCANAAN\RENSTRA%20&amp;%20RENJA\RENSTRA%202017-2022\TABEL%20TABEL%20RENSTR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view3D>
      <c:rotX val="30"/>
      <c:perspective val="30"/>
    </c:view3D>
    <c:plotArea>
      <c:layout/>
      <c:pie3DChart>
        <c:varyColors val="1"/>
        <c:ser>
          <c:idx val="0"/>
          <c:order val="0"/>
          <c:explosion val="25"/>
          <c:dLbls>
            <c:txPr>
              <a:bodyPr/>
              <a:lstStyle/>
              <a:p>
                <a:pPr>
                  <a:defRPr b="1"/>
                </a:pPr>
                <a:endParaRPr lang="id-ID"/>
              </a:p>
            </c:txPr>
            <c:showVal val="1"/>
            <c:showLeaderLines val="1"/>
          </c:dLbls>
          <c:cat>
            <c:strRef>
              <c:f>Sheet1!$B$2:$B$7</c:f>
              <c:strCache>
                <c:ptCount val="6"/>
                <c:pt idx="0">
                  <c:v>Doktoral/ S3</c:v>
                </c:pt>
                <c:pt idx="1">
                  <c:v>Pasca Sarjana/ S2</c:v>
                </c:pt>
                <c:pt idx="2">
                  <c:v>Sarjana / S1</c:v>
                </c:pt>
                <c:pt idx="3">
                  <c:v>Diploma-III</c:v>
                </c:pt>
                <c:pt idx="4">
                  <c:v>SLTA</c:v>
                </c:pt>
                <c:pt idx="5">
                  <c:v>SLTP</c:v>
                </c:pt>
              </c:strCache>
            </c:strRef>
          </c:cat>
          <c:val>
            <c:numRef>
              <c:f>Sheet1!$D$2:$D$7</c:f>
              <c:numCache>
                <c:formatCode>0.00%</c:formatCode>
                <c:ptCount val="6"/>
                <c:pt idx="0">
                  <c:v>3.5460992907801452E-3</c:v>
                </c:pt>
                <c:pt idx="1">
                  <c:v>6.3829787234042562E-2</c:v>
                </c:pt>
                <c:pt idx="2">
                  <c:v>0.52127659574467256</c:v>
                </c:pt>
                <c:pt idx="3">
                  <c:v>0.17375886524822695</c:v>
                </c:pt>
                <c:pt idx="4">
                  <c:v>0.23404255319149336</c:v>
                </c:pt>
                <c:pt idx="5">
                  <c:v>3.5460992907801452E-3</c:v>
                </c:pt>
              </c:numCache>
            </c:numRef>
          </c:val>
        </c:ser>
      </c:pie3DChart>
    </c:plotArea>
    <c:legend>
      <c:legendPos val="r"/>
      <c:txPr>
        <a:bodyPr/>
        <a:lstStyle/>
        <a:p>
          <a:pPr rtl="0">
            <a:defRPr b="1"/>
          </a:pPr>
          <a:endParaRPr lang="id-ID"/>
        </a:p>
      </c:txPr>
    </c:legend>
    <c:plotVisOnly val="1"/>
    <c:dispBlanksAs val="zero"/>
  </c:chart>
  <c:spPr>
    <a:ln>
      <a:noFill/>
    </a:ln>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id-ID"/>
  <c:style val="6"/>
  <c:chart>
    <c:plotArea>
      <c:layout/>
      <c:lineChart>
        <c:grouping val="standard"/>
        <c:ser>
          <c:idx val="0"/>
          <c:order val="0"/>
          <c:tx>
            <c:strRef>
              <c:f>'diagram pendapatan 2012-2017'!$B$37</c:f>
              <c:strCache>
                <c:ptCount val="1"/>
                <c:pt idx="0">
                  <c:v>BAGIAN PENDAPATAN ASLI DAERAH ( PAD )</c:v>
                </c:pt>
              </c:strCache>
            </c:strRef>
          </c:tx>
          <c:dLbls>
            <c:dLbl>
              <c:idx val="0"/>
              <c:layout>
                <c:manualLayout>
                  <c:x val="-5.6479304897635772E-2"/>
                  <c:y val="-2.4554450441905077E-2"/>
                </c:manualLayout>
              </c:layout>
              <c:showVal val="1"/>
            </c:dLbl>
            <c:dLbl>
              <c:idx val="1"/>
              <c:layout>
                <c:manualLayout>
                  <c:x val="-3.3707215999886075E-2"/>
                  <c:y val="-2.0898310322910809E-2"/>
                </c:manualLayout>
              </c:layout>
              <c:showVal val="1"/>
            </c:dLbl>
            <c:dLbl>
              <c:idx val="2"/>
              <c:layout>
                <c:manualLayout>
                  <c:x val="-7.0118918896925814E-2"/>
                  <c:y val="2.7022976731710082E-2"/>
                </c:manualLayout>
              </c:layout>
              <c:showVal val="1"/>
            </c:dLbl>
            <c:dLbl>
              <c:idx val="3"/>
              <c:layout>
                <c:manualLayout>
                  <c:x val="-6.0925616438495513E-2"/>
                  <c:y val="-2.581670317623529E-2"/>
                </c:manualLayout>
              </c:layout>
              <c:showVal val="1"/>
            </c:dLbl>
            <c:dLbl>
              <c:idx val="4"/>
              <c:layout>
                <c:manualLayout>
                  <c:x val="-6.5191683102653122E-2"/>
                  <c:y val="2.7060296184280352E-2"/>
                </c:manualLayout>
              </c:layout>
              <c:showVal val="1"/>
            </c:dLbl>
            <c:txPr>
              <a:bodyPr/>
              <a:lstStyle/>
              <a:p>
                <a:pPr>
                  <a:defRPr b="1"/>
                </a:pPr>
                <a:endParaRPr lang="id-ID"/>
              </a:p>
            </c:txPr>
            <c:showVal val="1"/>
          </c:dLbls>
          <c:cat>
            <c:numRef>
              <c:f>'diagram pendapatan 2012-2017'!$C$36:$G$36</c:f>
              <c:numCache>
                <c:formatCode>General</c:formatCode>
                <c:ptCount val="5"/>
                <c:pt idx="0">
                  <c:v>2012</c:v>
                </c:pt>
                <c:pt idx="1">
                  <c:v>2013</c:v>
                </c:pt>
                <c:pt idx="2">
                  <c:v>2014</c:v>
                </c:pt>
                <c:pt idx="3">
                  <c:v>2015</c:v>
                </c:pt>
                <c:pt idx="4">
                  <c:v>2016</c:v>
                </c:pt>
              </c:numCache>
            </c:numRef>
          </c:cat>
          <c:val>
            <c:numRef>
              <c:f>'diagram pendapatan 2012-2017'!$C$37:$G$37</c:f>
              <c:numCache>
                <c:formatCode>0.00%</c:formatCode>
                <c:ptCount val="5"/>
                <c:pt idx="0">
                  <c:v>1.0360819065653417</c:v>
                </c:pt>
                <c:pt idx="1">
                  <c:v>1.0353266785094211</c:v>
                </c:pt>
                <c:pt idx="2">
                  <c:v>1.01143431543986</c:v>
                </c:pt>
                <c:pt idx="3">
                  <c:v>1.0229558708330801</c:v>
                </c:pt>
                <c:pt idx="4">
                  <c:v>0.98922816056425356</c:v>
                </c:pt>
              </c:numCache>
            </c:numRef>
          </c:val>
        </c:ser>
        <c:ser>
          <c:idx val="1"/>
          <c:order val="1"/>
          <c:tx>
            <c:strRef>
              <c:f>'diagram pendapatan 2012-2017'!$B$38</c:f>
              <c:strCache>
                <c:ptCount val="1"/>
                <c:pt idx="0">
                  <c:v>RATA-RATA</c:v>
                </c:pt>
              </c:strCache>
            </c:strRef>
          </c:tx>
          <c:spPr>
            <a:ln w="25400" cap="flat" cmpd="sng" algn="ctr">
              <a:solidFill>
                <a:schemeClr val="accent6"/>
              </a:solidFill>
              <a:prstDash val="solid"/>
            </a:ln>
            <a:effectLst/>
          </c:spPr>
          <c:marker>
            <c:spPr>
              <a:solidFill>
                <a:schemeClr val="lt1"/>
              </a:solidFill>
              <a:ln w="25400" cap="flat" cmpd="sng" algn="ctr">
                <a:solidFill>
                  <a:schemeClr val="accent6"/>
                </a:solidFill>
                <a:prstDash val="solid"/>
              </a:ln>
              <a:effectLst/>
            </c:spPr>
          </c:marker>
          <c:cat>
            <c:numRef>
              <c:f>'diagram pendapatan 2012-2017'!$C$36:$G$36</c:f>
              <c:numCache>
                <c:formatCode>General</c:formatCode>
                <c:ptCount val="5"/>
                <c:pt idx="0">
                  <c:v>2012</c:v>
                </c:pt>
                <c:pt idx="1">
                  <c:v>2013</c:v>
                </c:pt>
                <c:pt idx="2">
                  <c:v>2014</c:v>
                </c:pt>
                <c:pt idx="3">
                  <c:v>2015</c:v>
                </c:pt>
                <c:pt idx="4">
                  <c:v>2016</c:v>
                </c:pt>
              </c:numCache>
            </c:numRef>
          </c:cat>
          <c:val>
            <c:numRef>
              <c:f>'diagram pendapatan 2012-2017'!$C$38:$G$38</c:f>
              <c:numCache>
                <c:formatCode>0.00%</c:formatCode>
                <c:ptCount val="5"/>
                <c:pt idx="0">
                  <c:v>1.0190053863823978</c:v>
                </c:pt>
                <c:pt idx="1">
                  <c:v>1.0190053863823978</c:v>
                </c:pt>
                <c:pt idx="2">
                  <c:v>1.0190053863823978</c:v>
                </c:pt>
                <c:pt idx="3">
                  <c:v>1.0190053863823978</c:v>
                </c:pt>
                <c:pt idx="4">
                  <c:v>1.0190053863823978</c:v>
                </c:pt>
              </c:numCache>
            </c:numRef>
          </c:val>
        </c:ser>
        <c:marker val="1"/>
        <c:axId val="115217536"/>
        <c:axId val="115219456"/>
      </c:lineChart>
      <c:catAx>
        <c:axId val="115217536"/>
        <c:scaling>
          <c:orientation val="minMax"/>
        </c:scaling>
        <c:axPos val="b"/>
        <c:numFmt formatCode="General" sourceLinked="1"/>
        <c:tickLblPos val="nextTo"/>
        <c:txPr>
          <a:bodyPr/>
          <a:lstStyle/>
          <a:p>
            <a:pPr>
              <a:defRPr b="1"/>
            </a:pPr>
            <a:endParaRPr lang="id-ID"/>
          </a:p>
        </c:txPr>
        <c:crossAx val="115219456"/>
        <c:crosses val="autoZero"/>
        <c:auto val="1"/>
        <c:lblAlgn val="ctr"/>
        <c:lblOffset val="100"/>
      </c:catAx>
      <c:valAx>
        <c:axId val="115219456"/>
        <c:scaling>
          <c:orientation val="minMax"/>
        </c:scaling>
        <c:axPos val="l"/>
        <c:majorGridlines/>
        <c:numFmt formatCode="0.00%" sourceLinked="1"/>
        <c:tickLblPos val="nextTo"/>
        <c:txPr>
          <a:bodyPr/>
          <a:lstStyle/>
          <a:p>
            <a:pPr>
              <a:defRPr b="1"/>
            </a:pPr>
            <a:endParaRPr lang="id-ID"/>
          </a:p>
        </c:txPr>
        <c:crossAx val="115217536"/>
        <c:crosses val="autoZero"/>
        <c:crossBetween val="between"/>
      </c:valAx>
    </c:plotArea>
    <c:legend>
      <c:legendPos val="r"/>
      <c:layout>
        <c:manualLayout>
          <c:xMode val="edge"/>
          <c:yMode val="edge"/>
          <c:x val="0.69061780660701866"/>
          <c:y val="1.7678341305830968E-2"/>
          <c:w val="0.28889388438898639"/>
          <c:h val="0.22756313693323521"/>
        </c:manualLayout>
      </c:layout>
      <c:txPr>
        <a:bodyPr/>
        <a:lstStyle/>
        <a:p>
          <a:pPr>
            <a:defRPr b="1"/>
          </a:pPr>
          <a:endParaRPr lang="id-ID"/>
        </a:p>
      </c:txPr>
    </c:legend>
    <c:plotVisOnly val="1"/>
    <c:dispBlanksAs val="gap"/>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id-ID"/>
  <c:style val="8"/>
  <c:chart>
    <c:plotArea>
      <c:layout/>
      <c:lineChart>
        <c:grouping val="standard"/>
        <c:ser>
          <c:idx val="0"/>
          <c:order val="0"/>
          <c:tx>
            <c:strRef>
              <c:f>'diagram pendapatan 2012-2017'!$B$46</c:f>
              <c:strCache>
                <c:ptCount val="1"/>
                <c:pt idx="0">
                  <c:v> PENERIMAAN PENDAPATAN DAERAH </c:v>
                </c:pt>
              </c:strCache>
            </c:strRef>
          </c:tx>
          <c:spPr>
            <a:ln w="25400" cap="flat" cmpd="sng" algn="ctr">
              <a:solidFill>
                <a:schemeClr val="accent2">
                  <a:shade val="50000"/>
                </a:schemeClr>
              </a:solidFill>
              <a:prstDash val="solid"/>
            </a:ln>
            <a:effectLst/>
          </c:spPr>
          <c:marker>
            <c:spPr>
              <a:solidFill>
                <a:schemeClr val="accent2"/>
              </a:solidFill>
              <a:ln w="25400" cap="flat" cmpd="sng" algn="ctr">
                <a:solidFill>
                  <a:schemeClr val="accent2">
                    <a:shade val="50000"/>
                  </a:schemeClr>
                </a:solidFill>
                <a:prstDash val="solid"/>
              </a:ln>
              <a:effectLst/>
            </c:spPr>
          </c:marker>
          <c:dLbls>
            <c:dLbl>
              <c:idx val="0"/>
              <c:layout>
                <c:manualLayout>
                  <c:x val="-2.4770318682827983E-3"/>
                  <c:y val="-7.4049513275075869E-3"/>
                </c:manualLayout>
              </c:layout>
              <c:showVal val="1"/>
            </c:dLbl>
            <c:dLbl>
              <c:idx val="1"/>
              <c:layout>
                <c:manualLayout>
                  <c:x val="-5.6971732970503425E-2"/>
                  <c:y val="2.4683171091691911E-2"/>
                </c:manualLayout>
              </c:layout>
              <c:showVal val="1"/>
            </c:dLbl>
            <c:dLbl>
              <c:idx val="2"/>
              <c:layout>
                <c:manualLayout>
                  <c:x val="0"/>
                  <c:y val="0"/>
                </c:manualLayout>
              </c:layout>
              <c:showVal val="1"/>
            </c:dLbl>
            <c:txPr>
              <a:bodyPr/>
              <a:lstStyle/>
              <a:p>
                <a:pPr>
                  <a:defRPr b="1"/>
                </a:pPr>
                <a:endParaRPr lang="id-ID"/>
              </a:p>
            </c:txPr>
            <c:showVal val="1"/>
          </c:dLbls>
          <c:cat>
            <c:numRef>
              <c:f>'diagram pendapatan 2012-2017'!$C$45:$G$45</c:f>
              <c:numCache>
                <c:formatCode>General</c:formatCode>
                <c:ptCount val="5"/>
                <c:pt idx="0">
                  <c:v>2012</c:v>
                </c:pt>
                <c:pt idx="1">
                  <c:v>2013</c:v>
                </c:pt>
                <c:pt idx="2">
                  <c:v>2014</c:v>
                </c:pt>
                <c:pt idx="3">
                  <c:v>2015</c:v>
                </c:pt>
                <c:pt idx="4">
                  <c:v>2016</c:v>
                </c:pt>
              </c:numCache>
            </c:numRef>
          </c:cat>
          <c:val>
            <c:numRef>
              <c:f>'diagram pendapatan 2012-2017'!$C$46:$G$46</c:f>
              <c:numCache>
                <c:formatCode>0.00%</c:formatCode>
                <c:ptCount val="5"/>
                <c:pt idx="0">
                  <c:v>0.99812048398785358</c:v>
                </c:pt>
                <c:pt idx="1">
                  <c:v>0.98359627033880892</c:v>
                </c:pt>
                <c:pt idx="2">
                  <c:v>0.99846573352813095</c:v>
                </c:pt>
                <c:pt idx="3">
                  <c:v>0.98379295937280331</c:v>
                </c:pt>
                <c:pt idx="4">
                  <c:v>0.96676795258961912</c:v>
                </c:pt>
              </c:numCache>
            </c:numRef>
          </c:val>
        </c:ser>
        <c:ser>
          <c:idx val="1"/>
          <c:order val="1"/>
          <c:tx>
            <c:strRef>
              <c:f>'diagram pendapatan 2012-2017'!$B$47</c:f>
              <c:strCache>
                <c:ptCount val="1"/>
                <c:pt idx="0">
                  <c:v>RATA-RATA</c:v>
                </c:pt>
              </c:strCache>
            </c:strRef>
          </c:tx>
          <c:spPr>
            <a:ln w="25400" cap="flat" cmpd="sng" algn="ctr">
              <a:solidFill>
                <a:schemeClr val="accent6"/>
              </a:solidFill>
              <a:prstDash val="solid"/>
            </a:ln>
            <a:effectLst/>
          </c:spPr>
          <c:marker>
            <c:spPr>
              <a:solidFill>
                <a:schemeClr val="lt1"/>
              </a:solidFill>
              <a:ln w="25400" cap="flat" cmpd="sng" algn="ctr">
                <a:solidFill>
                  <a:schemeClr val="accent6"/>
                </a:solidFill>
                <a:prstDash val="solid"/>
              </a:ln>
              <a:effectLst/>
            </c:spPr>
          </c:marker>
          <c:cat>
            <c:numRef>
              <c:f>'diagram pendapatan 2012-2017'!$C$45:$G$45</c:f>
              <c:numCache>
                <c:formatCode>General</c:formatCode>
                <c:ptCount val="5"/>
                <c:pt idx="0">
                  <c:v>2012</c:v>
                </c:pt>
                <c:pt idx="1">
                  <c:v>2013</c:v>
                </c:pt>
                <c:pt idx="2">
                  <c:v>2014</c:v>
                </c:pt>
                <c:pt idx="3">
                  <c:v>2015</c:v>
                </c:pt>
                <c:pt idx="4">
                  <c:v>2016</c:v>
                </c:pt>
              </c:numCache>
            </c:numRef>
          </c:cat>
          <c:val>
            <c:numRef>
              <c:f>'diagram pendapatan 2012-2017'!$C$47:$G$47</c:f>
              <c:numCache>
                <c:formatCode>0.00%</c:formatCode>
                <c:ptCount val="5"/>
                <c:pt idx="0">
                  <c:v>0.9861486799634418</c:v>
                </c:pt>
                <c:pt idx="1">
                  <c:v>0.9861486799634418</c:v>
                </c:pt>
                <c:pt idx="2">
                  <c:v>0.9861486799634418</c:v>
                </c:pt>
                <c:pt idx="3">
                  <c:v>0.9861486799634418</c:v>
                </c:pt>
                <c:pt idx="4">
                  <c:v>0.9861486799634418</c:v>
                </c:pt>
              </c:numCache>
            </c:numRef>
          </c:val>
        </c:ser>
        <c:marker val="1"/>
        <c:axId val="115227648"/>
        <c:axId val="115233920"/>
      </c:lineChart>
      <c:catAx>
        <c:axId val="115227648"/>
        <c:scaling>
          <c:orientation val="minMax"/>
        </c:scaling>
        <c:axPos val="b"/>
        <c:numFmt formatCode="General" sourceLinked="1"/>
        <c:tickLblPos val="nextTo"/>
        <c:txPr>
          <a:bodyPr/>
          <a:lstStyle/>
          <a:p>
            <a:pPr>
              <a:defRPr b="1"/>
            </a:pPr>
            <a:endParaRPr lang="id-ID"/>
          </a:p>
        </c:txPr>
        <c:crossAx val="115233920"/>
        <c:crosses val="autoZero"/>
        <c:auto val="1"/>
        <c:lblAlgn val="ctr"/>
        <c:lblOffset val="100"/>
      </c:catAx>
      <c:valAx>
        <c:axId val="115233920"/>
        <c:scaling>
          <c:orientation val="minMax"/>
        </c:scaling>
        <c:axPos val="l"/>
        <c:majorGridlines/>
        <c:numFmt formatCode="0.00%" sourceLinked="1"/>
        <c:tickLblPos val="nextTo"/>
        <c:txPr>
          <a:bodyPr/>
          <a:lstStyle/>
          <a:p>
            <a:pPr>
              <a:defRPr b="1"/>
            </a:pPr>
            <a:endParaRPr lang="id-ID"/>
          </a:p>
        </c:txPr>
        <c:crossAx val="115227648"/>
        <c:crosses val="autoZero"/>
        <c:crossBetween val="between"/>
      </c:valAx>
    </c:plotArea>
    <c:legend>
      <c:legendPos val="r"/>
      <c:layout>
        <c:manualLayout>
          <c:xMode val="edge"/>
          <c:yMode val="edge"/>
          <c:x val="0.66835020315562665"/>
          <c:y val="4.0483704636898904E-2"/>
          <c:w val="0.31678760563468844"/>
          <c:h val="0.19087904352128954"/>
        </c:manualLayout>
      </c:layout>
      <c:txPr>
        <a:bodyPr/>
        <a:lstStyle/>
        <a:p>
          <a:pPr>
            <a:defRPr b="1"/>
          </a:pPr>
          <a:endParaRPr lang="id-ID"/>
        </a:p>
      </c:txPr>
    </c:legend>
    <c:plotVisOnly val="1"/>
    <c:dispBlanksAs val="gap"/>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id-ID"/>
  <c:chart>
    <c:plotArea>
      <c:layout/>
      <c:lineChart>
        <c:grouping val="standard"/>
        <c:ser>
          <c:idx val="0"/>
          <c:order val="0"/>
          <c:tx>
            <c:strRef>
              <c:f>'diagram pendapatan 2012-2017'!$B$43</c:f>
              <c:strCache>
                <c:ptCount val="1"/>
                <c:pt idx="0">
                  <c:v>LAIN-LAIN PENDAPATAN DAERAH YANG SAH</c:v>
                </c:pt>
              </c:strCache>
            </c:strRef>
          </c:tx>
          <c:spPr>
            <a:ln w="25400" cap="flat" cmpd="sng" algn="ctr">
              <a:solidFill>
                <a:schemeClr val="accent4"/>
              </a:solidFill>
              <a:prstDash val="solid"/>
            </a:ln>
            <a:effectLst/>
          </c:spPr>
          <c:marker>
            <c:spPr>
              <a:solidFill>
                <a:schemeClr val="lt1"/>
              </a:solidFill>
              <a:ln w="25400" cap="flat" cmpd="sng" algn="ctr">
                <a:solidFill>
                  <a:schemeClr val="accent4"/>
                </a:solidFill>
                <a:prstDash val="solid"/>
              </a:ln>
              <a:effectLst/>
            </c:spPr>
          </c:marker>
          <c:dLbls>
            <c:dLbl>
              <c:idx val="0"/>
              <c:layout>
                <c:manualLayout>
                  <c:x val="-5.1779935275080895E-2"/>
                  <c:y val="3.4001214329083616E-2"/>
                </c:manualLayout>
              </c:layout>
              <c:showVal val="1"/>
            </c:dLbl>
            <c:dLbl>
              <c:idx val="2"/>
              <c:layout>
                <c:manualLayout>
                  <c:x val="-9.3203883495145634E-2"/>
                  <c:y val="-3.1572556162720075E-2"/>
                </c:manualLayout>
              </c:layout>
              <c:showVal val="1"/>
            </c:dLbl>
            <c:dLbl>
              <c:idx val="3"/>
              <c:layout>
                <c:manualLayout>
                  <c:x val="-5.1779935275080895E-2"/>
                  <c:y val="-2.9143897996357013E-2"/>
                </c:manualLayout>
              </c:layout>
              <c:showVal val="1"/>
            </c:dLbl>
            <c:txPr>
              <a:bodyPr/>
              <a:lstStyle/>
              <a:p>
                <a:pPr>
                  <a:defRPr b="1"/>
                </a:pPr>
                <a:endParaRPr lang="id-ID"/>
              </a:p>
            </c:txPr>
            <c:showVal val="1"/>
          </c:dLbls>
          <c:cat>
            <c:numRef>
              <c:f>'diagram pendapatan 2012-2017'!$C$42:$G$42</c:f>
              <c:numCache>
                <c:formatCode>General</c:formatCode>
                <c:ptCount val="5"/>
                <c:pt idx="0">
                  <c:v>2012</c:v>
                </c:pt>
                <c:pt idx="1">
                  <c:v>2013</c:v>
                </c:pt>
                <c:pt idx="2">
                  <c:v>2014</c:v>
                </c:pt>
                <c:pt idx="3">
                  <c:v>2015</c:v>
                </c:pt>
                <c:pt idx="4">
                  <c:v>2016</c:v>
                </c:pt>
              </c:numCache>
            </c:numRef>
          </c:cat>
          <c:val>
            <c:numRef>
              <c:f>'diagram pendapatan 2012-2017'!$C$43:$G$43</c:f>
              <c:numCache>
                <c:formatCode>0.00%</c:formatCode>
                <c:ptCount val="5"/>
                <c:pt idx="0">
                  <c:v>0.69816537697212022</c:v>
                </c:pt>
                <c:pt idx="1">
                  <c:v>0.88380106906161116</c:v>
                </c:pt>
                <c:pt idx="2">
                  <c:v>1.0017007302694387</c:v>
                </c:pt>
                <c:pt idx="3">
                  <c:v>1.0287755586038581</c:v>
                </c:pt>
                <c:pt idx="4">
                  <c:v>0</c:v>
                </c:pt>
              </c:numCache>
            </c:numRef>
          </c:val>
        </c:ser>
        <c:ser>
          <c:idx val="1"/>
          <c:order val="1"/>
          <c:tx>
            <c:strRef>
              <c:f>'diagram pendapatan 2012-2017'!$B$44</c:f>
              <c:strCache>
                <c:ptCount val="1"/>
                <c:pt idx="0">
                  <c:v>RATA-RATA</c:v>
                </c:pt>
              </c:strCache>
            </c:strRef>
          </c:tx>
          <c:spPr>
            <a:ln w="25400" cap="flat" cmpd="sng" algn="ctr">
              <a:solidFill>
                <a:schemeClr val="accent6"/>
              </a:solidFill>
              <a:prstDash val="solid"/>
            </a:ln>
            <a:effectLst/>
          </c:spPr>
          <c:marker>
            <c:spPr>
              <a:solidFill>
                <a:schemeClr val="lt1"/>
              </a:solidFill>
              <a:ln w="25400" cap="flat" cmpd="sng" algn="ctr">
                <a:solidFill>
                  <a:schemeClr val="accent6"/>
                </a:solidFill>
                <a:prstDash val="solid"/>
              </a:ln>
              <a:effectLst/>
            </c:spPr>
          </c:marker>
          <c:cat>
            <c:numRef>
              <c:f>'diagram pendapatan 2012-2017'!$C$42:$G$42</c:f>
              <c:numCache>
                <c:formatCode>General</c:formatCode>
                <c:ptCount val="5"/>
                <c:pt idx="0">
                  <c:v>2012</c:v>
                </c:pt>
                <c:pt idx="1">
                  <c:v>2013</c:v>
                </c:pt>
                <c:pt idx="2">
                  <c:v>2014</c:v>
                </c:pt>
                <c:pt idx="3">
                  <c:v>2015</c:v>
                </c:pt>
                <c:pt idx="4">
                  <c:v>2016</c:v>
                </c:pt>
              </c:numCache>
            </c:numRef>
          </c:cat>
          <c:val>
            <c:numRef>
              <c:f>'diagram pendapatan 2012-2017'!$C$44:$G$44</c:f>
              <c:numCache>
                <c:formatCode>0.00%</c:formatCode>
                <c:ptCount val="5"/>
                <c:pt idx="0">
                  <c:v>0.7224885469814093</c:v>
                </c:pt>
                <c:pt idx="1">
                  <c:v>0.7224885469814093</c:v>
                </c:pt>
                <c:pt idx="2">
                  <c:v>0.7224885469814093</c:v>
                </c:pt>
                <c:pt idx="3">
                  <c:v>0.7224885469814093</c:v>
                </c:pt>
                <c:pt idx="4">
                  <c:v>0.7224885469814093</c:v>
                </c:pt>
              </c:numCache>
            </c:numRef>
          </c:val>
        </c:ser>
        <c:marker val="1"/>
        <c:axId val="115258496"/>
        <c:axId val="115260416"/>
      </c:lineChart>
      <c:catAx>
        <c:axId val="115258496"/>
        <c:scaling>
          <c:orientation val="minMax"/>
        </c:scaling>
        <c:axPos val="b"/>
        <c:numFmt formatCode="General" sourceLinked="1"/>
        <c:tickLblPos val="nextTo"/>
        <c:txPr>
          <a:bodyPr/>
          <a:lstStyle/>
          <a:p>
            <a:pPr>
              <a:defRPr b="1"/>
            </a:pPr>
            <a:endParaRPr lang="id-ID"/>
          </a:p>
        </c:txPr>
        <c:crossAx val="115260416"/>
        <c:crosses val="autoZero"/>
        <c:auto val="1"/>
        <c:lblAlgn val="ctr"/>
        <c:lblOffset val="100"/>
      </c:catAx>
      <c:valAx>
        <c:axId val="115260416"/>
        <c:scaling>
          <c:orientation val="minMax"/>
        </c:scaling>
        <c:axPos val="l"/>
        <c:majorGridlines/>
        <c:numFmt formatCode="0.00%" sourceLinked="1"/>
        <c:tickLblPos val="nextTo"/>
        <c:txPr>
          <a:bodyPr/>
          <a:lstStyle/>
          <a:p>
            <a:pPr>
              <a:defRPr b="1"/>
            </a:pPr>
            <a:endParaRPr lang="id-ID"/>
          </a:p>
        </c:txPr>
        <c:crossAx val="115258496"/>
        <c:crosses val="autoZero"/>
        <c:crossBetween val="between"/>
      </c:valAx>
    </c:plotArea>
    <c:legend>
      <c:legendPos val="r"/>
      <c:layout>
        <c:manualLayout>
          <c:xMode val="edge"/>
          <c:yMode val="edge"/>
          <c:x val="0.64336569579288061"/>
          <c:y val="3.5723458065009608E-2"/>
          <c:w val="0.34110032362459547"/>
          <c:h val="0.26795787138629901"/>
        </c:manualLayout>
      </c:layout>
      <c:txPr>
        <a:bodyPr/>
        <a:lstStyle/>
        <a:p>
          <a:pPr>
            <a:defRPr b="1"/>
          </a:pPr>
          <a:endParaRPr lang="id-ID"/>
        </a:p>
      </c:txPr>
    </c:legend>
    <c:plotVisOnly val="1"/>
    <c:dispBlanksAs val="gap"/>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id-ID"/>
  <c:style val="5"/>
  <c:chart>
    <c:plotArea>
      <c:layout/>
      <c:lineChart>
        <c:grouping val="standard"/>
        <c:ser>
          <c:idx val="0"/>
          <c:order val="0"/>
          <c:tx>
            <c:strRef>
              <c:f>'diagram pendapatan 2012-2017'!$B$40</c:f>
              <c:strCache>
                <c:ptCount val="1"/>
                <c:pt idx="0">
                  <c:v>DANA PERIMBANGAN</c:v>
                </c:pt>
              </c:strCache>
            </c:strRef>
          </c:tx>
          <c:dLbls>
            <c:dLbl>
              <c:idx val="1"/>
              <c:layout>
                <c:manualLayout>
                  <c:x val="-6.1842918985776131E-2"/>
                  <c:y val="3.6563071297989032E-2"/>
                </c:manualLayout>
              </c:layout>
              <c:showVal val="1"/>
            </c:dLbl>
            <c:dLbl>
              <c:idx val="2"/>
              <c:layout>
                <c:manualLayout>
                  <c:x val="-6.1842918985776082E-2"/>
                  <c:y val="-3.4125533211456387E-2"/>
                </c:manualLayout>
              </c:layout>
              <c:showVal val="1"/>
            </c:dLbl>
            <c:dLbl>
              <c:idx val="3"/>
              <c:layout>
                <c:manualLayout>
                  <c:x val="-5.6895485466914017E-2"/>
                  <c:y val="2.9250457038391225E-2"/>
                </c:manualLayout>
              </c:layout>
              <c:showVal val="1"/>
            </c:dLbl>
            <c:dLbl>
              <c:idx val="4"/>
              <c:layout>
                <c:manualLayout>
                  <c:x val="-4.4526901669758812E-2"/>
                  <c:y val="-2.9250457038391225E-2"/>
                </c:manualLayout>
              </c:layout>
              <c:showVal val="1"/>
            </c:dLbl>
            <c:txPr>
              <a:bodyPr/>
              <a:lstStyle/>
              <a:p>
                <a:pPr>
                  <a:defRPr b="1"/>
                </a:pPr>
                <a:endParaRPr lang="id-ID"/>
              </a:p>
            </c:txPr>
            <c:showVal val="1"/>
          </c:dLbls>
          <c:cat>
            <c:numRef>
              <c:f>'diagram pendapatan 2012-2017'!$C$39:$G$39</c:f>
              <c:numCache>
                <c:formatCode>General</c:formatCode>
                <c:ptCount val="5"/>
                <c:pt idx="0">
                  <c:v>2012</c:v>
                </c:pt>
                <c:pt idx="1">
                  <c:v>2013</c:v>
                </c:pt>
                <c:pt idx="2">
                  <c:v>2014</c:v>
                </c:pt>
                <c:pt idx="3">
                  <c:v>2015</c:v>
                </c:pt>
                <c:pt idx="4">
                  <c:v>2016</c:v>
                </c:pt>
              </c:numCache>
            </c:numRef>
          </c:cat>
          <c:val>
            <c:numRef>
              <c:f>'diagram pendapatan 2012-2017'!$C$40:$G$40</c:f>
              <c:numCache>
                <c:formatCode>0.00%</c:formatCode>
                <c:ptCount val="5"/>
                <c:pt idx="0">
                  <c:v>1.0460888284708678</c:v>
                </c:pt>
                <c:pt idx="1">
                  <c:v>0.97224005839970495</c:v>
                </c:pt>
                <c:pt idx="2">
                  <c:v>0.99107487342794043</c:v>
                </c:pt>
                <c:pt idx="3">
                  <c:v>0.95838276832013858</c:v>
                </c:pt>
                <c:pt idx="4">
                  <c:v>0.96101967933612265</c:v>
                </c:pt>
              </c:numCache>
            </c:numRef>
          </c:val>
        </c:ser>
        <c:ser>
          <c:idx val="1"/>
          <c:order val="1"/>
          <c:tx>
            <c:strRef>
              <c:f>'diagram pendapatan 2012-2017'!$B$41</c:f>
              <c:strCache>
                <c:ptCount val="1"/>
                <c:pt idx="0">
                  <c:v>RATA-RATA</c:v>
                </c:pt>
              </c:strCache>
            </c:strRef>
          </c:tx>
          <c:spPr>
            <a:ln w="25400" cap="flat" cmpd="sng" algn="ctr">
              <a:solidFill>
                <a:schemeClr val="accent6"/>
              </a:solidFill>
              <a:prstDash val="solid"/>
            </a:ln>
            <a:effectLst/>
          </c:spPr>
          <c:marker>
            <c:spPr>
              <a:solidFill>
                <a:schemeClr val="lt1"/>
              </a:solidFill>
              <a:ln w="25400" cap="flat" cmpd="sng" algn="ctr">
                <a:solidFill>
                  <a:schemeClr val="accent6"/>
                </a:solidFill>
                <a:prstDash val="solid"/>
              </a:ln>
              <a:effectLst/>
            </c:spPr>
          </c:marker>
          <c:cat>
            <c:numRef>
              <c:f>'diagram pendapatan 2012-2017'!$C$39:$G$39</c:f>
              <c:numCache>
                <c:formatCode>General</c:formatCode>
                <c:ptCount val="5"/>
                <c:pt idx="0">
                  <c:v>2012</c:v>
                </c:pt>
                <c:pt idx="1">
                  <c:v>2013</c:v>
                </c:pt>
                <c:pt idx="2">
                  <c:v>2014</c:v>
                </c:pt>
                <c:pt idx="3">
                  <c:v>2015</c:v>
                </c:pt>
                <c:pt idx="4">
                  <c:v>2016</c:v>
                </c:pt>
              </c:numCache>
            </c:numRef>
          </c:cat>
          <c:val>
            <c:numRef>
              <c:f>'diagram pendapatan 2012-2017'!$C$41:$G$41</c:f>
              <c:numCache>
                <c:formatCode>0.00%</c:formatCode>
                <c:ptCount val="5"/>
                <c:pt idx="0">
                  <c:v>0.98576124159094947</c:v>
                </c:pt>
                <c:pt idx="1">
                  <c:v>0.98576124159094947</c:v>
                </c:pt>
                <c:pt idx="2">
                  <c:v>0.98576124159094947</c:v>
                </c:pt>
                <c:pt idx="3">
                  <c:v>0.98576124159094947</c:v>
                </c:pt>
                <c:pt idx="4">
                  <c:v>0.98576124159094947</c:v>
                </c:pt>
              </c:numCache>
            </c:numRef>
          </c:val>
        </c:ser>
        <c:marker val="1"/>
        <c:axId val="115293184"/>
        <c:axId val="115332224"/>
      </c:lineChart>
      <c:catAx>
        <c:axId val="115293184"/>
        <c:scaling>
          <c:orientation val="minMax"/>
        </c:scaling>
        <c:axPos val="b"/>
        <c:numFmt formatCode="General" sourceLinked="1"/>
        <c:tickLblPos val="nextTo"/>
        <c:txPr>
          <a:bodyPr/>
          <a:lstStyle/>
          <a:p>
            <a:pPr>
              <a:defRPr b="1"/>
            </a:pPr>
            <a:endParaRPr lang="id-ID"/>
          </a:p>
        </c:txPr>
        <c:crossAx val="115332224"/>
        <c:crosses val="autoZero"/>
        <c:auto val="1"/>
        <c:lblAlgn val="ctr"/>
        <c:lblOffset val="100"/>
      </c:catAx>
      <c:valAx>
        <c:axId val="115332224"/>
        <c:scaling>
          <c:orientation val="minMax"/>
        </c:scaling>
        <c:axPos val="l"/>
        <c:majorGridlines/>
        <c:numFmt formatCode="0.00%" sourceLinked="1"/>
        <c:tickLblPos val="nextTo"/>
        <c:txPr>
          <a:bodyPr/>
          <a:lstStyle/>
          <a:p>
            <a:pPr>
              <a:defRPr b="1"/>
            </a:pPr>
            <a:endParaRPr lang="id-ID"/>
          </a:p>
        </c:txPr>
        <c:crossAx val="115293184"/>
        <c:crosses val="autoZero"/>
        <c:crossBetween val="between"/>
      </c:valAx>
    </c:plotArea>
    <c:legend>
      <c:legendPos val="r"/>
      <c:layout>
        <c:manualLayout>
          <c:xMode val="edge"/>
          <c:yMode val="edge"/>
          <c:x val="0.6839332096474956"/>
          <c:y val="4.1540639229968292E-2"/>
          <c:w val="0.30122448979592353"/>
          <c:h val="0.22709525111920623"/>
        </c:manualLayout>
      </c:layout>
      <c:txPr>
        <a:bodyPr/>
        <a:lstStyle/>
        <a:p>
          <a:pPr>
            <a:defRPr b="1"/>
          </a:pPr>
          <a:endParaRPr lang="id-ID"/>
        </a:p>
      </c:txPr>
    </c:legend>
    <c:plotVisOnly val="1"/>
    <c:dispBlanksAs val="gap"/>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id-ID"/>
  <c:style val="26"/>
  <c:chart>
    <c:view3D>
      <c:rotX val="30"/>
      <c:perspective val="30"/>
    </c:view3D>
    <c:plotArea>
      <c:layout>
        <c:manualLayout>
          <c:layoutTarget val="inner"/>
          <c:xMode val="edge"/>
          <c:yMode val="edge"/>
          <c:x val="7.7596242857213268E-2"/>
          <c:y val="2.966743071490761E-2"/>
          <c:w val="0.7195265282779193"/>
          <c:h val="0.88353931215460002"/>
        </c:manualLayout>
      </c:layout>
      <c:bar3DChart>
        <c:barDir val="col"/>
        <c:grouping val="clustered"/>
        <c:ser>
          <c:idx val="0"/>
          <c:order val="0"/>
          <c:tx>
            <c:strRef>
              <c:f>'diagram pendapatan 2012-2017'!$B$72</c:f>
              <c:strCache>
                <c:ptCount val="1"/>
                <c:pt idx="0">
                  <c:v>BAGIAN PENDAPATAN ASLI DAERAH ( PAD )</c:v>
                </c:pt>
              </c:strCache>
            </c:strRef>
          </c:tx>
          <c:dLbls>
            <c:spPr>
              <a:solidFill>
                <a:schemeClr val="tx2">
                  <a:lumMod val="40000"/>
                  <a:lumOff val="60000"/>
                </a:schemeClr>
              </a:solidFill>
            </c:spPr>
            <c:txPr>
              <a:bodyPr/>
              <a:lstStyle/>
              <a:p>
                <a:pPr>
                  <a:defRPr b="1"/>
                </a:pPr>
                <a:endParaRPr lang="id-ID"/>
              </a:p>
            </c:txPr>
            <c:showVal val="1"/>
          </c:dLbls>
          <c:cat>
            <c:numRef>
              <c:f>'diagram pendapatan 2012-2017'!$C$71:$G$71</c:f>
              <c:numCache>
                <c:formatCode>General</c:formatCode>
                <c:ptCount val="5"/>
                <c:pt idx="0">
                  <c:v>2012</c:v>
                </c:pt>
                <c:pt idx="1">
                  <c:v>2013</c:v>
                </c:pt>
                <c:pt idx="2">
                  <c:v>2014</c:v>
                </c:pt>
                <c:pt idx="3">
                  <c:v>2015</c:v>
                </c:pt>
                <c:pt idx="4">
                  <c:v>2016</c:v>
                </c:pt>
              </c:numCache>
            </c:numRef>
          </c:cat>
          <c:val>
            <c:numRef>
              <c:f>'diagram pendapatan 2012-2017'!$C$72:$G$72</c:f>
              <c:numCache>
                <c:formatCode>0.00%</c:formatCode>
                <c:ptCount val="5"/>
                <c:pt idx="0">
                  <c:v>0.31652952495448855</c:v>
                </c:pt>
                <c:pt idx="1">
                  <c:v>0.32423762195303485</c:v>
                </c:pt>
                <c:pt idx="2">
                  <c:v>0.32743180336970645</c:v>
                </c:pt>
                <c:pt idx="3">
                  <c:v>0.30302241840380617</c:v>
                </c:pt>
                <c:pt idx="4">
                  <c:v>0.29492044088223013</c:v>
                </c:pt>
              </c:numCache>
            </c:numRef>
          </c:val>
        </c:ser>
        <c:ser>
          <c:idx val="1"/>
          <c:order val="1"/>
          <c:tx>
            <c:strRef>
              <c:f>'diagram pendapatan 2012-2017'!$B$73</c:f>
              <c:strCache>
                <c:ptCount val="1"/>
                <c:pt idx="0">
                  <c:v>DANA PERIMBANGAN</c:v>
                </c:pt>
              </c:strCache>
            </c:strRef>
          </c:tx>
          <c:dLbls>
            <c:spPr>
              <a:solidFill>
                <a:schemeClr val="accent2">
                  <a:lumMod val="60000"/>
                  <a:lumOff val="40000"/>
                </a:schemeClr>
              </a:solidFill>
            </c:spPr>
            <c:txPr>
              <a:bodyPr/>
              <a:lstStyle/>
              <a:p>
                <a:pPr>
                  <a:defRPr b="1"/>
                </a:pPr>
                <a:endParaRPr lang="id-ID"/>
              </a:p>
            </c:txPr>
            <c:showVal val="1"/>
          </c:dLbls>
          <c:cat>
            <c:numRef>
              <c:f>'diagram pendapatan 2012-2017'!$C$71:$G$71</c:f>
              <c:numCache>
                <c:formatCode>General</c:formatCode>
                <c:ptCount val="5"/>
                <c:pt idx="0">
                  <c:v>2012</c:v>
                </c:pt>
                <c:pt idx="1">
                  <c:v>2013</c:v>
                </c:pt>
                <c:pt idx="2">
                  <c:v>2014</c:v>
                </c:pt>
                <c:pt idx="3">
                  <c:v>2015</c:v>
                </c:pt>
                <c:pt idx="4">
                  <c:v>2016</c:v>
                </c:pt>
              </c:numCache>
            </c:numRef>
          </c:cat>
          <c:val>
            <c:numRef>
              <c:f>'diagram pendapatan 2012-2017'!$C$73:$G$73</c:f>
              <c:numCache>
                <c:formatCode>0.00%</c:formatCode>
                <c:ptCount val="5"/>
                <c:pt idx="0">
                  <c:v>0.59316760829981652</c:v>
                </c:pt>
                <c:pt idx="1">
                  <c:v>0.5937020502567385</c:v>
                </c:pt>
                <c:pt idx="2">
                  <c:v>0.59609143130216913</c:v>
                </c:pt>
                <c:pt idx="3">
                  <c:v>0.59904680066024341</c:v>
                </c:pt>
                <c:pt idx="4">
                  <c:v>0.70507955911777465</c:v>
                </c:pt>
              </c:numCache>
            </c:numRef>
          </c:val>
        </c:ser>
        <c:ser>
          <c:idx val="2"/>
          <c:order val="2"/>
          <c:tx>
            <c:strRef>
              <c:f>'diagram pendapatan 2012-2017'!$B$74</c:f>
              <c:strCache>
                <c:ptCount val="1"/>
                <c:pt idx="0">
                  <c:v>LAIN-LAIN PENDAPATAN DAERAH YANG SAH</c:v>
                </c:pt>
              </c:strCache>
            </c:strRef>
          </c:tx>
          <c:dLbls>
            <c:dLbl>
              <c:idx val="0"/>
              <c:layout>
                <c:manualLayout>
                  <c:x val="1.6137646401979292E-2"/>
                  <c:y val="-8.0164064911431767E-3"/>
                </c:manualLayout>
              </c:layout>
              <c:showVal val="1"/>
            </c:dLbl>
            <c:dLbl>
              <c:idx val="1"/>
              <c:layout>
                <c:manualLayout>
                  <c:x val="1.2413574155368721E-2"/>
                  <c:y val="-5.3442709940954404E-3"/>
                </c:manualLayout>
              </c:layout>
              <c:showVal val="1"/>
            </c:dLbl>
            <c:dLbl>
              <c:idx val="2"/>
              <c:layout>
                <c:manualLayout>
                  <c:x val="1.2413574155368721E-2"/>
                  <c:y val="-5.3442709940954404E-3"/>
                </c:manualLayout>
              </c:layout>
              <c:showVal val="1"/>
            </c:dLbl>
            <c:dLbl>
              <c:idx val="3"/>
              <c:layout>
                <c:manualLayout>
                  <c:x val="9.9308593242949748E-3"/>
                  <c:y val="-9.7977169717795915E-17"/>
                </c:manualLayout>
              </c:layout>
              <c:showVal val="1"/>
            </c:dLbl>
            <c:dLbl>
              <c:idx val="4"/>
              <c:layout>
                <c:manualLayout>
                  <c:x val="1.2413574155368721E-2"/>
                  <c:y val="-2.4049219473430073E-2"/>
                </c:manualLayout>
              </c:layout>
              <c:showVal val="1"/>
            </c:dLbl>
            <c:spPr>
              <a:solidFill>
                <a:srgbClr val="92D050"/>
              </a:solidFill>
            </c:spPr>
            <c:txPr>
              <a:bodyPr/>
              <a:lstStyle/>
              <a:p>
                <a:pPr>
                  <a:defRPr b="1"/>
                </a:pPr>
                <a:endParaRPr lang="id-ID"/>
              </a:p>
            </c:txPr>
            <c:showVal val="1"/>
          </c:dLbls>
          <c:cat>
            <c:numRef>
              <c:f>'diagram pendapatan 2012-2017'!$C$71:$G$71</c:f>
              <c:numCache>
                <c:formatCode>General</c:formatCode>
                <c:ptCount val="5"/>
                <c:pt idx="0">
                  <c:v>2012</c:v>
                </c:pt>
                <c:pt idx="1">
                  <c:v>2013</c:v>
                </c:pt>
                <c:pt idx="2">
                  <c:v>2014</c:v>
                </c:pt>
                <c:pt idx="3">
                  <c:v>2015</c:v>
                </c:pt>
                <c:pt idx="4">
                  <c:v>2016</c:v>
                </c:pt>
              </c:numCache>
            </c:numRef>
          </c:cat>
          <c:val>
            <c:numRef>
              <c:f>'diagram pendapatan 2012-2017'!$C$74:$G$74</c:f>
              <c:numCache>
                <c:formatCode>0.00%</c:formatCode>
                <c:ptCount val="5"/>
                <c:pt idx="0">
                  <c:v>9.0302866745700844E-2</c:v>
                </c:pt>
                <c:pt idx="1">
                  <c:v>8.2060327790226748E-2</c:v>
                </c:pt>
                <c:pt idx="2">
                  <c:v>7.6476765328131927E-2</c:v>
                </c:pt>
                <c:pt idx="3">
                  <c:v>9.7930780935953976E-2</c:v>
                </c:pt>
                <c:pt idx="4">
                  <c:v>0</c:v>
                </c:pt>
              </c:numCache>
            </c:numRef>
          </c:val>
        </c:ser>
        <c:shape val="cone"/>
        <c:axId val="115432832"/>
        <c:axId val="115442816"/>
        <c:axId val="0"/>
      </c:bar3DChart>
      <c:catAx>
        <c:axId val="115432832"/>
        <c:scaling>
          <c:orientation val="minMax"/>
        </c:scaling>
        <c:axPos val="b"/>
        <c:numFmt formatCode="General" sourceLinked="1"/>
        <c:tickLblPos val="nextTo"/>
        <c:txPr>
          <a:bodyPr/>
          <a:lstStyle/>
          <a:p>
            <a:pPr>
              <a:defRPr b="1"/>
            </a:pPr>
            <a:endParaRPr lang="id-ID"/>
          </a:p>
        </c:txPr>
        <c:crossAx val="115442816"/>
        <c:crosses val="autoZero"/>
        <c:auto val="1"/>
        <c:lblAlgn val="ctr"/>
        <c:lblOffset val="100"/>
      </c:catAx>
      <c:valAx>
        <c:axId val="115442816"/>
        <c:scaling>
          <c:orientation val="minMax"/>
        </c:scaling>
        <c:axPos val="l"/>
        <c:majorGridlines/>
        <c:numFmt formatCode="0.00%" sourceLinked="1"/>
        <c:tickLblPos val="nextTo"/>
        <c:txPr>
          <a:bodyPr/>
          <a:lstStyle/>
          <a:p>
            <a:pPr>
              <a:defRPr b="1"/>
            </a:pPr>
            <a:endParaRPr lang="id-ID"/>
          </a:p>
        </c:txPr>
        <c:crossAx val="115432832"/>
        <c:crosses val="autoZero"/>
        <c:crossBetween val="between"/>
      </c:valAx>
    </c:plotArea>
    <c:legend>
      <c:legendPos val="r"/>
      <c:layout>
        <c:manualLayout>
          <c:xMode val="edge"/>
          <c:yMode val="edge"/>
          <c:x val="0.6861417718055266"/>
          <c:y val="5.8765296920481158E-2"/>
          <c:w val="0.28957800751370638"/>
          <c:h val="0.37111177601315642"/>
        </c:manualLayout>
      </c:layout>
      <c:txPr>
        <a:bodyPr/>
        <a:lstStyle/>
        <a:p>
          <a:pPr>
            <a:defRPr b="1"/>
          </a:pPr>
          <a:endParaRPr lang="id-ID"/>
        </a:p>
      </c:txPr>
    </c:legend>
    <c:plotVisOnly val="1"/>
    <c:dispBlanksAs val="gap"/>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id-ID"/>
  <c:chart>
    <c:plotArea>
      <c:layout/>
      <c:lineChart>
        <c:grouping val="standard"/>
        <c:ser>
          <c:idx val="0"/>
          <c:order val="0"/>
          <c:tx>
            <c:strRef>
              <c:f>'diagram pendapatan 2012-2017'!$B$80</c:f>
              <c:strCache>
                <c:ptCount val="1"/>
                <c:pt idx="0">
                  <c:v>BAGIAN PENDAPATAN ASLI DAERAH ( PAD )</c:v>
                </c:pt>
              </c:strCache>
            </c:strRef>
          </c:tx>
          <c:dLbls>
            <c:dLbl>
              <c:idx val="0"/>
              <c:layout>
                <c:manualLayout>
                  <c:x val="-3.0274893650496616E-2"/>
                  <c:y val="-7.7417714287704914E-2"/>
                </c:manualLayout>
              </c:layout>
              <c:showVal val="1"/>
            </c:dLbl>
            <c:dLbl>
              <c:idx val="1"/>
              <c:layout>
                <c:manualLayout>
                  <c:x val="-2.9016356443637741E-2"/>
                  <c:y val="-3.8925437252195147E-2"/>
                </c:manualLayout>
              </c:layout>
              <c:showVal val="1"/>
            </c:dLbl>
            <c:dLbl>
              <c:idx val="2"/>
              <c:layout>
                <c:manualLayout>
                  <c:x val="-3.7829540776673077E-3"/>
                  <c:y val="-4.2663096560421734E-2"/>
                </c:manualLayout>
              </c:layout>
              <c:showVal val="1"/>
            </c:dLbl>
            <c:dLbl>
              <c:idx val="3"/>
              <c:layout>
                <c:manualLayout>
                  <c:x val="-1.0091354337691979E-2"/>
                  <c:y val="-5.1807202820122432E-2"/>
                </c:manualLayout>
              </c:layout>
              <c:showVal val="1"/>
            </c:dLbl>
            <c:spPr>
              <a:solidFill>
                <a:schemeClr val="tx2">
                  <a:lumMod val="40000"/>
                  <a:lumOff val="60000"/>
                </a:schemeClr>
              </a:solidFill>
            </c:spPr>
            <c:txPr>
              <a:bodyPr/>
              <a:lstStyle/>
              <a:p>
                <a:pPr>
                  <a:defRPr b="1"/>
                </a:pPr>
                <a:endParaRPr lang="id-ID"/>
              </a:p>
            </c:txPr>
            <c:showVal val="1"/>
          </c:dLbls>
          <c:cat>
            <c:strRef>
              <c:f>'diagram pendapatan 2012-2017'!$C$79:$F$79</c:f>
              <c:strCache>
                <c:ptCount val="4"/>
                <c:pt idx="0">
                  <c:v>2012-2013</c:v>
                </c:pt>
                <c:pt idx="1">
                  <c:v>2013-2014</c:v>
                </c:pt>
                <c:pt idx="2">
                  <c:v>2014-2015</c:v>
                </c:pt>
                <c:pt idx="3">
                  <c:v>2015-2016</c:v>
                </c:pt>
              </c:strCache>
            </c:strRef>
          </c:cat>
          <c:val>
            <c:numRef>
              <c:f>'diagram pendapatan 2012-2017'!$C$80:$F$80</c:f>
              <c:numCache>
                <c:formatCode>0.00%</c:formatCode>
                <c:ptCount val="4"/>
                <c:pt idx="0">
                  <c:v>0.11581702591747405</c:v>
                </c:pt>
                <c:pt idx="1">
                  <c:v>0.11953951190909443</c:v>
                </c:pt>
                <c:pt idx="2">
                  <c:v>1.5204626183126822E-2</c:v>
                </c:pt>
                <c:pt idx="3">
                  <c:v>5.7937638968542787E-3</c:v>
                </c:pt>
              </c:numCache>
            </c:numRef>
          </c:val>
        </c:ser>
        <c:ser>
          <c:idx val="1"/>
          <c:order val="1"/>
          <c:tx>
            <c:strRef>
              <c:f>'diagram pendapatan 2012-2017'!$B$81</c:f>
              <c:strCache>
                <c:ptCount val="1"/>
                <c:pt idx="0">
                  <c:v>DANA PERIMBANGAN</c:v>
                </c:pt>
              </c:strCache>
            </c:strRef>
          </c:tx>
          <c:dLbls>
            <c:dLbl>
              <c:idx val="0"/>
              <c:layout>
                <c:manualLayout>
                  <c:x val="-2.6490531944184541E-2"/>
                  <c:y val="6.6358040818032704E-2"/>
                </c:manualLayout>
              </c:layout>
              <c:showVal val="1"/>
            </c:dLbl>
            <c:dLbl>
              <c:idx val="1"/>
              <c:layout>
                <c:manualLayout>
                  <c:x val="-3.1536347552601228E-2"/>
                  <c:y val="6.0828204083196814E-2"/>
                </c:manualLayout>
              </c:layout>
              <c:showVal val="1"/>
            </c:dLbl>
            <c:dLbl>
              <c:idx val="2"/>
              <c:layout>
                <c:manualLayout>
                  <c:x val="-2.5229078042080511E-2"/>
                  <c:y val="-8.2947551022540839E-2"/>
                </c:manualLayout>
              </c:layout>
              <c:showVal val="1"/>
            </c:dLbl>
            <c:dLbl>
              <c:idx val="3"/>
              <c:layout>
                <c:manualLayout>
                  <c:x val="-2.6490531944184541E-2"/>
                  <c:y val="-8.2947551022540839E-2"/>
                </c:manualLayout>
              </c:layout>
              <c:showVal val="1"/>
            </c:dLbl>
            <c:spPr>
              <a:solidFill>
                <a:schemeClr val="accent2">
                  <a:lumMod val="40000"/>
                  <a:lumOff val="60000"/>
                </a:schemeClr>
              </a:solidFill>
            </c:spPr>
            <c:txPr>
              <a:bodyPr/>
              <a:lstStyle/>
              <a:p>
                <a:pPr>
                  <a:defRPr b="1"/>
                </a:pPr>
                <a:endParaRPr lang="id-ID"/>
              </a:p>
            </c:txPr>
            <c:showVal val="1"/>
          </c:dLbls>
          <c:cat>
            <c:strRef>
              <c:f>'diagram pendapatan 2012-2017'!$C$79:$F$79</c:f>
              <c:strCache>
                <c:ptCount val="4"/>
                <c:pt idx="0">
                  <c:v>2012-2013</c:v>
                </c:pt>
                <c:pt idx="1">
                  <c:v>2013-2014</c:v>
                </c:pt>
                <c:pt idx="2">
                  <c:v>2014-2015</c:v>
                </c:pt>
                <c:pt idx="3">
                  <c:v>2015-2016</c:v>
                </c:pt>
              </c:strCache>
            </c:strRef>
          </c:cat>
          <c:val>
            <c:numRef>
              <c:f>'diagram pendapatan 2012-2017'!$C$81:$F$81</c:f>
              <c:numCache>
                <c:formatCode>0.00%</c:formatCode>
                <c:ptCount val="4"/>
                <c:pt idx="0">
                  <c:v>9.5100796956595318E-2</c:v>
                </c:pt>
                <c:pt idx="1">
                  <c:v>0.11442979677973025</c:v>
                </c:pt>
                <c:pt idx="2">
                  <c:v>9.3115403149388237E-2</c:v>
                </c:pt>
                <c:pt idx="3">
                  <c:v>0.17789133400967724</c:v>
                </c:pt>
              </c:numCache>
            </c:numRef>
          </c:val>
        </c:ser>
        <c:ser>
          <c:idx val="2"/>
          <c:order val="2"/>
          <c:tx>
            <c:strRef>
              <c:f>'diagram pendapatan 2012-2017'!$B$82</c:f>
              <c:strCache>
                <c:ptCount val="1"/>
                <c:pt idx="0">
                  <c:v>LAIN-LAIN PENDAPATAN DAERAH YANG SAH</c:v>
                </c:pt>
              </c:strCache>
            </c:strRef>
          </c:tx>
          <c:dLbls>
            <c:dLbl>
              <c:idx val="2"/>
              <c:layout>
                <c:manualLayout>
                  <c:x val="-3.5324260018341595E-2"/>
                  <c:y val="-3.6330408102048808E-2"/>
                </c:manualLayout>
              </c:layout>
              <c:showVal val="1"/>
            </c:dLbl>
            <c:spPr>
              <a:solidFill>
                <a:srgbClr val="92D050"/>
              </a:solidFill>
            </c:spPr>
            <c:txPr>
              <a:bodyPr/>
              <a:lstStyle/>
              <a:p>
                <a:pPr>
                  <a:defRPr b="1"/>
                </a:pPr>
                <a:endParaRPr lang="id-ID"/>
              </a:p>
            </c:txPr>
            <c:showVal val="1"/>
          </c:dLbls>
          <c:cat>
            <c:strRef>
              <c:f>'diagram pendapatan 2012-2017'!$C$79:$F$79</c:f>
              <c:strCache>
                <c:ptCount val="4"/>
                <c:pt idx="0">
                  <c:v>2012-2013</c:v>
                </c:pt>
                <c:pt idx="1">
                  <c:v>2013-2014</c:v>
                </c:pt>
                <c:pt idx="2">
                  <c:v>2014-2015</c:v>
                </c:pt>
                <c:pt idx="3">
                  <c:v>2015-2016</c:v>
                </c:pt>
              </c:strCache>
            </c:strRef>
          </c:cat>
          <c:val>
            <c:numRef>
              <c:f>'diagram pendapatan 2012-2017'!$C$82:$F$82</c:f>
              <c:numCache>
                <c:formatCode>0.00%</c:formatCode>
                <c:ptCount val="4"/>
                <c:pt idx="0">
                  <c:v>3.3111093073627611E-3</c:v>
                </c:pt>
                <c:pt idx="1">
                  <c:v>4.5950161319956842E-2</c:v>
                </c:pt>
                <c:pt idx="2">
                  <c:v>0.28827832425346755</c:v>
                </c:pt>
                <c:pt idx="3">
                  <c:v>0</c:v>
                </c:pt>
              </c:numCache>
            </c:numRef>
          </c:val>
        </c:ser>
        <c:marker val="1"/>
        <c:axId val="143985664"/>
        <c:axId val="143991552"/>
      </c:lineChart>
      <c:catAx>
        <c:axId val="143985664"/>
        <c:scaling>
          <c:orientation val="minMax"/>
        </c:scaling>
        <c:axPos val="b"/>
        <c:numFmt formatCode="General" sourceLinked="1"/>
        <c:tickLblPos val="nextTo"/>
        <c:txPr>
          <a:bodyPr/>
          <a:lstStyle/>
          <a:p>
            <a:pPr>
              <a:defRPr b="1"/>
            </a:pPr>
            <a:endParaRPr lang="id-ID"/>
          </a:p>
        </c:txPr>
        <c:crossAx val="143991552"/>
        <c:crosses val="autoZero"/>
        <c:auto val="1"/>
        <c:lblAlgn val="ctr"/>
        <c:lblOffset val="100"/>
      </c:catAx>
      <c:valAx>
        <c:axId val="143991552"/>
        <c:scaling>
          <c:orientation val="minMax"/>
        </c:scaling>
        <c:axPos val="l"/>
        <c:majorGridlines/>
        <c:numFmt formatCode="0.00%" sourceLinked="1"/>
        <c:tickLblPos val="nextTo"/>
        <c:txPr>
          <a:bodyPr/>
          <a:lstStyle/>
          <a:p>
            <a:pPr>
              <a:defRPr b="1"/>
            </a:pPr>
            <a:endParaRPr lang="id-ID"/>
          </a:p>
        </c:txPr>
        <c:crossAx val="143985664"/>
        <c:crosses val="autoZero"/>
        <c:crossBetween val="between"/>
      </c:valAx>
    </c:plotArea>
    <c:legend>
      <c:legendPos val="r"/>
      <c:txPr>
        <a:bodyPr/>
        <a:lstStyle/>
        <a:p>
          <a:pPr>
            <a:defRPr b="1"/>
          </a:pPr>
          <a:endParaRPr lang="id-ID"/>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style val="4"/>
  <c:chart>
    <c:view3D>
      <c:rAngAx val="1"/>
    </c:view3D>
    <c:plotArea>
      <c:layout>
        <c:manualLayout>
          <c:layoutTarget val="inner"/>
          <c:xMode val="edge"/>
          <c:yMode val="edge"/>
          <c:x val="0.17231661831744721"/>
          <c:y val="4.7042125869235722E-2"/>
          <c:w val="0.79660938673207704"/>
          <c:h val="0.8013631731616272"/>
        </c:manualLayout>
      </c:layout>
      <c:bar3DChart>
        <c:barDir val="col"/>
        <c:grouping val="clustered"/>
        <c:ser>
          <c:idx val="0"/>
          <c:order val="0"/>
          <c:dLbls>
            <c:txPr>
              <a:bodyPr/>
              <a:lstStyle/>
              <a:p>
                <a:pPr>
                  <a:defRPr b="1"/>
                </a:pPr>
                <a:endParaRPr lang="id-ID"/>
              </a:p>
            </c:txPr>
            <c:showVal val="1"/>
          </c:dLbls>
          <c:cat>
            <c:strRef>
              <c:f>Sheet1!$A$14:$A$19</c:f>
              <c:strCache>
                <c:ptCount val="6"/>
                <c:pt idx="0">
                  <c:v>Tanah</c:v>
                </c:pt>
                <c:pt idx="1">
                  <c:v> Peralatan dan Mesin</c:v>
                </c:pt>
                <c:pt idx="2">
                  <c:v> Gedung dan Bangunan</c:v>
                </c:pt>
                <c:pt idx="3">
                  <c:v> Jalan, Irigasi dan Jaringan</c:v>
                </c:pt>
                <c:pt idx="4">
                  <c:v> Asset tetap lainnya </c:v>
                </c:pt>
                <c:pt idx="5">
                  <c:v> Konstruksi dalam pengerjaan</c:v>
                </c:pt>
              </c:strCache>
            </c:strRef>
          </c:cat>
          <c:val>
            <c:numRef>
              <c:f>Sheet1!$B$14:$B$19</c:f>
              <c:numCache>
                <c:formatCode>_("Rp"* #,##0.00_);_("Rp"* \(#,##0.00\);_("Rp"* "-"??_);_(@_)</c:formatCode>
                <c:ptCount val="6"/>
                <c:pt idx="0">
                  <c:v>3219167.3699999987</c:v>
                </c:pt>
                <c:pt idx="1">
                  <c:v>29731873.32</c:v>
                </c:pt>
                <c:pt idx="2">
                  <c:v>34896120.050000004</c:v>
                </c:pt>
                <c:pt idx="3">
                  <c:v>916823.76</c:v>
                </c:pt>
                <c:pt idx="4">
                  <c:v>60237.259999999995</c:v>
                </c:pt>
                <c:pt idx="5">
                  <c:v>33374</c:v>
                </c:pt>
              </c:numCache>
            </c:numRef>
          </c:val>
        </c:ser>
        <c:shape val="cylinder"/>
        <c:axId val="114940928"/>
        <c:axId val="114942720"/>
        <c:axId val="0"/>
      </c:bar3DChart>
      <c:catAx>
        <c:axId val="114940928"/>
        <c:scaling>
          <c:orientation val="minMax"/>
        </c:scaling>
        <c:axPos val="b"/>
        <c:tickLblPos val="nextTo"/>
        <c:txPr>
          <a:bodyPr/>
          <a:lstStyle/>
          <a:p>
            <a:pPr>
              <a:defRPr b="1"/>
            </a:pPr>
            <a:endParaRPr lang="id-ID"/>
          </a:p>
        </c:txPr>
        <c:crossAx val="114942720"/>
        <c:crosses val="autoZero"/>
        <c:auto val="1"/>
        <c:lblAlgn val="ctr"/>
        <c:lblOffset val="100"/>
      </c:catAx>
      <c:valAx>
        <c:axId val="114942720"/>
        <c:scaling>
          <c:orientation val="minMax"/>
        </c:scaling>
        <c:axPos val="l"/>
        <c:majorGridlines/>
        <c:numFmt formatCode="_(&quot;Rp&quot;* #,##0.00_);_(&quot;Rp&quot;* \(#,##0.00\);_(&quot;Rp&quot;* &quot;-&quot;??_);_(@_)" sourceLinked="1"/>
        <c:tickLblPos val="nextTo"/>
        <c:txPr>
          <a:bodyPr/>
          <a:lstStyle/>
          <a:p>
            <a:pPr>
              <a:defRPr b="1"/>
            </a:pPr>
            <a:endParaRPr lang="id-ID"/>
          </a:p>
        </c:txPr>
        <c:crossAx val="114940928"/>
        <c:crosses val="autoZero"/>
        <c:crossBetween val="between"/>
      </c:valAx>
    </c:plotArea>
    <c:plotVisOnly val="1"/>
    <c:dispBlanksAs val="gap"/>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id-ID"/>
  <c:chart>
    <c:view3D>
      <c:rotX val="30"/>
      <c:perspective val="30"/>
    </c:view3D>
    <c:plotArea>
      <c:layout/>
      <c:pie3DChart>
        <c:varyColors val="1"/>
        <c:ser>
          <c:idx val="0"/>
          <c:order val="0"/>
          <c:explosion val="25"/>
          <c:dLbls>
            <c:dLbl>
              <c:idx val="1"/>
              <c:layout>
                <c:manualLayout>
                  <c:x val="-0.13864924596872241"/>
                  <c:y val="-9.007294761764352E-2"/>
                </c:manualLayout>
              </c:layout>
              <c:showVal val="1"/>
            </c:dLbl>
            <c:dLbl>
              <c:idx val="2"/>
              <c:layout>
                <c:manualLayout>
                  <c:x val="0.14110395985600524"/>
                  <c:y val="-7.5282429935567524E-2"/>
                </c:manualLayout>
              </c:layout>
              <c:showVal val="1"/>
            </c:dLbl>
            <c:txPr>
              <a:bodyPr/>
              <a:lstStyle/>
              <a:p>
                <a:pPr>
                  <a:defRPr b="1"/>
                </a:pPr>
                <a:endParaRPr lang="id-ID"/>
              </a:p>
            </c:txPr>
            <c:showVal val="1"/>
            <c:showLeaderLines val="1"/>
          </c:dLbls>
          <c:cat>
            <c:strRef>
              <c:f>Sheet1!$A$14:$A$19</c:f>
              <c:strCache>
                <c:ptCount val="6"/>
                <c:pt idx="0">
                  <c:v>Tanah</c:v>
                </c:pt>
                <c:pt idx="1">
                  <c:v> Peralatan dan Mesin</c:v>
                </c:pt>
                <c:pt idx="2">
                  <c:v> Gedung dan Bangunan</c:v>
                </c:pt>
                <c:pt idx="3">
                  <c:v> Jalan, Irigasi dan Jaringan</c:v>
                </c:pt>
                <c:pt idx="4">
                  <c:v> Asset tetap lainnya </c:v>
                </c:pt>
                <c:pt idx="5">
                  <c:v> Konstruksi dalam pengerjaan</c:v>
                </c:pt>
              </c:strCache>
            </c:strRef>
          </c:cat>
          <c:val>
            <c:numRef>
              <c:f>Sheet1!$C$14:$C$19</c:f>
              <c:numCache>
                <c:formatCode>0.00%</c:formatCode>
                <c:ptCount val="6"/>
                <c:pt idx="0">
                  <c:v>4.6751085838376734E-2</c:v>
                </c:pt>
                <c:pt idx="1">
                  <c:v>0.4317878513160614</c:v>
                </c:pt>
                <c:pt idx="2">
                  <c:v>0.50678679185413666</c:v>
                </c:pt>
                <c:pt idx="3">
                  <c:v>1.3314780306816801E-2</c:v>
                </c:pt>
                <c:pt idx="4">
                  <c:v>8.7480922525895704E-4</c:v>
                </c:pt>
                <c:pt idx="5">
                  <c:v>4.8468145934580037E-4</c:v>
                </c:pt>
              </c:numCache>
            </c:numRef>
          </c:val>
        </c:ser>
      </c:pie3DChart>
    </c:plotArea>
    <c:legend>
      <c:legendPos val="r"/>
      <c:txPr>
        <a:bodyPr/>
        <a:lstStyle/>
        <a:p>
          <a:pPr rtl="0">
            <a:defRPr b="1"/>
          </a:pPr>
          <a:endParaRPr lang="id-ID"/>
        </a:p>
      </c:txPr>
    </c:legend>
    <c:plotVisOnly val="1"/>
    <c:dispBlanksAs val="zero"/>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id-ID"/>
  <c:chart>
    <c:plotArea>
      <c:layout/>
      <c:lineChart>
        <c:grouping val="standard"/>
        <c:ser>
          <c:idx val="0"/>
          <c:order val="0"/>
          <c:tx>
            <c:strRef>
              <c:f>IKU!$C$13</c:f>
              <c:strCache>
                <c:ptCount val="1"/>
                <c:pt idx="0">
                  <c:v>target</c:v>
                </c:pt>
              </c:strCache>
            </c:strRef>
          </c:tx>
          <c:spPr>
            <a:ln>
              <a:solidFill>
                <a:srgbClr val="00B050"/>
              </a:solidFill>
            </a:ln>
          </c:spPr>
          <c:marker>
            <c:symbol val="none"/>
          </c:marker>
          <c:dLbls>
            <c:txPr>
              <a:bodyPr/>
              <a:lstStyle/>
              <a:p>
                <a:pPr>
                  <a:defRPr b="1"/>
                </a:pPr>
                <a:endParaRPr lang="id-ID"/>
              </a:p>
            </c:txPr>
            <c:showVal val="1"/>
          </c:dLbls>
          <c:cat>
            <c:multiLvlStrRef>
              <c:f>IKU!$D$11:$H$12</c:f>
              <c:multiLvlStrCache>
                <c:ptCount val="5"/>
                <c:lvl>
                  <c:pt idx="0">
                    <c:v>2013</c:v>
                  </c:pt>
                  <c:pt idx="1">
                    <c:v>2014</c:v>
                  </c:pt>
                  <c:pt idx="2">
                    <c:v>2015</c:v>
                  </c:pt>
                  <c:pt idx="3">
                    <c:v>2016</c:v>
                  </c:pt>
                  <c:pt idx="4">
                    <c:v>2017</c:v>
                  </c:pt>
                </c:lvl>
                <c:lvl>
                  <c:pt idx="0">
                    <c:v>Sasaran 1 Indikator Kinerja Utama (IKU)</c:v>
                  </c:pt>
                </c:lvl>
              </c:multiLvlStrCache>
            </c:multiLvlStrRef>
          </c:cat>
          <c:val>
            <c:numRef>
              <c:f>IKU!$D$13:$H$13</c:f>
              <c:numCache>
                <c:formatCode>0%</c:formatCode>
                <c:ptCount val="5"/>
                <c:pt idx="0">
                  <c:v>1</c:v>
                </c:pt>
                <c:pt idx="1">
                  <c:v>1</c:v>
                </c:pt>
                <c:pt idx="2">
                  <c:v>1</c:v>
                </c:pt>
                <c:pt idx="3">
                  <c:v>1</c:v>
                </c:pt>
                <c:pt idx="4">
                  <c:v>1</c:v>
                </c:pt>
              </c:numCache>
            </c:numRef>
          </c:val>
        </c:ser>
        <c:ser>
          <c:idx val="1"/>
          <c:order val="1"/>
          <c:tx>
            <c:strRef>
              <c:f>IKU!$C$14</c:f>
              <c:strCache>
                <c:ptCount val="1"/>
                <c:pt idx="0">
                  <c:v>realisasi</c:v>
                </c:pt>
              </c:strCache>
            </c:strRef>
          </c:tx>
          <c:marker>
            <c:symbol val="none"/>
          </c:marker>
          <c:dLbls>
            <c:txPr>
              <a:bodyPr/>
              <a:lstStyle/>
              <a:p>
                <a:pPr>
                  <a:defRPr b="1"/>
                </a:pPr>
                <a:endParaRPr lang="id-ID"/>
              </a:p>
            </c:txPr>
            <c:showVal val="1"/>
          </c:dLbls>
          <c:cat>
            <c:multiLvlStrRef>
              <c:f>IKU!$D$11:$H$12</c:f>
              <c:multiLvlStrCache>
                <c:ptCount val="5"/>
                <c:lvl>
                  <c:pt idx="0">
                    <c:v>2013</c:v>
                  </c:pt>
                  <c:pt idx="1">
                    <c:v>2014</c:v>
                  </c:pt>
                  <c:pt idx="2">
                    <c:v>2015</c:v>
                  </c:pt>
                  <c:pt idx="3">
                    <c:v>2016</c:v>
                  </c:pt>
                  <c:pt idx="4">
                    <c:v>2017</c:v>
                  </c:pt>
                </c:lvl>
                <c:lvl>
                  <c:pt idx="0">
                    <c:v>Sasaran 1 Indikator Kinerja Utama (IKU)</c:v>
                  </c:pt>
                </c:lvl>
              </c:multiLvlStrCache>
            </c:multiLvlStrRef>
          </c:cat>
          <c:val>
            <c:numRef>
              <c:f>IKU!$D$14:$H$14</c:f>
              <c:numCache>
                <c:formatCode>0.00%</c:formatCode>
                <c:ptCount val="5"/>
                <c:pt idx="0">
                  <c:v>0.66670000000001106</c:v>
                </c:pt>
                <c:pt idx="1">
                  <c:v>0.66670000000001106</c:v>
                </c:pt>
                <c:pt idx="2">
                  <c:v>0.66670000000001106</c:v>
                </c:pt>
                <c:pt idx="3">
                  <c:v>0.66670000000001106</c:v>
                </c:pt>
              </c:numCache>
            </c:numRef>
          </c:val>
        </c:ser>
        <c:marker val="1"/>
        <c:axId val="115034368"/>
        <c:axId val="115044352"/>
      </c:lineChart>
      <c:catAx>
        <c:axId val="115034368"/>
        <c:scaling>
          <c:orientation val="minMax"/>
        </c:scaling>
        <c:axPos val="b"/>
        <c:numFmt formatCode="General" sourceLinked="1"/>
        <c:tickLblPos val="nextTo"/>
        <c:txPr>
          <a:bodyPr/>
          <a:lstStyle/>
          <a:p>
            <a:pPr>
              <a:defRPr b="1"/>
            </a:pPr>
            <a:endParaRPr lang="id-ID"/>
          </a:p>
        </c:txPr>
        <c:crossAx val="115044352"/>
        <c:crosses val="autoZero"/>
        <c:auto val="1"/>
        <c:lblAlgn val="ctr"/>
        <c:lblOffset val="100"/>
      </c:catAx>
      <c:valAx>
        <c:axId val="115044352"/>
        <c:scaling>
          <c:orientation val="minMax"/>
        </c:scaling>
        <c:axPos val="l"/>
        <c:majorGridlines/>
        <c:numFmt formatCode="0%" sourceLinked="1"/>
        <c:tickLblPos val="nextTo"/>
        <c:txPr>
          <a:bodyPr/>
          <a:lstStyle/>
          <a:p>
            <a:pPr>
              <a:defRPr b="1"/>
            </a:pPr>
            <a:endParaRPr lang="id-ID"/>
          </a:p>
        </c:txPr>
        <c:crossAx val="115034368"/>
        <c:crosses val="autoZero"/>
        <c:crossBetween val="between"/>
      </c:valAx>
    </c:plotArea>
    <c:legend>
      <c:legendPos val="r"/>
      <c:txPr>
        <a:bodyPr/>
        <a:lstStyle/>
        <a:p>
          <a:pPr>
            <a:defRPr b="1"/>
          </a:pPr>
          <a:endParaRPr lang="id-ID"/>
        </a:p>
      </c:txPr>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id-ID"/>
  <c:chart>
    <c:plotArea>
      <c:layout/>
      <c:lineChart>
        <c:grouping val="standard"/>
        <c:ser>
          <c:idx val="0"/>
          <c:order val="0"/>
          <c:tx>
            <c:strRef>
              <c:f>IKU!$C$28</c:f>
              <c:strCache>
                <c:ptCount val="1"/>
                <c:pt idx="0">
                  <c:v>target</c:v>
                </c:pt>
              </c:strCache>
            </c:strRef>
          </c:tx>
          <c:spPr>
            <a:ln>
              <a:solidFill>
                <a:srgbClr val="00B050"/>
              </a:solidFill>
            </a:ln>
          </c:spPr>
          <c:marker>
            <c:symbol val="none"/>
          </c:marker>
          <c:dLbls>
            <c:txPr>
              <a:bodyPr/>
              <a:lstStyle/>
              <a:p>
                <a:pPr>
                  <a:defRPr b="1"/>
                </a:pPr>
                <a:endParaRPr lang="id-ID"/>
              </a:p>
            </c:txPr>
            <c:showVal val="1"/>
          </c:dLbls>
          <c:cat>
            <c:multiLvlStrRef>
              <c:f>IKU!$D$26:$H$27</c:f>
              <c:multiLvlStrCache>
                <c:ptCount val="5"/>
                <c:lvl>
                  <c:pt idx="0">
                    <c:v>2013</c:v>
                  </c:pt>
                  <c:pt idx="1">
                    <c:v>2014</c:v>
                  </c:pt>
                  <c:pt idx="2">
                    <c:v>2015</c:v>
                  </c:pt>
                  <c:pt idx="3">
                    <c:v>2016</c:v>
                  </c:pt>
                  <c:pt idx="4">
                    <c:v>2017</c:v>
                  </c:pt>
                </c:lvl>
                <c:lvl>
                  <c:pt idx="0">
                    <c:v>Sasaran 2 Indikator Kinerja Utama (IKU)</c:v>
                  </c:pt>
                </c:lvl>
              </c:multiLvlStrCache>
            </c:multiLvlStrRef>
          </c:cat>
          <c:val>
            <c:numRef>
              <c:f>IKU!$D$28:$H$28</c:f>
              <c:numCache>
                <c:formatCode>0.00%</c:formatCode>
                <c:ptCount val="5"/>
                <c:pt idx="0">
                  <c:v>0.2</c:v>
                </c:pt>
                <c:pt idx="1">
                  <c:v>0.4</c:v>
                </c:pt>
                <c:pt idx="2">
                  <c:v>0.60000000000000064</c:v>
                </c:pt>
                <c:pt idx="3">
                  <c:v>0.8</c:v>
                </c:pt>
                <c:pt idx="4">
                  <c:v>1</c:v>
                </c:pt>
              </c:numCache>
            </c:numRef>
          </c:val>
        </c:ser>
        <c:ser>
          <c:idx val="1"/>
          <c:order val="1"/>
          <c:tx>
            <c:strRef>
              <c:f>IKU!$C$29</c:f>
              <c:strCache>
                <c:ptCount val="1"/>
                <c:pt idx="0">
                  <c:v>realisasi</c:v>
                </c:pt>
              </c:strCache>
            </c:strRef>
          </c:tx>
          <c:marker>
            <c:symbol val="none"/>
          </c:marker>
          <c:dLbls>
            <c:txPr>
              <a:bodyPr/>
              <a:lstStyle/>
              <a:p>
                <a:pPr>
                  <a:defRPr b="1"/>
                </a:pPr>
                <a:endParaRPr lang="id-ID"/>
              </a:p>
            </c:txPr>
            <c:showVal val="1"/>
          </c:dLbls>
          <c:cat>
            <c:multiLvlStrRef>
              <c:f>IKU!$D$26:$H$27</c:f>
              <c:multiLvlStrCache>
                <c:ptCount val="5"/>
                <c:lvl>
                  <c:pt idx="0">
                    <c:v>2013</c:v>
                  </c:pt>
                  <c:pt idx="1">
                    <c:v>2014</c:v>
                  </c:pt>
                  <c:pt idx="2">
                    <c:v>2015</c:v>
                  </c:pt>
                  <c:pt idx="3">
                    <c:v>2016</c:v>
                  </c:pt>
                  <c:pt idx="4">
                    <c:v>2017</c:v>
                  </c:pt>
                </c:lvl>
                <c:lvl>
                  <c:pt idx="0">
                    <c:v>Sasaran 2 Indikator Kinerja Utama (IKU)</c:v>
                  </c:pt>
                </c:lvl>
              </c:multiLvlStrCache>
            </c:multiLvlStrRef>
          </c:cat>
          <c:val>
            <c:numRef>
              <c:f>IKU!$D$29:$H$29</c:f>
              <c:numCache>
                <c:formatCode>0.00%</c:formatCode>
                <c:ptCount val="5"/>
                <c:pt idx="0">
                  <c:v>1.5019230769230758</c:v>
                </c:pt>
                <c:pt idx="1">
                  <c:v>0.92376068376068377</c:v>
                </c:pt>
                <c:pt idx="2">
                  <c:v>0.70282051282051794</c:v>
                </c:pt>
                <c:pt idx="3">
                  <c:v>0.87076420311714464</c:v>
                </c:pt>
              </c:numCache>
            </c:numRef>
          </c:val>
        </c:ser>
        <c:marker val="1"/>
        <c:axId val="115053312"/>
        <c:axId val="115054848"/>
      </c:lineChart>
      <c:catAx>
        <c:axId val="115053312"/>
        <c:scaling>
          <c:orientation val="minMax"/>
        </c:scaling>
        <c:axPos val="b"/>
        <c:numFmt formatCode="General" sourceLinked="1"/>
        <c:tickLblPos val="nextTo"/>
        <c:txPr>
          <a:bodyPr/>
          <a:lstStyle/>
          <a:p>
            <a:pPr>
              <a:defRPr b="1"/>
            </a:pPr>
            <a:endParaRPr lang="id-ID"/>
          </a:p>
        </c:txPr>
        <c:crossAx val="115054848"/>
        <c:crosses val="autoZero"/>
        <c:auto val="1"/>
        <c:lblAlgn val="ctr"/>
        <c:lblOffset val="100"/>
      </c:catAx>
      <c:valAx>
        <c:axId val="115054848"/>
        <c:scaling>
          <c:orientation val="minMax"/>
        </c:scaling>
        <c:axPos val="l"/>
        <c:majorGridlines/>
        <c:numFmt formatCode="0.00%" sourceLinked="1"/>
        <c:tickLblPos val="nextTo"/>
        <c:txPr>
          <a:bodyPr/>
          <a:lstStyle/>
          <a:p>
            <a:pPr>
              <a:defRPr b="1"/>
            </a:pPr>
            <a:endParaRPr lang="id-ID"/>
          </a:p>
        </c:txPr>
        <c:crossAx val="115053312"/>
        <c:crosses val="autoZero"/>
        <c:crossBetween val="between"/>
      </c:valAx>
    </c:plotArea>
    <c:legend>
      <c:legendPos val="r"/>
      <c:txPr>
        <a:bodyPr/>
        <a:lstStyle/>
        <a:p>
          <a:pPr>
            <a:defRPr b="1"/>
          </a:pPr>
          <a:endParaRPr lang="id-ID"/>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id-ID"/>
  <c:chart>
    <c:plotArea>
      <c:layout/>
      <c:lineChart>
        <c:grouping val="standard"/>
        <c:ser>
          <c:idx val="0"/>
          <c:order val="0"/>
          <c:tx>
            <c:strRef>
              <c:f>IKU!$C$60</c:f>
              <c:strCache>
                <c:ptCount val="1"/>
                <c:pt idx="0">
                  <c:v>target</c:v>
                </c:pt>
              </c:strCache>
            </c:strRef>
          </c:tx>
          <c:spPr>
            <a:ln>
              <a:solidFill>
                <a:srgbClr val="00B050"/>
              </a:solidFill>
            </a:ln>
          </c:spPr>
          <c:marker>
            <c:symbol val="none"/>
          </c:marker>
          <c:dLbls>
            <c:txPr>
              <a:bodyPr/>
              <a:lstStyle/>
              <a:p>
                <a:pPr>
                  <a:defRPr b="1"/>
                </a:pPr>
                <a:endParaRPr lang="id-ID"/>
              </a:p>
            </c:txPr>
            <c:showVal val="1"/>
          </c:dLbls>
          <c:cat>
            <c:multiLvlStrRef>
              <c:f>IKU!$D$58:$H$59</c:f>
              <c:multiLvlStrCache>
                <c:ptCount val="5"/>
                <c:lvl>
                  <c:pt idx="0">
                    <c:v>2013</c:v>
                  </c:pt>
                  <c:pt idx="1">
                    <c:v>2014</c:v>
                  </c:pt>
                  <c:pt idx="2">
                    <c:v>2015</c:v>
                  </c:pt>
                  <c:pt idx="3">
                    <c:v>2016</c:v>
                  </c:pt>
                  <c:pt idx="4">
                    <c:v>2017</c:v>
                  </c:pt>
                </c:lvl>
                <c:lvl>
                  <c:pt idx="0">
                    <c:v>Sasaran 4 Indikator Kinerja Utama (IKU)</c:v>
                  </c:pt>
                </c:lvl>
              </c:multiLvlStrCache>
            </c:multiLvlStrRef>
          </c:cat>
          <c:val>
            <c:numRef>
              <c:f>IKU!$D$60:$H$60</c:f>
              <c:numCache>
                <c:formatCode>General</c:formatCode>
                <c:ptCount val="5"/>
                <c:pt idx="0">
                  <c:v>2</c:v>
                </c:pt>
                <c:pt idx="1">
                  <c:v>3</c:v>
                </c:pt>
                <c:pt idx="2">
                  <c:v>3</c:v>
                </c:pt>
                <c:pt idx="3">
                  <c:v>3</c:v>
                </c:pt>
                <c:pt idx="4">
                  <c:v>3</c:v>
                </c:pt>
              </c:numCache>
            </c:numRef>
          </c:val>
        </c:ser>
        <c:ser>
          <c:idx val="1"/>
          <c:order val="1"/>
          <c:tx>
            <c:strRef>
              <c:f>IKU!$C$61</c:f>
              <c:strCache>
                <c:ptCount val="1"/>
                <c:pt idx="0">
                  <c:v>realisasi</c:v>
                </c:pt>
              </c:strCache>
            </c:strRef>
          </c:tx>
          <c:marker>
            <c:symbol val="none"/>
          </c:marker>
          <c:dLbls>
            <c:txPr>
              <a:bodyPr/>
              <a:lstStyle/>
              <a:p>
                <a:pPr>
                  <a:defRPr b="1"/>
                </a:pPr>
                <a:endParaRPr lang="id-ID"/>
              </a:p>
            </c:txPr>
            <c:showVal val="1"/>
          </c:dLbls>
          <c:cat>
            <c:multiLvlStrRef>
              <c:f>IKU!$D$58:$H$59</c:f>
              <c:multiLvlStrCache>
                <c:ptCount val="5"/>
                <c:lvl>
                  <c:pt idx="0">
                    <c:v>2013</c:v>
                  </c:pt>
                  <c:pt idx="1">
                    <c:v>2014</c:v>
                  </c:pt>
                  <c:pt idx="2">
                    <c:v>2015</c:v>
                  </c:pt>
                  <c:pt idx="3">
                    <c:v>2016</c:v>
                  </c:pt>
                  <c:pt idx="4">
                    <c:v>2017</c:v>
                  </c:pt>
                </c:lvl>
                <c:lvl>
                  <c:pt idx="0">
                    <c:v>Sasaran 4 Indikator Kinerja Utama (IKU)</c:v>
                  </c:pt>
                </c:lvl>
              </c:multiLvlStrCache>
            </c:multiLvlStrRef>
          </c:cat>
          <c:val>
            <c:numRef>
              <c:f>IKU!$D$61:$H$61</c:f>
              <c:numCache>
                <c:formatCode>General</c:formatCode>
                <c:ptCount val="5"/>
                <c:pt idx="0">
                  <c:v>4</c:v>
                </c:pt>
                <c:pt idx="1">
                  <c:v>5</c:v>
                </c:pt>
                <c:pt idx="2">
                  <c:v>10</c:v>
                </c:pt>
                <c:pt idx="3">
                  <c:v>5</c:v>
                </c:pt>
              </c:numCache>
            </c:numRef>
          </c:val>
        </c:ser>
        <c:marker val="1"/>
        <c:axId val="115080192"/>
        <c:axId val="115086080"/>
      </c:lineChart>
      <c:catAx>
        <c:axId val="115080192"/>
        <c:scaling>
          <c:orientation val="minMax"/>
        </c:scaling>
        <c:axPos val="b"/>
        <c:numFmt formatCode="General" sourceLinked="1"/>
        <c:tickLblPos val="nextTo"/>
        <c:txPr>
          <a:bodyPr/>
          <a:lstStyle/>
          <a:p>
            <a:pPr>
              <a:defRPr b="1"/>
            </a:pPr>
            <a:endParaRPr lang="id-ID"/>
          </a:p>
        </c:txPr>
        <c:crossAx val="115086080"/>
        <c:crosses val="autoZero"/>
        <c:auto val="1"/>
        <c:lblAlgn val="ctr"/>
        <c:lblOffset val="100"/>
      </c:catAx>
      <c:valAx>
        <c:axId val="115086080"/>
        <c:scaling>
          <c:orientation val="minMax"/>
        </c:scaling>
        <c:axPos val="l"/>
        <c:majorGridlines/>
        <c:numFmt formatCode="General" sourceLinked="1"/>
        <c:tickLblPos val="nextTo"/>
        <c:txPr>
          <a:bodyPr/>
          <a:lstStyle/>
          <a:p>
            <a:pPr>
              <a:defRPr b="1"/>
            </a:pPr>
            <a:endParaRPr lang="id-ID"/>
          </a:p>
        </c:txPr>
        <c:crossAx val="115080192"/>
        <c:crosses val="autoZero"/>
        <c:crossBetween val="between"/>
      </c:valAx>
    </c:plotArea>
    <c:legend>
      <c:legendPos val="r"/>
      <c:txPr>
        <a:bodyPr/>
        <a:lstStyle/>
        <a:p>
          <a:pPr>
            <a:defRPr b="1"/>
          </a:pPr>
          <a:endParaRPr lang="id-ID"/>
        </a:p>
      </c:txPr>
    </c:legend>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id-ID"/>
  <c:chart>
    <c:plotArea>
      <c:layout/>
      <c:lineChart>
        <c:grouping val="standard"/>
        <c:ser>
          <c:idx val="0"/>
          <c:order val="0"/>
          <c:tx>
            <c:strRef>
              <c:f>IKU!$C$44</c:f>
              <c:strCache>
                <c:ptCount val="1"/>
                <c:pt idx="0">
                  <c:v>target</c:v>
                </c:pt>
              </c:strCache>
            </c:strRef>
          </c:tx>
          <c:spPr>
            <a:ln>
              <a:solidFill>
                <a:srgbClr val="00B050"/>
              </a:solidFill>
            </a:ln>
          </c:spPr>
          <c:marker>
            <c:symbol val="none"/>
          </c:marker>
          <c:dLbls>
            <c:txPr>
              <a:bodyPr/>
              <a:lstStyle/>
              <a:p>
                <a:pPr>
                  <a:defRPr b="1"/>
                </a:pPr>
                <a:endParaRPr lang="id-ID"/>
              </a:p>
            </c:txPr>
            <c:showVal val="1"/>
          </c:dLbls>
          <c:cat>
            <c:multiLvlStrRef>
              <c:f>IKU!$D$42:$H$43</c:f>
              <c:multiLvlStrCache>
                <c:ptCount val="5"/>
                <c:lvl>
                  <c:pt idx="0">
                    <c:v>2013</c:v>
                  </c:pt>
                  <c:pt idx="1">
                    <c:v>2014</c:v>
                  </c:pt>
                  <c:pt idx="2">
                    <c:v>2015</c:v>
                  </c:pt>
                  <c:pt idx="3">
                    <c:v>2016</c:v>
                  </c:pt>
                  <c:pt idx="4">
                    <c:v>2017</c:v>
                  </c:pt>
                </c:lvl>
                <c:lvl>
                  <c:pt idx="0">
                    <c:v>Sasaran 3 Indikator Kinerja Utama (IKU)</c:v>
                  </c:pt>
                </c:lvl>
              </c:multiLvlStrCache>
            </c:multiLvlStrRef>
          </c:cat>
          <c:val>
            <c:numRef>
              <c:f>IKU!$D$44:$H$44</c:f>
              <c:numCache>
                <c:formatCode>General</c:formatCode>
                <c:ptCount val="5"/>
                <c:pt idx="0">
                  <c:v>8</c:v>
                </c:pt>
                <c:pt idx="1">
                  <c:v>16</c:v>
                </c:pt>
                <c:pt idx="2">
                  <c:v>25</c:v>
                </c:pt>
                <c:pt idx="3">
                  <c:v>30</c:v>
                </c:pt>
                <c:pt idx="4">
                  <c:v>37</c:v>
                </c:pt>
              </c:numCache>
            </c:numRef>
          </c:val>
        </c:ser>
        <c:ser>
          <c:idx val="1"/>
          <c:order val="1"/>
          <c:tx>
            <c:strRef>
              <c:f>IKU!$C$45</c:f>
              <c:strCache>
                <c:ptCount val="1"/>
                <c:pt idx="0">
                  <c:v>realisasi</c:v>
                </c:pt>
              </c:strCache>
            </c:strRef>
          </c:tx>
          <c:marker>
            <c:symbol val="none"/>
          </c:marker>
          <c:dLbls>
            <c:txPr>
              <a:bodyPr/>
              <a:lstStyle/>
              <a:p>
                <a:pPr>
                  <a:defRPr b="1"/>
                </a:pPr>
                <a:endParaRPr lang="id-ID"/>
              </a:p>
            </c:txPr>
            <c:showVal val="1"/>
          </c:dLbls>
          <c:cat>
            <c:multiLvlStrRef>
              <c:f>IKU!$D$42:$H$43</c:f>
              <c:multiLvlStrCache>
                <c:ptCount val="5"/>
                <c:lvl>
                  <c:pt idx="0">
                    <c:v>2013</c:v>
                  </c:pt>
                  <c:pt idx="1">
                    <c:v>2014</c:v>
                  </c:pt>
                  <c:pt idx="2">
                    <c:v>2015</c:v>
                  </c:pt>
                  <c:pt idx="3">
                    <c:v>2016</c:v>
                  </c:pt>
                  <c:pt idx="4">
                    <c:v>2017</c:v>
                  </c:pt>
                </c:lvl>
                <c:lvl>
                  <c:pt idx="0">
                    <c:v>Sasaran 3 Indikator Kinerja Utama (IKU)</c:v>
                  </c:pt>
                </c:lvl>
              </c:multiLvlStrCache>
            </c:multiLvlStrRef>
          </c:cat>
          <c:val>
            <c:numRef>
              <c:f>IKU!$D$45:$H$45</c:f>
              <c:numCache>
                <c:formatCode>_(* #,##0_);_(* \(#,##0\);_(* "-"_);_(@_)</c:formatCode>
                <c:ptCount val="5"/>
                <c:pt idx="0">
                  <c:v>31</c:v>
                </c:pt>
                <c:pt idx="1">
                  <c:v>32</c:v>
                </c:pt>
                <c:pt idx="2">
                  <c:v>33</c:v>
                </c:pt>
                <c:pt idx="3">
                  <c:v>31</c:v>
                </c:pt>
              </c:numCache>
            </c:numRef>
          </c:val>
        </c:ser>
        <c:marker val="1"/>
        <c:axId val="115111424"/>
        <c:axId val="115112960"/>
      </c:lineChart>
      <c:catAx>
        <c:axId val="115111424"/>
        <c:scaling>
          <c:orientation val="minMax"/>
        </c:scaling>
        <c:axPos val="b"/>
        <c:numFmt formatCode="General" sourceLinked="1"/>
        <c:tickLblPos val="nextTo"/>
        <c:txPr>
          <a:bodyPr/>
          <a:lstStyle/>
          <a:p>
            <a:pPr>
              <a:defRPr b="1"/>
            </a:pPr>
            <a:endParaRPr lang="id-ID"/>
          </a:p>
        </c:txPr>
        <c:crossAx val="115112960"/>
        <c:crosses val="autoZero"/>
        <c:auto val="1"/>
        <c:lblAlgn val="ctr"/>
        <c:lblOffset val="100"/>
      </c:catAx>
      <c:valAx>
        <c:axId val="115112960"/>
        <c:scaling>
          <c:orientation val="minMax"/>
        </c:scaling>
        <c:axPos val="l"/>
        <c:majorGridlines/>
        <c:numFmt formatCode="General" sourceLinked="1"/>
        <c:tickLblPos val="nextTo"/>
        <c:txPr>
          <a:bodyPr/>
          <a:lstStyle/>
          <a:p>
            <a:pPr>
              <a:defRPr b="1"/>
            </a:pPr>
            <a:endParaRPr lang="id-ID"/>
          </a:p>
        </c:txPr>
        <c:crossAx val="115111424"/>
        <c:crosses val="autoZero"/>
        <c:crossBetween val="between"/>
      </c:valAx>
    </c:plotArea>
    <c:legend>
      <c:legendPos val="r"/>
      <c:txPr>
        <a:bodyPr/>
        <a:lstStyle/>
        <a:p>
          <a:pPr>
            <a:defRPr b="1"/>
          </a:pPr>
          <a:endParaRPr lang="id-ID"/>
        </a:p>
      </c:txPr>
    </c:legend>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id-ID"/>
  <c:chart>
    <c:plotArea>
      <c:layout/>
      <c:lineChart>
        <c:grouping val="standard"/>
        <c:ser>
          <c:idx val="0"/>
          <c:order val="0"/>
          <c:tx>
            <c:strRef>
              <c:f>IKU!$C$75</c:f>
              <c:strCache>
                <c:ptCount val="1"/>
                <c:pt idx="0">
                  <c:v>target</c:v>
                </c:pt>
              </c:strCache>
            </c:strRef>
          </c:tx>
          <c:spPr>
            <a:ln>
              <a:solidFill>
                <a:srgbClr val="00B050"/>
              </a:solidFill>
            </a:ln>
          </c:spPr>
          <c:marker>
            <c:symbol val="none"/>
          </c:marker>
          <c:dLbls>
            <c:txPr>
              <a:bodyPr/>
              <a:lstStyle/>
              <a:p>
                <a:pPr>
                  <a:defRPr b="1"/>
                </a:pPr>
                <a:endParaRPr lang="id-ID"/>
              </a:p>
            </c:txPr>
            <c:showVal val="1"/>
          </c:dLbls>
          <c:cat>
            <c:multiLvlStrRef>
              <c:f>IKU!$D$73:$H$74</c:f>
              <c:multiLvlStrCache>
                <c:ptCount val="5"/>
                <c:lvl>
                  <c:pt idx="0">
                    <c:v>2013</c:v>
                  </c:pt>
                  <c:pt idx="1">
                    <c:v>2014</c:v>
                  </c:pt>
                  <c:pt idx="2">
                    <c:v>2015</c:v>
                  </c:pt>
                  <c:pt idx="3">
                    <c:v>2016</c:v>
                  </c:pt>
                  <c:pt idx="4">
                    <c:v>2017</c:v>
                  </c:pt>
                </c:lvl>
                <c:lvl>
                  <c:pt idx="0">
                    <c:v>Sasaran 5 Indikator Kinerja Utama (IKU)</c:v>
                  </c:pt>
                </c:lvl>
              </c:multiLvlStrCache>
            </c:multiLvlStrRef>
          </c:cat>
          <c:val>
            <c:numRef>
              <c:f>IKU!$D$75:$H$75</c:f>
              <c:numCache>
                <c:formatCode>0.00%</c:formatCode>
                <c:ptCount val="5"/>
                <c:pt idx="0">
                  <c:v>0.2</c:v>
                </c:pt>
                <c:pt idx="1">
                  <c:v>0.4</c:v>
                </c:pt>
                <c:pt idx="2">
                  <c:v>0.60000000000000064</c:v>
                </c:pt>
                <c:pt idx="3">
                  <c:v>0.8</c:v>
                </c:pt>
                <c:pt idx="4">
                  <c:v>1</c:v>
                </c:pt>
              </c:numCache>
            </c:numRef>
          </c:val>
        </c:ser>
        <c:ser>
          <c:idx val="1"/>
          <c:order val="1"/>
          <c:tx>
            <c:strRef>
              <c:f>IKU!$C$76</c:f>
              <c:strCache>
                <c:ptCount val="1"/>
                <c:pt idx="0">
                  <c:v>realisasi</c:v>
                </c:pt>
              </c:strCache>
            </c:strRef>
          </c:tx>
          <c:marker>
            <c:symbol val="none"/>
          </c:marker>
          <c:dLbls>
            <c:txPr>
              <a:bodyPr/>
              <a:lstStyle/>
              <a:p>
                <a:pPr>
                  <a:defRPr b="1"/>
                </a:pPr>
                <a:endParaRPr lang="id-ID"/>
              </a:p>
            </c:txPr>
            <c:showVal val="1"/>
          </c:dLbls>
          <c:cat>
            <c:multiLvlStrRef>
              <c:f>IKU!$D$73:$H$74</c:f>
              <c:multiLvlStrCache>
                <c:ptCount val="5"/>
                <c:lvl>
                  <c:pt idx="0">
                    <c:v>2013</c:v>
                  </c:pt>
                  <c:pt idx="1">
                    <c:v>2014</c:v>
                  </c:pt>
                  <c:pt idx="2">
                    <c:v>2015</c:v>
                  </c:pt>
                  <c:pt idx="3">
                    <c:v>2016</c:v>
                  </c:pt>
                  <c:pt idx="4">
                    <c:v>2017</c:v>
                  </c:pt>
                </c:lvl>
                <c:lvl>
                  <c:pt idx="0">
                    <c:v>Sasaran 5 Indikator Kinerja Utama (IKU)</c:v>
                  </c:pt>
                </c:lvl>
              </c:multiLvlStrCache>
            </c:multiLvlStrRef>
          </c:cat>
          <c:val>
            <c:numRef>
              <c:f>IKU!$D$76:$H$76</c:f>
              <c:numCache>
                <c:formatCode>0.00%</c:formatCode>
                <c:ptCount val="5"/>
                <c:pt idx="0">
                  <c:v>0.8</c:v>
                </c:pt>
                <c:pt idx="1">
                  <c:v>0.8</c:v>
                </c:pt>
                <c:pt idx="2">
                  <c:v>1</c:v>
                </c:pt>
                <c:pt idx="3">
                  <c:v>1</c:v>
                </c:pt>
              </c:numCache>
            </c:numRef>
          </c:val>
        </c:ser>
        <c:marker val="1"/>
        <c:axId val="115142656"/>
        <c:axId val="115144192"/>
      </c:lineChart>
      <c:catAx>
        <c:axId val="115142656"/>
        <c:scaling>
          <c:orientation val="minMax"/>
        </c:scaling>
        <c:axPos val="b"/>
        <c:numFmt formatCode="General" sourceLinked="1"/>
        <c:tickLblPos val="nextTo"/>
        <c:txPr>
          <a:bodyPr/>
          <a:lstStyle/>
          <a:p>
            <a:pPr>
              <a:defRPr b="1"/>
            </a:pPr>
            <a:endParaRPr lang="id-ID"/>
          </a:p>
        </c:txPr>
        <c:crossAx val="115144192"/>
        <c:crosses val="autoZero"/>
        <c:auto val="1"/>
        <c:lblAlgn val="ctr"/>
        <c:lblOffset val="100"/>
      </c:catAx>
      <c:valAx>
        <c:axId val="115144192"/>
        <c:scaling>
          <c:orientation val="minMax"/>
        </c:scaling>
        <c:axPos val="l"/>
        <c:majorGridlines/>
        <c:numFmt formatCode="0.00%" sourceLinked="1"/>
        <c:tickLblPos val="nextTo"/>
        <c:txPr>
          <a:bodyPr/>
          <a:lstStyle/>
          <a:p>
            <a:pPr>
              <a:defRPr b="1"/>
            </a:pPr>
            <a:endParaRPr lang="id-ID"/>
          </a:p>
        </c:txPr>
        <c:crossAx val="115142656"/>
        <c:crosses val="autoZero"/>
        <c:crossBetween val="between"/>
      </c:valAx>
    </c:plotArea>
    <c:legend>
      <c:legendPos val="r"/>
      <c:txPr>
        <a:bodyPr/>
        <a:lstStyle/>
        <a:p>
          <a:pPr>
            <a:defRPr b="1"/>
          </a:pPr>
          <a:endParaRPr lang="id-ID"/>
        </a:p>
      </c:txPr>
    </c:legend>
    <c:plotVisOnly val="1"/>
    <c:dispBlanksAs val="gap"/>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id-ID"/>
  <c:chart>
    <c:view3D>
      <c:rAngAx val="1"/>
    </c:view3D>
    <c:plotArea>
      <c:layout>
        <c:manualLayout>
          <c:layoutTarget val="inner"/>
          <c:xMode val="edge"/>
          <c:yMode val="edge"/>
          <c:x val="0.22775614126078553"/>
          <c:y val="3.9656833096396581E-2"/>
          <c:w val="0.75028777091486321"/>
          <c:h val="0.89266406181673075"/>
        </c:manualLayout>
      </c:layout>
      <c:bar3DChart>
        <c:barDir val="col"/>
        <c:grouping val="clustered"/>
        <c:ser>
          <c:idx val="0"/>
          <c:order val="0"/>
          <c:tx>
            <c:strRef>
              <c:f>'diagram pendapatan 2012-2017'!$B$31</c:f>
              <c:strCache>
                <c:ptCount val="1"/>
                <c:pt idx="0">
                  <c:v>BAGIAN PENDAPATAN ASLI DAERAH ( PAD )</c:v>
                </c:pt>
              </c:strCache>
            </c:strRef>
          </c:tx>
          <c:dLbls>
            <c:dLbl>
              <c:idx val="0"/>
              <c:layout>
                <c:manualLayout>
                  <c:x val="3.3994373457808792E-2"/>
                  <c:y val="1.6752082290291747E-2"/>
                </c:manualLayout>
              </c:layout>
              <c:showVal val="1"/>
            </c:dLbl>
            <c:dLbl>
              <c:idx val="3"/>
              <c:layout>
                <c:manualLayout>
                  <c:x val="2.1484589875367396E-4"/>
                  <c:y val="-3.8055618770197086E-2"/>
                </c:manualLayout>
              </c:layout>
              <c:showVal val="1"/>
            </c:dLbl>
            <c:dLbl>
              <c:idx val="4"/>
              <c:layout>
                <c:manualLayout>
                  <c:x val="2.0774315391879548E-2"/>
                  <c:y val="0"/>
                </c:manualLayout>
              </c:layout>
              <c:showVal val="1"/>
            </c:dLbl>
            <c:spPr>
              <a:solidFill>
                <a:schemeClr val="tx2">
                  <a:lumMod val="40000"/>
                  <a:lumOff val="60000"/>
                </a:schemeClr>
              </a:solidFill>
            </c:spPr>
            <c:txPr>
              <a:bodyPr/>
              <a:lstStyle/>
              <a:p>
                <a:pPr>
                  <a:defRPr b="1">
                    <a:solidFill>
                      <a:schemeClr val="tx1"/>
                    </a:solidFill>
                  </a:defRPr>
                </a:pPr>
                <a:endParaRPr lang="id-ID"/>
              </a:p>
            </c:txPr>
            <c:showVal val="1"/>
          </c:dLbls>
          <c:cat>
            <c:numRef>
              <c:f>'diagram pendapatan 2012-2017'!$C$30:$G$30</c:f>
              <c:numCache>
                <c:formatCode>General</c:formatCode>
                <c:ptCount val="5"/>
                <c:pt idx="0">
                  <c:v>2012</c:v>
                </c:pt>
                <c:pt idx="1">
                  <c:v>2013</c:v>
                </c:pt>
                <c:pt idx="2">
                  <c:v>2014</c:v>
                </c:pt>
                <c:pt idx="3">
                  <c:v>2015</c:v>
                </c:pt>
                <c:pt idx="4">
                  <c:v>2016</c:v>
                </c:pt>
              </c:numCache>
            </c:numRef>
          </c:cat>
          <c:val>
            <c:numRef>
              <c:f>'diagram pendapatan 2012-2017'!$C$31:$G$31</c:f>
              <c:numCache>
                <c:formatCode>_(* #,##0.00_);_(* \(#,##0.00\);_(* "-"??_);_(@_)</c:formatCode>
                <c:ptCount val="5"/>
                <c:pt idx="0">
                  <c:v>438373572678.63995</c:v>
                </c:pt>
                <c:pt idx="1">
                  <c:v>495795084873.14844</c:v>
                </c:pt>
                <c:pt idx="2">
                  <c:v>563108840861.42004</c:v>
                </c:pt>
                <c:pt idx="3">
                  <c:v>571802890055.14001</c:v>
                </c:pt>
                <c:pt idx="4">
                  <c:v>575135086957.7699</c:v>
                </c:pt>
              </c:numCache>
            </c:numRef>
          </c:val>
        </c:ser>
        <c:ser>
          <c:idx val="1"/>
          <c:order val="1"/>
          <c:tx>
            <c:strRef>
              <c:f>'diagram pendapatan 2012-2017'!$B$32</c:f>
              <c:strCache>
                <c:ptCount val="1"/>
                <c:pt idx="0">
                  <c:v>DANA PERIMBANGAN</c:v>
                </c:pt>
              </c:strCache>
            </c:strRef>
          </c:tx>
          <c:dLbls>
            <c:spPr>
              <a:solidFill>
                <a:schemeClr val="accent2">
                  <a:lumMod val="40000"/>
                  <a:lumOff val="60000"/>
                </a:schemeClr>
              </a:solidFill>
            </c:spPr>
            <c:txPr>
              <a:bodyPr/>
              <a:lstStyle/>
              <a:p>
                <a:pPr>
                  <a:defRPr b="1">
                    <a:solidFill>
                      <a:schemeClr val="tx1"/>
                    </a:solidFill>
                  </a:defRPr>
                </a:pPr>
                <a:endParaRPr lang="id-ID"/>
              </a:p>
            </c:txPr>
            <c:showVal val="1"/>
          </c:dLbls>
          <c:cat>
            <c:numRef>
              <c:f>'diagram pendapatan 2012-2017'!$C$30:$G$30</c:f>
              <c:numCache>
                <c:formatCode>General</c:formatCode>
                <c:ptCount val="5"/>
                <c:pt idx="0">
                  <c:v>2012</c:v>
                </c:pt>
                <c:pt idx="1">
                  <c:v>2013</c:v>
                </c:pt>
                <c:pt idx="2">
                  <c:v>2014</c:v>
                </c:pt>
                <c:pt idx="3">
                  <c:v>2015</c:v>
                </c:pt>
                <c:pt idx="4">
                  <c:v>2016</c:v>
                </c:pt>
              </c:numCache>
            </c:numRef>
          </c:cat>
          <c:val>
            <c:numRef>
              <c:f>'diagram pendapatan 2012-2017'!$C$32:$G$32</c:f>
              <c:numCache>
                <c:formatCode>_(* #,##0.00_);_(* \(#,##0.00\);_(* "-"??_);_(@_)</c:formatCode>
                <c:ptCount val="5"/>
                <c:pt idx="0">
                  <c:v>821499996517</c:v>
                </c:pt>
                <c:pt idx="1">
                  <c:v>907835915596</c:v>
                </c:pt>
                <c:pt idx="2">
                  <c:v>1025142797595</c:v>
                </c:pt>
                <c:pt idx="3">
                  <c:v>1130400495449</c:v>
                </c:pt>
                <c:pt idx="4">
                  <c:v>1375001313345</c:v>
                </c:pt>
              </c:numCache>
            </c:numRef>
          </c:val>
        </c:ser>
        <c:ser>
          <c:idx val="2"/>
          <c:order val="2"/>
          <c:tx>
            <c:strRef>
              <c:f>'diagram pendapatan 2012-2017'!$B$33</c:f>
              <c:strCache>
                <c:ptCount val="1"/>
                <c:pt idx="0">
                  <c:v>LAIN-LAIN PENDAPATAN DAERAH YANG SAH</c:v>
                </c:pt>
              </c:strCache>
            </c:strRef>
          </c:tx>
          <c:dLbls>
            <c:dLbl>
              <c:idx val="1"/>
              <c:layout>
                <c:manualLayout>
                  <c:x val="-1.3220018885741262E-2"/>
                  <c:y val="-3.7735849056604362E-2"/>
                </c:manualLayout>
              </c:layout>
              <c:showVal val="1"/>
            </c:dLbl>
            <c:dLbl>
              <c:idx val="3"/>
              <c:layout>
                <c:manualLayout>
                  <c:x val="0"/>
                  <c:y val="-7.5471698113207114E-3"/>
                </c:manualLayout>
              </c:layout>
              <c:showVal val="1"/>
            </c:dLbl>
            <c:spPr>
              <a:solidFill>
                <a:srgbClr val="92D050"/>
              </a:solidFill>
            </c:spPr>
            <c:txPr>
              <a:bodyPr/>
              <a:lstStyle/>
              <a:p>
                <a:pPr>
                  <a:defRPr b="1">
                    <a:solidFill>
                      <a:schemeClr val="tx1"/>
                    </a:solidFill>
                  </a:defRPr>
                </a:pPr>
                <a:endParaRPr lang="id-ID"/>
              </a:p>
            </c:txPr>
            <c:showVal val="1"/>
          </c:dLbls>
          <c:cat>
            <c:numRef>
              <c:f>'diagram pendapatan 2012-2017'!$C$30:$G$30</c:f>
              <c:numCache>
                <c:formatCode>General</c:formatCode>
                <c:ptCount val="5"/>
                <c:pt idx="0">
                  <c:v>2012</c:v>
                </c:pt>
                <c:pt idx="1">
                  <c:v>2013</c:v>
                </c:pt>
                <c:pt idx="2">
                  <c:v>2014</c:v>
                </c:pt>
                <c:pt idx="3">
                  <c:v>2015</c:v>
                </c:pt>
                <c:pt idx="4">
                  <c:v>2016</c:v>
                </c:pt>
              </c:numCache>
            </c:numRef>
          </c:cat>
          <c:val>
            <c:numRef>
              <c:f>'diagram pendapatan 2012-2017'!$C$33:$G$33</c:f>
              <c:numCache>
                <c:formatCode>_(* #,##0.00_);_(* \(#,##0.00\);_(* "-"??_);_(@_)</c:formatCode>
                <c:ptCount val="5"/>
                <c:pt idx="0">
                  <c:v>125063816161</c:v>
                </c:pt>
                <c:pt idx="1">
                  <c:v>125479291812</c:v>
                </c:pt>
                <c:pt idx="2">
                  <c:v>131522785000</c:v>
                </c:pt>
                <c:pt idx="3">
                  <c:v>184795250000</c:v>
                </c:pt>
                <c:pt idx="4">
                  <c:v>0</c:v>
                </c:pt>
              </c:numCache>
            </c:numRef>
          </c:val>
        </c:ser>
        <c:shape val="box"/>
        <c:axId val="115195904"/>
        <c:axId val="115197440"/>
        <c:axId val="0"/>
      </c:bar3DChart>
      <c:catAx>
        <c:axId val="115195904"/>
        <c:scaling>
          <c:orientation val="minMax"/>
        </c:scaling>
        <c:axPos val="b"/>
        <c:numFmt formatCode="General" sourceLinked="1"/>
        <c:tickLblPos val="nextTo"/>
        <c:txPr>
          <a:bodyPr/>
          <a:lstStyle/>
          <a:p>
            <a:pPr>
              <a:defRPr b="1"/>
            </a:pPr>
            <a:endParaRPr lang="id-ID"/>
          </a:p>
        </c:txPr>
        <c:crossAx val="115197440"/>
        <c:crosses val="autoZero"/>
        <c:auto val="1"/>
        <c:lblAlgn val="ctr"/>
        <c:lblOffset val="100"/>
      </c:catAx>
      <c:valAx>
        <c:axId val="115197440"/>
        <c:scaling>
          <c:orientation val="minMax"/>
        </c:scaling>
        <c:axPos val="l"/>
        <c:majorGridlines/>
        <c:numFmt formatCode="_(* #,##0.00_);_(* \(#,##0.00\);_(* &quot;-&quot;??_);_(@_)" sourceLinked="1"/>
        <c:tickLblPos val="nextTo"/>
        <c:txPr>
          <a:bodyPr/>
          <a:lstStyle/>
          <a:p>
            <a:pPr>
              <a:defRPr b="1"/>
            </a:pPr>
            <a:endParaRPr lang="id-ID"/>
          </a:p>
        </c:txPr>
        <c:crossAx val="115195904"/>
        <c:crosses val="autoZero"/>
        <c:crossBetween val="between"/>
      </c:valAx>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90951-E4C4-4727-B3A3-9E311E57C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6355</TotalTime>
  <Pages>121</Pages>
  <Words>29685</Words>
  <Characters>169210</Characters>
  <Application>Microsoft Office Word</Application>
  <DocSecurity>0</DocSecurity>
  <Lines>1410</Lines>
  <Paragraphs>396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198499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Putra djumastida</dc:creator>
  <cp:lastModifiedBy>HP</cp:lastModifiedBy>
  <cp:revision>27</cp:revision>
  <cp:lastPrinted>2018-01-10T04:45:00Z</cp:lastPrinted>
  <dcterms:created xsi:type="dcterms:W3CDTF">2017-01-19T09:17:00Z</dcterms:created>
  <dcterms:modified xsi:type="dcterms:W3CDTF">2018-10-15T02:24:00Z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2014-04-23T00:00:00Z</vt:filetime>
  </property>
  <property fmtid="{D5CDD505-2E9C-101B-9397-08002B2CF9AE}" pid="3" name="Creator">
    <vt:lpwstr>Microsoft® Word 2010</vt:lpwstr>
  </property>
  <property fmtid="{D5CDD505-2E9C-101B-9397-08002B2CF9AE}" pid="4" name="LastSaved">
    <vt:filetime>2017-01-19T00:00:00Z</vt:filetime>
  </property>
</Properties>
</file>